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19A61" w14:textId="77777777" w:rsidR="00313BEF" w:rsidRDefault="00313BEF" w:rsidP="00313BEF">
      <w:pPr>
        <w:pStyle w:val="berschrift1"/>
      </w:pPr>
      <w:r>
        <w:t>KONSENSUS-Sequenzen</w:t>
      </w:r>
    </w:p>
    <w:p w14:paraId="559C2C2A" w14:textId="77777777" w:rsidR="00313BEF" w:rsidRDefault="00313BEF" w:rsidP="00313BEF">
      <w:pPr>
        <w:pStyle w:val="berschrift1"/>
      </w:pPr>
    </w:p>
    <w:p w14:paraId="6357388D" w14:textId="0849610C" w:rsidR="00A80F12" w:rsidRDefault="00313BEF" w:rsidP="00A80F12">
      <w:pPr>
        <w:pStyle w:val="berschrift1"/>
      </w:pPr>
      <w:r w:rsidRPr="00127F18">
        <w:rPr>
          <w:sz w:val="22"/>
          <w:szCs w:val="22"/>
        </w:rPr>
        <w:t>Initiation der Trans</w:t>
      </w:r>
      <w:r>
        <w:rPr>
          <w:sz w:val="22"/>
          <w:szCs w:val="22"/>
        </w:rPr>
        <w:t>kription</w:t>
      </w:r>
    </w:p>
    <w:p w14:paraId="242153AA" w14:textId="78AD6224" w:rsidR="00313BEF" w:rsidRDefault="00313BEF" w:rsidP="00313BEF">
      <w:pPr>
        <w:pStyle w:val="berschrift1"/>
      </w:pPr>
    </w:p>
    <w:p w14:paraId="2D935D74" w14:textId="0402E746" w:rsidR="00313BEF" w:rsidRDefault="00313BEF" w:rsidP="00313BEF">
      <w:pPr>
        <w:pStyle w:val="berschrift1"/>
        <w:rPr>
          <w:sz w:val="20"/>
          <w:szCs w:val="20"/>
        </w:rPr>
      </w:pPr>
    </w:p>
    <w:p w14:paraId="0974E391" w14:textId="77777777" w:rsidR="00313BEF" w:rsidRPr="00F9595B" w:rsidRDefault="00313BEF" w:rsidP="00313BEF">
      <w:pPr>
        <w:rPr>
          <w:sz w:val="20"/>
          <w:szCs w:val="20"/>
        </w:rPr>
      </w:pPr>
      <w:r w:rsidRPr="00F9595B">
        <w:rPr>
          <w:rFonts w:ascii="Verdana" w:hAnsi="Verdana"/>
          <w:b/>
          <w:bCs/>
          <w:sz w:val="20"/>
        </w:rPr>
        <w:t>Konsensus-Sequenzen bestimmen den Beginn der Trans</w:t>
      </w:r>
      <w:r>
        <w:rPr>
          <w:rFonts w:ascii="Verdana" w:hAnsi="Verdana"/>
          <w:b/>
          <w:bCs/>
          <w:sz w:val="20"/>
        </w:rPr>
        <w:t xml:space="preserve">kription </w:t>
      </w:r>
    </w:p>
    <w:p w14:paraId="644ADC88" w14:textId="77777777" w:rsidR="007668AC" w:rsidRDefault="007668AC"/>
    <w:p w14:paraId="26FB49B7" w14:textId="77777777" w:rsidR="007668AC" w:rsidRDefault="007668AC" w:rsidP="007668AC">
      <w:pPr>
        <w:spacing w:line="360" w:lineRule="auto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Spezielle Regionen im Promotorbereich von Pro- und Eukaryoten</w:t>
      </w:r>
    </w:p>
    <w:p w14:paraId="1147B212" w14:textId="123A9D22" w:rsidR="007668AC" w:rsidRPr="007668AC" w:rsidRDefault="007668AC" w:rsidP="007668AC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668AC">
        <w:rPr>
          <w:rFonts w:ascii="Verdana" w:hAnsi="Verdana"/>
          <w:sz w:val="20"/>
        </w:rPr>
        <w:t>DNA</w:t>
      </w:r>
      <w:r w:rsidRPr="007668AC">
        <w:rPr>
          <w:rFonts w:ascii="Verdana" w:hAnsi="Verdana"/>
          <w:sz w:val="20"/>
        </w:rPr>
        <w:noBreakHyphen/>
      </w:r>
      <w:r w:rsidRPr="007668AC">
        <w:rPr>
          <w:rFonts w:ascii="Verdana" w:hAnsi="Verdana"/>
          <w:sz w:val="20"/>
          <w:szCs w:val="20"/>
        </w:rPr>
        <w:t xml:space="preserve">Matrizen enthalten Regionen, die man als </w:t>
      </w:r>
      <w:r w:rsidRPr="007668AC">
        <w:rPr>
          <w:rFonts w:ascii="Verdana" w:hAnsi="Verdana"/>
          <w:i/>
          <w:sz w:val="20"/>
          <w:szCs w:val="20"/>
        </w:rPr>
        <w:t xml:space="preserve">Promotorstellen </w:t>
      </w:r>
      <w:r w:rsidRPr="007668AC">
        <w:rPr>
          <w:rFonts w:ascii="Verdana" w:hAnsi="Verdana"/>
          <w:sz w:val="20"/>
          <w:szCs w:val="20"/>
        </w:rPr>
        <w:t>bezeichnet. Diese binden spezifisch die RNA</w:t>
      </w:r>
      <w:r w:rsidRPr="007668AC">
        <w:rPr>
          <w:rFonts w:ascii="Verdana" w:hAnsi="Verdana"/>
          <w:sz w:val="20"/>
          <w:szCs w:val="20"/>
        </w:rPr>
        <w:noBreakHyphen/>
        <w:t xml:space="preserve">Polymerase und bestimmen, wo die Transkription beginnt. In </w:t>
      </w:r>
      <w:r w:rsidRPr="007668AC">
        <w:rPr>
          <w:rFonts w:ascii="Verdana" w:hAnsi="Verdana"/>
          <w:i/>
          <w:sz w:val="20"/>
          <w:szCs w:val="20"/>
        </w:rPr>
        <w:t xml:space="preserve">Bakterien </w:t>
      </w:r>
      <w:r w:rsidRPr="007668AC">
        <w:rPr>
          <w:rFonts w:ascii="Verdana" w:hAnsi="Verdana"/>
          <w:sz w:val="20"/>
          <w:szCs w:val="20"/>
        </w:rPr>
        <w:t>sind zwei Sequenzen auf der 5’</w:t>
      </w:r>
      <w:r w:rsidRPr="007668AC">
        <w:rPr>
          <w:rFonts w:ascii="Verdana" w:hAnsi="Verdana"/>
          <w:sz w:val="20"/>
          <w:szCs w:val="20"/>
        </w:rPr>
        <w:noBreakHyphen/>
        <w:t xml:space="preserve">Seite des ersten transkribierten Nucleotids (stromaufwärts, </w:t>
      </w:r>
      <w:r w:rsidRPr="007668AC">
        <w:rPr>
          <w:rFonts w:ascii="Verdana" w:hAnsi="Verdana"/>
          <w:i/>
          <w:sz w:val="20"/>
          <w:szCs w:val="20"/>
        </w:rPr>
        <w:t xml:space="preserve">upstream) </w:t>
      </w:r>
      <w:r w:rsidRPr="007668AC">
        <w:rPr>
          <w:rFonts w:ascii="Verdana" w:hAnsi="Verdana"/>
          <w:sz w:val="20"/>
          <w:szCs w:val="20"/>
        </w:rPr>
        <w:t>von Bedeutung (siehe Abb.</w:t>
      </w:r>
      <w:r>
        <w:rPr>
          <w:rFonts w:ascii="Verdana" w:hAnsi="Verdana"/>
          <w:sz w:val="20"/>
          <w:szCs w:val="20"/>
        </w:rPr>
        <w:t>1</w:t>
      </w:r>
      <w:r w:rsidRPr="007668AC">
        <w:rPr>
          <w:rFonts w:ascii="Verdana" w:hAnsi="Verdana"/>
          <w:sz w:val="20"/>
          <w:szCs w:val="20"/>
        </w:rPr>
        <w:t xml:space="preserve">). Die sogenannte </w:t>
      </w:r>
      <w:r w:rsidRPr="007668AC">
        <w:rPr>
          <w:rFonts w:ascii="Verdana" w:hAnsi="Verdana"/>
          <w:b/>
          <w:i/>
          <w:sz w:val="20"/>
          <w:szCs w:val="20"/>
        </w:rPr>
        <w:t>Pribnow</w:t>
      </w:r>
      <w:r w:rsidRPr="007668AC">
        <w:rPr>
          <w:rFonts w:ascii="Verdana" w:hAnsi="Verdana"/>
          <w:b/>
          <w:i/>
          <w:sz w:val="20"/>
          <w:szCs w:val="20"/>
        </w:rPr>
        <w:noBreakHyphen/>
        <w:t>Box</w:t>
      </w:r>
      <w:r w:rsidRPr="007668AC">
        <w:rPr>
          <w:rFonts w:ascii="Verdana" w:hAnsi="Verdana"/>
          <w:i/>
          <w:sz w:val="20"/>
          <w:szCs w:val="20"/>
        </w:rPr>
        <w:t xml:space="preserve"> </w:t>
      </w:r>
      <w:r w:rsidRPr="007668AC">
        <w:rPr>
          <w:rFonts w:ascii="Verdana" w:hAnsi="Verdana"/>
          <w:sz w:val="20"/>
          <w:szCs w:val="20"/>
        </w:rPr>
        <w:t>besitzt die Konsensus</w:t>
      </w:r>
      <w:r w:rsidRPr="007668AC">
        <w:rPr>
          <w:rFonts w:ascii="Verdana" w:hAnsi="Verdana"/>
          <w:sz w:val="20"/>
          <w:szCs w:val="20"/>
        </w:rPr>
        <w:noBreakHyphen/>
        <w:t xml:space="preserve">Sequenz </w:t>
      </w:r>
      <w:r w:rsidRPr="007668AC">
        <w:rPr>
          <w:rFonts w:ascii="Verdana" w:hAnsi="Verdana"/>
          <w:b/>
          <w:sz w:val="20"/>
          <w:szCs w:val="20"/>
        </w:rPr>
        <w:t>TATAAT</w:t>
      </w:r>
      <w:r w:rsidRPr="007668AC">
        <w:rPr>
          <w:rFonts w:ascii="Verdana" w:hAnsi="Verdana"/>
          <w:sz w:val="20"/>
          <w:szCs w:val="20"/>
        </w:rPr>
        <w:t xml:space="preserve"> und liegt bei </w:t>
      </w:r>
      <w:r w:rsidRPr="007668AC">
        <w:rPr>
          <w:rFonts w:ascii="Verdana" w:hAnsi="Verdana"/>
          <w:b/>
          <w:sz w:val="20"/>
          <w:szCs w:val="20"/>
        </w:rPr>
        <w:noBreakHyphen/>
        <w:t>10</w:t>
      </w:r>
      <w:r w:rsidRPr="007668AC">
        <w:rPr>
          <w:rFonts w:ascii="Verdana" w:hAnsi="Verdana"/>
          <w:sz w:val="20"/>
          <w:szCs w:val="20"/>
        </w:rPr>
        <w:t xml:space="preserve"> (das heißt, zehn Nucleotide von der 5’</w:t>
      </w:r>
      <w:r w:rsidRPr="007668AC">
        <w:rPr>
          <w:rFonts w:ascii="Verdana" w:hAnsi="Verdana"/>
          <w:sz w:val="20"/>
          <w:szCs w:val="20"/>
        </w:rPr>
        <w:noBreakHyphen/>
        <w:t xml:space="preserve">Seite des ersten transkribierten Nucleotids entfernt, das man mit </w:t>
      </w:r>
      <w:r w:rsidRPr="007668AC">
        <w:rPr>
          <w:rFonts w:ascii="Verdana" w:hAnsi="Verdana"/>
          <w:b/>
          <w:sz w:val="20"/>
          <w:szCs w:val="20"/>
        </w:rPr>
        <w:t>+1</w:t>
      </w:r>
      <w:r w:rsidRPr="007668AC">
        <w:rPr>
          <w:rFonts w:ascii="Verdana" w:hAnsi="Verdana"/>
          <w:sz w:val="20"/>
          <w:szCs w:val="20"/>
        </w:rPr>
        <w:t xml:space="preserve"> bezeichnet). Die zweite Sequenz wird als </w:t>
      </w:r>
      <w:r w:rsidRPr="007668AC">
        <w:rPr>
          <w:rFonts w:ascii="Verdana" w:hAnsi="Verdana"/>
          <w:b/>
          <w:i/>
          <w:sz w:val="20"/>
          <w:szCs w:val="20"/>
        </w:rPr>
        <w:noBreakHyphen/>
        <w:t>35</w:t>
      </w:r>
      <w:r w:rsidRPr="007668AC">
        <w:rPr>
          <w:rFonts w:ascii="Verdana" w:hAnsi="Verdana"/>
          <w:b/>
          <w:i/>
          <w:sz w:val="20"/>
          <w:szCs w:val="20"/>
        </w:rPr>
        <w:noBreakHyphen/>
        <w:t>Region</w:t>
      </w:r>
      <w:r w:rsidRPr="007668AC">
        <w:rPr>
          <w:rFonts w:ascii="Verdana" w:hAnsi="Verdana"/>
          <w:i/>
          <w:sz w:val="20"/>
          <w:szCs w:val="20"/>
        </w:rPr>
        <w:t xml:space="preserve"> </w:t>
      </w:r>
      <w:r w:rsidRPr="007668AC">
        <w:rPr>
          <w:rFonts w:ascii="Verdana" w:hAnsi="Verdana"/>
          <w:sz w:val="20"/>
          <w:szCs w:val="20"/>
        </w:rPr>
        <w:t>bezeichnet und besitzt die Konsensus</w:t>
      </w:r>
      <w:r w:rsidRPr="007668AC">
        <w:rPr>
          <w:rFonts w:ascii="Verdana" w:hAnsi="Verdana"/>
          <w:sz w:val="20"/>
          <w:szCs w:val="20"/>
        </w:rPr>
        <w:noBreakHyphen/>
        <w:t xml:space="preserve">Sequenz </w:t>
      </w:r>
      <w:r w:rsidRPr="007668AC">
        <w:rPr>
          <w:rFonts w:ascii="Verdana" w:hAnsi="Verdana"/>
          <w:b/>
          <w:sz w:val="20"/>
          <w:szCs w:val="20"/>
        </w:rPr>
        <w:t>TTGACA</w:t>
      </w:r>
      <w:r w:rsidRPr="007668AC">
        <w:rPr>
          <w:rFonts w:ascii="Verdana" w:hAnsi="Verdana"/>
          <w:sz w:val="20"/>
          <w:szCs w:val="20"/>
        </w:rPr>
        <w:t>. Das erste transkribierte Nucleotid ist gewöhnlich ein Purin.</w:t>
      </w:r>
    </w:p>
    <w:p w14:paraId="0687260C" w14:textId="33C5CBF7" w:rsidR="007668AC" w:rsidRPr="007668AC" w:rsidRDefault="007668AC" w:rsidP="00A80F12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668AC">
        <w:rPr>
          <w:rFonts w:ascii="Verdana" w:hAnsi="Verdana"/>
          <w:sz w:val="20"/>
          <w:szCs w:val="20"/>
        </w:rPr>
        <w:t xml:space="preserve">Proteincodierende </w:t>
      </w:r>
      <w:r w:rsidRPr="007668AC">
        <w:rPr>
          <w:rFonts w:ascii="Verdana" w:hAnsi="Verdana"/>
          <w:i/>
          <w:sz w:val="20"/>
          <w:szCs w:val="20"/>
        </w:rPr>
        <w:t xml:space="preserve">Eukaryotengene </w:t>
      </w:r>
      <w:r w:rsidRPr="007668AC">
        <w:rPr>
          <w:rFonts w:ascii="Verdana" w:hAnsi="Verdana"/>
          <w:sz w:val="20"/>
          <w:szCs w:val="20"/>
        </w:rPr>
        <w:t xml:space="preserve">besitzen Promotorstellen mit einer </w:t>
      </w:r>
      <w:r w:rsidRPr="007668AC">
        <w:rPr>
          <w:rFonts w:ascii="Verdana" w:hAnsi="Verdana"/>
          <w:b/>
          <w:sz w:val="20"/>
          <w:szCs w:val="20"/>
        </w:rPr>
        <w:t>TATAAA</w:t>
      </w:r>
      <w:r w:rsidRPr="007668AC">
        <w:rPr>
          <w:rFonts w:ascii="Verdana" w:hAnsi="Verdana"/>
          <w:sz w:val="20"/>
          <w:szCs w:val="20"/>
        </w:rPr>
        <w:t>-</w:t>
      </w:r>
      <w:r w:rsidRPr="007668AC">
        <w:rPr>
          <w:rFonts w:ascii="Verdana" w:hAnsi="Verdana"/>
          <w:sz w:val="20"/>
          <w:szCs w:val="20"/>
        </w:rPr>
        <w:softHyphen/>
        <w:t xml:space="preserve">Konsensussequenz, die bei ungefähr </w:t>
      </w:r>
      <w:r w:rsidRPr="007668AC">
        <w:rPr>
          <w:rFonts w:ascii="Verdana" w:hAnsi="Verdana"/>
          <w:b/>
          <w:sz w:val="20"/>
          <w:szCs w:val="20"/>
        </w:rPr>
        <w:noBreakHyphen/>
        <w:t>25</w:t>
      </w:r>
      <w:r w:rsidRPr="007668AC">
        <w:rPr>
          <w:rFonts w:ascii="Verdana" w:hAnsi="Verdana"/>
          <w:sz w:val="20"/>
          <w:szCs w:val="20"/>
        </w:rPr>
        <w:t xml:space="preserve"> liegt. Diese </w:t>
      </w:r>
      <w:r w:rsidRPr="007668AC">
        <w:rPr>
          <w:rFonts w:ascii="Verdana" w:hAnsi="Verdana"/>
          <w:b/>
          <w:i/>
          <w:sz w:val="20"/>
          <w:szCs w:val="20"/>
        </w:rPr>
        <w:t>TATA</w:t>
      </w:r>
      <w:r w:rsidRPr="007668AC">
        <w:rPr>
          <w:rFonts w:ascii="Verdana" w:hAnsi="Verdana"/>
          <w:b/>
          <w:i/>
          <w:sz w:val="20"/>
          <w:szCs w:val="20"/>
        </w:rPr>
        <w:noBreakHyphen/>
        <w:t>Box</w:t>
      </w:r>
      <w:r w:rsidRPr="007668AC">
        <w:rPr>
          <w:rFonts w:ascii="Verdana" w:hAnsi="Verdana"/>
          <w:i/>
          <w:sz w:val="20"/>
          <w:szCs w:val="20"/>
        </w:rPr>
        <w:t xml:space="preserve"> </w:t>
      </w:r>
      <w:r w:rsidRPr="007668AC">
        <w:rPr>
          <w:rFonts w:ascii="Verdana" w:hAnsi="Verdana"/>
          <w:sz w:val="20"/>
          <w:szCs w:val="20"/>
        </w:rPr>
        <w:t xml:space="preserve">(oder auch </w:t>
      </w:r>
      <w:r w:rsidRPr="007668AC">
        <w:rPr>
          <w:rFonts w:ascii="Verdana" w:hAnsi="Verdana"/>
          <w:b/>
          <w:i/>
          <w:sz w:val="20"/>
          <w:szCs w:val="20"/>
        </w:rPr>
        <w:t>Hogness</w:t>
      </w:r>
      <w:r w:rsidRPr="007668AC">
        <w:rPr>
          <w:rFonts w:ascii="Verdana" w:hAnsi="Verdana"/>
          <w:b/>
          <w:i/>
          <w:sz w:val="20"/>
          <w:szCs w:val="20"/>
        </w:rPr>
        <w:noBreakHyphen/>
        <w:t>Box</w:t>
      </w:r>
      <w:r w:rsidRPr="007668AC">
        <w:rPr>
          <w:rFonts w:ascii="Verdana" w:hAnsi="Verdana"/>
          <w:i/>
          <w:sz w:val="20"/>
          <w:szCs w:val="20"/>
        </w:rPr>
        <w:t xml:space="preserve">) </w:t>
      </w:r>
      <w:r w:rsidRPr="007668AC">
        <w:rPr>
          <w:rFonts w:ascii="Verdana" w:hAnsi="Verdana"/>
          <w:sz w:val="20"/>
          <w:szCs w:val="20"/>
        </w:rPr>
        <w:t>ist der prokaryotischen Pribnow</w:t>
      </w:r>
      <w:r w:rsidRPr="007668AC">
        <w:rPr>
          <w:rFonts w:ascii="Verdana" w:hAnsi="Verdana"/>
          <w:sz w:val="20"/>
          <w:szCs w:val="20"/>
        </w:rPr>
        <w:noBreakHyphen/>
        <w:t xml:space="preserve">Box ähnlich, liegt aber weiter stromaufwärts. Viele eukaryotische Promotoren besitzen noch eine </w:t>
      </w:r>
      <w:r w:rsidRPr="007668AC">
        <w:rPr>
          <w:rFonts w:ascii="Verdana" w:hAnsi="Verdana"/>
          <w:b/>
          <w:sz w:val="20"/>
          <w:szCs w:val="20"/>
        </w:rPr>
        <w:t>CAAT</w:t>
      </w:r>
      <w:r w:rsidRPr="007668AC">
        <w:rPr>
          <w:rFonts w:ascii="Verdana" w:hAnsi="Verdana"/>
          <w:sz w:val="20"/>
          <w:szCs w:val="20"/>
        </w:rPr>
        <w:t xml:space="preserve">-Konsensussequenz bei ungefähr </w:t>
      </w:r>
      <w:r w:rsidRPr="007668AC">
        <w:rPr>
          <w:rFonts w:ascii="Verdana" w:hAnsi="Verdana"/>
          <w:b/>
          <w:sz w:val="20"/>
          <w:szCs w:val="20"/>
        </w:rPr>
        <w:noBreakHyphen/>
        <w:t>75</w:t>
      </w:r>
      <w:r w:rsidRPr="007668AC">
        <w:rPr>
          <w:rFonts w:ascii="Verdana" w:hAnsi="Verdana"/>
          <w:sz w:val="20"/>
          <w:szCs w:val="20"/>
        </w:rPr>
        <w:t xml:space="preserve">. Die Transkription eukaryotischer Gene wird ferner von sogenannten </w:t>
      </w:r>
      <w:r w:rsidRPr="007668AC">
        <w:rPr>
          <w:rFonts w:ascii="Verdana" w:hAnsi="Verdana"/>
          <w:i/>
          <w:sz w:val="20"/>
          <w:szCs w:val="20"/>
        </w:rPr>
        <w:t>Enhancer</w:t>
      </w:r>
      <w:r w:rsidRPr="007668AC">
        <w:rPr>
          <w:rFonts w:ascii="Verdana" w:hAnsi="Verdana"/>
          <w:i/>
          <w:sz w:val="20"/>
          <w:szCs w:val="20"/>
        </w:rPr>
        <w:noBreakHyphen/>
        <w:t xml:space="preserve">Sequenzen </w:t>
      </w:r>
      <w:r w:rsidRPr="007668AC">
        <w:rPr>
          <w:rFonts w:ascii="Verdana" w:hAnsi="Verdana"/>
          <w:sz w:val="20"/>
          <w:szCs w:val="20"/>
        </w:rPr>
        <w:t>(regulatorischen Sequenzen mit verstärkender Wirkung) beeinflu</w:t>
      </w:r>
      <w:r w:rsidR="00A80F12">
        <w:rPr>
          <w:rFonts w:ascii="Verdana" w:hAnsi="Verdana"/>
          <w:sz w:val="20"/>
          <w:szCs w:val="20"/>
        </w:rPr>
        <w:t>ss</w:t>
      </w:r>
      <w:r w:rsidRPr="007668AC">
        <w:rPr>
          <w:rFonts w:ascii="Verdana" w:hAnsi="Verdana"/>
          <w:sz w:val="20"/>
          <w:szCs w:val="20"/>
        </w:rPr>
        <w:t>t; diese können vom Startpunkt der Transkription ziemlich weit entfernt sein (bis zu mehreren Kilobasen) und liegen entweder auf dessen 5’</w:t>
      </w:r>
      <w:r w:rsidRPr="007668AC">
        <w:rPr>
          <w:rFonts w:ascii="Verdana" w:hAnsi="Verdana"/>
          <w:sz w:val="20"/>
          <w:szCs w:val="20"/>
        </w:rPr>
        <w:noBreakHyphen/>
        <w:t xml:space="preserve"> oder 3’</w:t>
      </w:r>
      <w:r w:rsidRPr="007668AC">
        <w:rPr>
          <w:rFonts w:ascii="Verdana" w:hAnsi="Verdana"/>
          <w:sz w:val="20"/>
          <w:szCs w:val="20"/>
        </w:rPr>
        <w:noBreakHyphen/>
        <w:t>Seite.</w:t>
      </w:r>
    </w:p>
    <w:p w14:paraId="09CB551B" w14:textId="77777777" w:rsidR="007668AC" w:rsidRDefault="007668AC" w:rsidP="007668AC">
      <w:pPr>
        <w:pStyle w:val="Textkrper"/>
        <w:spacing w:line="360" w:lineRule="auto"/>
        <w:rPr>
          <w:noProof/>
        </w:rPr>
      </w:pPr>
    </w:p>
    <w:p w14:paraId="588CAFDE" w14:textId="77777777" w:rsidR="007668AC" w:rsidRPr="0081114A" w:rsidRDefault="007668AC" w:rsidP="007668AC">
      <w:pPr>
        <w:spacing w:line="360" w:lineRule="auto"/>
        <w:jc w:val="center"/>
        <w:rPr>
          <w:rFonts w:ascii="Verdana" w:hAnsi="Verdana"/>
        </w:rPr>
      </w:pPr>
      <w:r w:rsidRPr="0081114A">
        <w:rPr>
          <w:rFonts w:ascii="Verdana" w:hAnsi="Verdana"/>
          <w:noProof/>
          <w:lang w:eastAsia="de-DE"/>
        </w:rPr>
        <w:drawing>
          <wp:inline distT="0" distB="0" distL="0" distR="0">
            <wp:extent cx="4505325" cy="2529853"/>
            <wp:effectExtent l="0" t="0" r="0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2275" cy="2539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43C74B" w14:textId="6BB7D7CE" w:rsidR="007668AC" w:rsidRPr="00BB29CB" w:rsidRDefault="007668AC" w:rsidP="007668AC">
      <w:pPr>
        <w:pStyle w:val="Textkrper"/>
        <w:spacing w:line="360" w:lineRule="auto"/>
        <w:rPr>
          <w:noProof/>
          <w:sz w:val="18"/>
          <w:szCs w:val="22"/>
        </w:rPr>
      </w:pPr>
      <w:r w:rsidRPr="00BB29CB">
        <w:rPr>
          <w:noProof/>
          <w:sz w:val="18"/>
          <w:szCs w:val="22"/>
        </w:rPr>
        <w:t>Abb.1</w:t>
      </w:r>
      <w:r w:rsidR="00A80F12">
        <w:rPr>
          <w:noProof/>
          <w:sz w:val="18"/>
          <w:szCs w:val="22"/>
        </w:rPr>
        <w:tab/>
      </w:r>
      <w:r w:rsidRPr="00BB29CB">
        <w:rPr>
          <w:noProof/>
          <w:sz w:val="18"/>
          <w:szCs w:val="22"/>
        </w:rPr>
        <w:t>Promotorstellen für die Transkription in Prokaryoten und Eukaryoten</w:t>
      </w:r>
      <w:r w:rsidR="00A80F12">
        <w:rPr>
          <w:noProof/>
          <w:sz w:val="18"/>
          <w:szCs w:val="22"/>
        </w:rPr>
        <w:t>; a</w:t>
      </w:r>
      <w:r w:rsidRPr="00BB29CB">
        <w:rPr>
          <w:noProof/>
          <w:sz w:val="18"/>
          <w:szCs w:val="22"/>
        </w:rPr>
        <w:t>ngegeben sind jeweils die Konsensussequenzen der Minus-35-Region,</w:t>
      </w:r>
      <w:r w:rsidR="00A80F12">
        <w:rPr>
          <w:noProof/>
          <w:sz w:val="18"/>
          <w:szCs w:val="22"/>
        </w:rPr>
        <w:t xml:space="preserve"> d</w:t>
      </w:r>
      <w:r w:rsidRPr="00BB29CB">
        <w:rPr>
          <w:noProof/>
          <w:sz w:val="18"/>
          <w:szCs w:val="22"/>
        </w:rPr>
        <w:t>er Pribnow-Box, der CAAT-Box und der TATA-Box. Die Position des Transkriptionsstarts ist durch +1 markiert.</w:t>
      </w:r>
    </w:p>
    <w:p w14:paraId="4B415473" w14:textId="77777777" w:rsidR="003B51B7" w:rsidRDefault="007668AC" w:rsidP="007668AC">
      <w:pPr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>Erstellen des Pribnow-Konsensus per Hand</w:t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Arbeitsblatt</w:t>
      </w:r>
    </w:p>
    <w:p w14:paraId="24518F34" w14:textId="77777777" w:rsidR="007668AC" w:rsidRPr="00A16298" w:rsidRDefault="007668AC" w:rsidP="007668AC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14:paraId="67EF860B" w14:textId="77777777" w:rsidR="0002792B" w:rsidRPr="00A80F12" w:rsidRDefault="007668AC" w:rsidP="00A80F12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80F12">
        <w:rPr>
          <w:rFonts w:ascii="Verdana" w:hAnsi="Verdana"/>
          <w:sz w:val="20"/>
          <w:szCs w:val="20"/>
        </w:rPr>
        <w:t xml:space="preserve">Als </w:t>
      </w:r>
      <w:r w:rsidRPr="00A80F12">
        <w:rPr>
          <w:rFonts w:ascii="Verdana" w:hAnsi="Verdana"/>
          <w:b/>
          <w:sz w:val="20"/>
          <w:szCs w:val="20"/>
        </w:rPr>
        <w:t>Konsensussequenz</w:t>
      </w:r>
      <w:r w:rsidRPr="00A80F12">
        <w:rPr>
          <w:rFonts w:ascii="Verdana" w:hAnsi="Verdana"/>
          <w:sz w:val="20"/>
          <w:szCs w:val="20"/>
        </w:rPr>
        <w:t xml:space="preserve"> wird diejenige </w:t>
      </w:r>
      <w:hyperlink r:id="rId8" w:tooltip="Nukleotidsequenz" w:history="1">
        <w:r w:rsidRPr="00A80F12">
          <w:rPr>
            <w:rFonts w:ascii="Verdana" w:hAnsi="Verdana"/>
            <w:sz w:val="20"/>
            <w:szCs w:val="20"/>
          </w:rPr>
          <w:t>Sequenz</w:t>
        </w:r>
      </w:hyperlink>
      <w:r w:rsidRPr="00A80F12">
        <w:rPr>
          <w:rFonts w:ascii="Verdana" w:hAnsi="Verdana"/>
          <w:sz w:val="20"/>
          <w:szCs w:val="20"/>
        </w:rPr>
        <w:t xml:space="preserve"> von </w:t>
      </w:r>
      <w:hyperlink r:id="rId9" w:tooltip="Nukleotid" w:history="1">
        <w:r w:rsidRPr="00A80F12">
          <w:rPr>
            <w:rFonts w:ascii="Verdana" w:hAnsi="Verdana"/>
            <w:sz w:val="20"/>
            <w:szCs w:val="20"/>
          </w:rPr>
          <w:t>Nukleotiden</w:t>
        </w:r>
      </w:hyperlink>
      <w:r w:rsidRPr="00A80F12">
        <w:rPr>
          <w:rFonts w:ascii="Verdana" w:hAnsi="Verdana"/>
          <w:sz w:val="20"/>
          <w:szCs w:val="20"/>
        </w:rPr>
        <w:t xml:space="preserve"> oder </w:t>
      </w:r>
      <w:hyperlink r:id="rId10" w:tooltip="Aminosäure" w:history="1">
        <w:r w:rsidRPr="00A80F12">
          <w:rPr>
            <w:rFonts w:ascii="Verdana" w:hAnsi="Verdana"/>
            <w:sz w:val="20"/>
            <w:szCs w:val="20"/>
          </w:rPr>
          <w:t>Aminosäuren</w:t>
        </w:r>
      </w:hyperlink>
      <w:r w:rsidRPr="00A80F12">
        <w:rPr>
          <w:rFonts w:ascii="Verdana" w:hAnsi="Verdana"/>
          <w:sz w:val="20"/>
          <w:szCs w:val="20"/>
        </w:rPr>
        <w:t xml:space="preserve"> bezeichnet, welche in der Summe am wenigsten von einer gegebenen Menge von entsprechenden Mustersequenzen abweicht. In der Regel werden Konsensussequenzen aus einem </w:t>
      </w:r>
      <w:hyperlink r:id="rId11" w:tooltip="Sequenzalignment" w:history="1">
        <w:r w:rsidRPr="00A80F12">
          <w:rPr>
            <w:rFonts w:ascii="Verdana" w:hAnsi="Verdana"/>
            <w:b/>
            <w:sz w:val="20"/>
            <w:szCs w:val="20"/>
          </w:rPr>
          <w:t>multiplen Sequenzalignment</w:t>
        </w:r>
      </w:hyperlink>
      <w:r w:rsidRPr="00A80F12">
        <w:rPr>
          <w:rFonts w:ascii="Verdana" w:hAnsi="Verdana"/>
          <w:sz w:val="20"/>
          <w:szCs w:val="20"/>
        </w:rPr>
        <w:t xml:space="preserve"> (MSA) erstellt. Im einfachsten Fall wird dasjenige Element in die Konsensussequenz aufgenommen, welches in der entsprechenden Spalte des MSA am häufigsten vorkommt. </w:t>
      </w:r>
    </w:p>
    <w:p w14:paraId="6AF65120" w14:textId="77777777" w:rsidR="00313BEF" w:rsidRPr="00A80F12" w:rsidRDefault="007668AC" w:rsidP="00A80F12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A80F12">
        <w:rPr>
          <w:rFonts w:ascii="Verdana" w:hAnsi="Verdana"/>
          <w:sz w:val="20"/>
          <w:szCs w:val="20"/>
        </w:rPr>
        <w:t>Hier sind Teilsequenzen von 12 Promotorbereichen verschiedener bakterieller Gene gezeigt. Die Basen der DNA sind als Kleinbuchstaben dargestellt. Ermittle per Hand die jeweilige Häufigkeit jeder Base für die Sequenzpositionen 1 bis 12. Entscheide, welche der Basen an jeder Position am häufigsten vorkommt und notiere diese Base in der Zeile KONSENSUS!</w:t>
      </w:r>
      <w:r w:rsidR="0002792B" w:rsidRPr="00A80F12">
        <w:rPr>
          <w:rFonts w:ascii="Verdana" w:hAnsi="Verdana"/>
          <w:sz w:val="20"/>
          <w:szCs w:val="20"/>
        </w:rPr>
        <w:t xml:space="preserve"> Wähle einen Großbuchstaben, wenn er Häufigkeitswert gleich 6 oder größer als 6 ist.</w:t>
      </w:r>
    </w:p>
    <w:p w14:paraId="06931F81" w14:textId="77777777" w:rsidR="00E9752A" w:rsidRPr="003C52F5" w:rsidRDefault="00E9752A" w:rsidP="00E9752A">
      <w:pPr>
        <w:spacing w:line="240" w:lineRule="auto"/>
        <w:ind w:firstLine="708"/>
        <w:rPr>
          <w:rFonts w:ascii="Courier New" w:hAnsi="Courier New" w:cs="Courier New"/>
          <w:sz w:val="24"/>
          <w:szCs w:val="24"/>
        </w:rPr>
      </w:pPr>
      <w:r w:rsidRPr="003C52F5">
        <w:t xml:space="preserve">Position              </w:t>
      </w:r>
      <w:r w:rsidRPr="003C52F5">
        <w:rPr>
          <w:rFonts w:ascii="Courier New" w:hAnsi="Courier New" w:cs="Courier New"/>
          <w:sz w:val="24"/>
          <w:szCs w:val="24"/>
        </w:rPr>
        <w:t xml:space="preserve">. 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Pr="003C52F5">
        <w:rPr>
          <w:rFonts w:ascii="Courier New" w:hAnsi="Courier New" w:cs="Courier New"/>
          <w:sz w:val="24"/>
          <w:szCs w:val="24"/>
        </w:rPr>
        <w:t>1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Pr="003C52F5">
        <w:rPr>
          <w:rFonts w:ascii="Courier New" w:hAnsi="Courier New" w:cs="Courier New"/>
          <w:sz w:val="24"/>
          <w:szCs w:val="24"/>
        </w:rPr>
        <w:t xml:space="preserve"> .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Pr="003C52F5">
        <w:rPr>
          <w:rFonts w:ascii="Courier New" w:hAnsi="Courier New" w:cs="Courier New"/>
          <w:sz w:val="24"/>
          <w:szCs w:val="24"/>
        </w:rPr>
        <w:t xml:space="preserve"> . 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Pr="003C52F5">
        <w:rPr>
          <w:rFonts w:ascii="Courier New" w:hAnsi="Courier New" w:cs="Courier New"/>
          <w:sz w:val="24"/>
          <w:szCs w:val="24"/>
        </w:rPr>
        <w:t xml:space="preserve">. 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Pr="003C52F5">
        <w:rPr>
          <w:rFonts w:ascii="Courier New" w:hAnsi="Courier New" w:cs="Courier New"/>
          <w:sz w:val="24"/>
          <w:szCs w:val="24"/>
        </w:rPr>
        <w:t xml:space="preserve">. 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Pr="003C52F5">
        <w:rPr>
          <w:rFonts w:ascii="Courier New" w:hAnsi="Courier New" w:cs="Courier New"/>
          <w:sz w:val="24"/>
          <w:szCs w:val="24"/>
        </w:rPr>
        <w:t xml:space="preserve">6 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Pr="003C52F5"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Pr="003C52F5">
        <w:rPr>
          <w:rFonts w:ascii="Courier New" w:hAnsi="Courier New" w:cs="Courier New"/>
          <w:sz w:val="24"/>
          <w:szCs w:val="24"/>
        </w:rPr>
        <w:t xml:space="preserve"> . 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Pr="003C52F5">
        <w:rPr>
          <w:rFonts w:ascii="Courier New" w:hAnsi="Courier New" w:cs="Courier New"/>
          <w:sz w:val="24"/>
          <w:szCs w:val="24"/>
        </w:rPr>
        <w:t>.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Pr="003C52F5">
        <w:rPr>
          <w:rFonts w:ascii="Courier New" w:hAnsi="Courier New" w:cs="Courier New"/>
          <w:sz w:val="24"/>
          <w:szCs w:val="24"/>
        </w:rPr>
        <w:t xml:space="preserve"> .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Pr="003C52F5">
        <w:rPr>
          <w:rFonts w:ascii="Courier New" w:hAnsi="Courier New" w:cs="Courier New"/>
          <w:sz w:val="24"/>
          <w:szCs w:val="24"/>
        </w:rPr>
        <w:t xml:space="preserve"> . 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Pr="003C52F5">
        <w:rPr>
          <w:rFonts w:ascii="Courier New" w:hAnsi="Courier New" w:cs="Courier New"/>
          <w:sz w:val="24"/>
          <w:szCs w:val="24"/>
        </w:rPr>
        <w:t>12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Pr="003C52F5">
        <w:rPr>
          <w:rFonts w:ascii="Courier New" w:hAnsi="Courier New" w:cs="Courier New"/>
          <w:sz w:val="24"/>
          <w:szCs w:val="24"/>
        </w:rPr>
        <w:t xml:space="preserve">. 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Pr="003C52F5">
        <w:rPr>
          <w:rFonts w:ascii="Courier New" w:hAnsi="Courier New" w:cs="Courier New"/>
          <w:sz w:val="24"/>
          <w:szCs w:val="24"/>
        </w:rPr>
        <w:t xml:space="preserve"> </w:t>
      </w:r>
    </w:p>
    <w:p w14:paraId="552C5A79" w14:textId="77777777" w:rsidR="00E9752A" w:rsidRPr="003B51B7" w:rsidRDefault="00E9752A" w:rsidP="00E9752A">
      <w:pPr>
        <w:spacing w:line="240" w:lineRule="auto"/>
        <w:ind w:firstLine="708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Seq_1</w:t>
      </w:r>
      <w:r>
        <w:rPr>
          <w:rFonts w:ascii="Courier New" w:hAnsi="Courier New" w:cs="Courier New"/>
          <w:b/>
          <w:bCs/>
          <w:sz w:val="24"/>
          <w:szCs w:val="24"/>
        </w:rPr>
        <w:tab/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.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c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t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c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t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a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c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.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</w:p>
    <w:p w14:paraId="2197C028" w14:textId="77777777" w:rsidR="00E9752A" w:rsidRDefault="00E9752A" w:rsidP="00E9752A">
      <w:pPr>
        <w:spacing w:line="240" w:lineRule="auto"/>
        <w:ind w:firstLine="708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Seq_2</w:t>
      </w:r>
      <w:r>
        <w:rPr>
          <w:rFonts w:ascii="Courier New" w:hAnsi="Courier New" w:cs="Courier New"/>
          <w:b/>
          <w:bCs/>
          <w:sz w:val="24"/>
          <w:szCs w:val="24"/>
        </w:rPr>
        <w:tab/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.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a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a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t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t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t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t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g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c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a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.</w:t>
      </w:r>
      <w:r w:rsidRPr="003B51B7">
        <w:rPr>
          <w:rFonts w:ascii="Courier New" w:hAnsi="Courier New" w:cs="Courier New"/>
          <w:b/>
          <w:bCs/>
          <w:sz w:val="24"/>
          <w:szCs w:val="24"/>
        </w:rPr>
        <w:tab/>
      </w:r>
    </w:p>
    <w:p w14:paraId="55B37D18" w14:textId="77777777" w:rsidR="00E9752A" w:rsidRPr="003B51B7" w:rsidRDefault="00E9752A" w:rsidP="00E9752A">
      <w:pPr>
        <w:spacing w:line="240" w:lineRule="auto"/>
        <w:ind w:firstLine="708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Seq_3</w:t>
      </w:r>
      <w:r>
        <w:rPr>
          <w:rFonts w:ascii="Courier New" w:hAnsi="Courier New" w:cs="Courier New"/>
          <w:b/>
          <w:bCs/>
          <w:sz w:val="24"/>
          <w:szCs w:val="24"/>
        </w:rPr>
        <w:tab/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.  g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g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g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c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t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a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c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.</w:t>
      </w:r>
      <w:r w:rsidRPr="003B51B7">
        <w:rPr>
          <w:rFonts w:ascii="Courier New" w:hAnsi="Courier New" w:cs="Courier New"/>
          <w:b/>
          <w:bCs/>
          <w:sz w:val="24"/>
          <w:szCs w:val="24"/>
        </w:rPr>
        <w:tab/>
      </w:r>
    </w:p>
    <w:p w14:paraId="61D2F542" w14:textId="77777777" w:rsidR="004F5887" w:rsidRDefault="00E9752A" w:rsidP="00E9752A">
      <w:pPr>
        <w:spacing w:line="240" w:lineRule="auto"/>
        <w:ind w:firstLine="708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Seq_4</w:t>
      </w:r>
      <w:r>
        <w:rPr>
          <w:rFonts w:ascii="Courier New" w:hAnsi="Courier New" w:cs="Courier New"/>
          <w:b/>
          <w:bCs/>
          <w:sz w:val="24"/>
          <w:szCs w:val="24"/>
        </w:rPr>
        <w:tab/>
      </w:r>
      <w:r w:rsidR="004F5887"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.  a</w:t>
      </w:r>
      <w:r w:rsidR="004F5887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="004F5887"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c </w:t>
      </w:r>
      <w:r w:rsidR="004F5887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="004F5887"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g </w:t>
      </w:r>
      <w:r w:rsidR="004F5887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="004F5887"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g</w:t>
      </w:r>
      <w:r w:rsidR="004F5887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="004F5887"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</w:t>
      </w:r>
      <w:r w:rsidR="004F5887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="004F5887"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 </w:t>
      </w:r>
      <w:r w:rsidR="004F5887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="004F5887"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a</w:t>
      </w:r>
      <w:r w:rsidR="004F5887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="004F5887"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 </w:t>
      </w:r>
      <w:r w:rsidR="004F5887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="004F5887"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t </w:t>
      </w:r>
      <w:r w:rsidR="004F5887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="004F5887"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g</w:t>
      </w:r>
      <w:r w:rsidR="004F5887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="004F5887"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 </w:t>
      </w:r>
      <w:r w:rsidR="004F5887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="004F5887"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g </w:t>
      </w:r>
      <w:r w:rsidR="004F5887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="004F5887"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.</w:t>
      </w:r>
    </w:p>
    <w:p w14:paraId="7517C242" w14:textId="77777777" w:rsidR="00E9752A" w:rsidRPr="003B51B7" w:rsidRDefault="00E9752A" w:rsidP="00E9752A">
      <w:pPr>
        <w:spacing w:line="240" w:lineRule="auto"/>
        <w:ind w:firstLine="708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Seq_5</w:t>
      </w:r>
      <w:r>
        <w:rPr>
          <w:rFonts w:ascii="Courier New" w:hAnsi="Courier New" w:cs="Courier New"/>
          <w:b/>
          <w:bCs/>
          <w:sz w:val="24"/>
          <w:szCs w:val="24"/>
        </w:rPr>
        <w:tab/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.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a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c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a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t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a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a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g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g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.</w:t>
      </w:r>
      <w:r w:rsidRPr="003B51B7">
        <w:rPr>
          <w:rFonts w:ascii="Courier New" w:hAnsi="Courier New" w:cs="Courier New"/>
          <w:b/>
          <w:bCs/>
          <w:sz w:val="24"/>
          <w:szCs w:val="24"/>
        </w:rPr>
        <w:tab/>
      </w:r>
    </w:p>
    <w:p w14:paraId="2B8463A6" w14:textId="77777777" w:rsidR="00E9752A" w:rsidRPr="003B51B7" w:rsidRDefault="00E9752A" w:rsidP="00E9752A">
      <w:pPr>
        <w:spacing w:line="240" w:lineRule="auto"/>
        <w:ind w:firstLine="708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Seq_6</w:t>
      </w:r>
      <w:r>
        <w:rPr>
          <w:rFonts w:ascii="Courier New" w:hAnsi="Courier New" w:cs="Courier New"/>
          <w:b/>
          <w:bCs/>
          <w:sz w:val="24"/>
          <w:szCs w:val="24"/>
        </w:rPr>
        <w:tab/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.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a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t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t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t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g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a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g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g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.</w:t>
      </w:r>
      <w:r w:rsidRPr="003B51B7">
        <w:rPr>
          <w:rFonts w:ascii="Courier New" w:hAnsi="Courier New" w:cs="Courier New"/>
          <w:b/>
          <w:bCs/>
          <w:sz w:val="24"/>
          <w:szCs w:val="24"/>
        </w:rPr>
        <w:tab/>
      </w:r>
    </w:p>
    <w:p w14:paraId="10EFB2F2" w14:textId="77777777" w:rsidR="00E9752A" w:rsidRPr="003B51B7" w:rsidRDefault="00E9752A" w:rsidP="00E9752A">
      <w:pPr>
        <w:spacing w:line="240" w:lineRule="auto"/>
        <w:ind w:firstLine="708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Seq_7</w:t>
      </w:r>
      <w:r>
        <w:rPr>
          <w:rFonts w:ascii="Courier New" w:hAnsi="Courier New" w:cs="Courier New"/>
          <w:b/>
          <w:bCs/>
          <w:sz w:val="24"/>
          <w:szCs w:val="24"/>
        </w:rPr>
        <w:tab/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.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c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c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c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a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a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g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t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c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g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.</w:t>
      </w:r>
      <w:r w:rsidRPr="003B51B7">
        <w:rPr>
          <w:rFonts w:ascii="Courier New" w:hAnsi="Courier New" w:cs="Courier New"/>
          <w:b/>
          <w:bCs/>
          <w:sz w:val="24"/>
          <w:szCs w:val="24"/>
        </w:rPr>
        <w:tab/>
      </w:r>
    </w:p>
    <w:p w14:paraId="56B0A702" w14:textId="77777777" w:rsidR="00E9752A" w:rsidRPr="003B51B7" w:rsidRDefault="00E9752A" w:rsidP="00E9752A">
      <w:pPr>
        <w:spacing w:line="240" w:lineRule="auto"/>
        <w:ind w:firstLine="708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Seq_8</w:t>
      </w:r>
      <w:r>
        <w:rPr>
          <w:rFonts w:ascii="Courier New" w:hAnsi="Courier New" w:cs="Courier New"/>
          <w:b/>
          <w:bCs/>
          <w:sz w:val="24"/>
          <w:szCs w:val="24"/>
        </w:rPr>
        <w:tab/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.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t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a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t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c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a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.</w:t>
      </w:r>
      <w:r w:rsidRPr="003B51B7">
        <w:rPr>
          <w:rFonts w:ascii="Courier New" w:hAnsi="Courier New" w:cs="Courier New"/>
          <w:b/>
          <w:bCs/>
          <w:sz w:val="24"/>
          <w:szCs w:val="24"/>
        </w:rPr>
        <w:tab/>
      </w:r>
    </w:p>
    <w:p w14:paraId="5203E14D" w14:textId="77777777" w:rsidR="00E9752A" w:rsidRPr="003B51B7" w:rsidRDefault="00E9752A" w:rsidP="00E9752A">
      <w:pPr>
        <w:spacing w:line="240" w:lineRule="auto"/>
        <w:ind w:firstLine="708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Seq_9</w:t>
      </w:r>
      <w:r>
        <w:rPr>
          <w:rFonts w:ascii="Courier New" w:hAnsi="Courier New" w:cs="Courier New"/>
          <w:b/>
          <w:bCs/>
          <w:sz w:val="24"/>
          <w:szCs w:val="24"/>
        </w:rPr>
        <w:tab/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.  a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c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a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c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t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c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g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g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.</w:t>
      </w:r>
      <w:r w:rsidRPr="003B51B7">
        <w:rPr>
          <w:rFonts w:ascii="Courier New" w:hAnsi="Courier New" w:cs="Courier New"/>
          <w:b/>
          <w:bCs/>
          <w:sz w:val="24"/>
          <w:szCs w:val="24"/>
        </w:rPr>
        <w:tab/>
      </w:r>
    </w:p>
    <w:p w14:paraId="79E71E30" w14:textId="77777777" w:rsidR="00E9752A" w:rsidRPr="003B51B7" w:rsidRDefault="00E9752A" w:rsidP="00E9752A">
      <w:pPr>
        <w:spacing w:line="240" w:lineRule="auto"/>
        <w:ind w:firstLine="708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Seq_10</w:t>
      </w:r>
      <w:r>
        <w:rPr>
          <w:rFonts w:ascii="Courier New" w:hAnsi="Courier New" w:cs="Courier New"/>
          <w:b/>
          <w:bCs/>
          <w:sz w:val="24"/>
          <w:szCs w:val="24"/>
        </w:rPr>
        <w:tab/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.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c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a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t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t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a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a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t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c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.</w:t>
      </w:r>
      <w:r w:rsidRPr="003B51B7">
        <w:rPr>
          <w:rFonts w:ascii="Courier New" w:hAnsi="Courier New" w:cs="Courier New"/>
          <w:b/>
          <w:bCs/>
          <w:sz w:val="24"/>
          <w:szCs w:val="24"/>
        </w:rPr>
        <w:tab/>
      </w:r>
    </w:p>
    <w:p w14:paraId="327E01C3" w14:textId="77777777" w:rsidR="00E9752A" w:rsidRPr="003B51B7" w:rsidRDefault="00E9752A" w:rsidP="00E9752A">
      <w:pPr>
        <w:spacing w:line="240" w:lineRule="auto"/>
        <w:ind w:firstLine="708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Seq_11</w:t>
      </w:r>
      <w:r>
        <w:rPr>
          <w:rFonts w:ascii="Courier New" w:hAnsi="Courier New" w:cs="Courier New"/>
          <w:b/>
          <w:bCs/>
          <w:sz w:val="24"/>
          <w:szCs w:val="24"/>
        </w:rPr>
        <w:tab/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.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t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c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a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t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a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a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g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g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a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.</w:t>
      </w:r>
      <w:r w:rsidRPr="003B51B7">
        <w:rPr>
          <w:rFonts w:ascii="Courier New" w:hAnsi="Courier New" w:cs="Courier New"/>
          <w:b/>
          <w:bCs/>
          <w:sz w:val="24"/>
          <w:szCs w:val="24"/>
        </w:rPr>
        <w:tab/>
      </w:r>
    </w:p>
    <w:p w14:paraId="27166617" w14:textId="77777777" w:rsidR="00E9752A" w:rsidRDefault="00E9752A" w:rsidP="00E9752A">
      <w:pPr>
        <w:spacing w:line="240" w:lineRule="auto"/>
        <w:ind w:firstLine="708"/>
      </w:pPr>
      <w:r>
        <w:rPr>
          <w:rFonts w:ascii="Courier New" w:hAnsi="Courier New" w:cs="Courier New"/>
          <w:b/>
          <w:bCs/>
          <w:sz w:val="24"/>
          <w:szCs w:val="24"/>
        </w:rPr>
        <w:t>Seq_12</w:t>
      </w:r>
      <w:r>
        <w:rPr>
          <w:rFonts w:ascii="Courier New" w:hAnsi="Courier New" w:cs="Courier New"/>
          <w:b/>
          <w:bCs/>
          <w:sz w:val="24"/>
          <w:szCs w:val="24"/>
        </w:rPr>
        <w:tab/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.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t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g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g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t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g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a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c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c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g </w:t>
      </w:r>
      <w:r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.</w:t>
      </w:r>
    </w:p>
    <w:p w14:paraId="21574870" w14:textId="77777777" w:rsidR="00E9752A" w:rsidRDefault="00E9752A" w:rsidP="00E9752A">
      <w:pPr>
        <w:spacing w:line="240" w:lineRule="auto"/>
        <w:ind w:firstLine="708"/>
      </w:pPr>
      <w:r>
        <w:t>__________________________________________________________________</w:t>
      </w:r>
    </w:p>
    <w:p w14:paraId="2C82C07D" w14:textId="77777777" w:rsidR="00E9752A" w:rsidRPr="002D5B81" w:rsidRDefault="00E9752A" w:rsidP="00E9752A">
      <w:pPr>
        <w:spacing w:line="240" w:lineRule="auto"/>
        <w:ind w:firstLine="708"/>
        <w:rPr>
          <w:rFonts w:ascii="Courier New" w:hAnsi="Courier New" w:cs="Courier New"/>
          <w:b/>
          <w:bCs/>
          <w:sz w:val="24"/>
          <w:szCs w:val="24"/>
        </w:rPr>
      </w:pPr>
      <w:r w:rsidRPr="002D5B81">
        <w:rPr>
          <w:rFonts w:ascii="Courier New" w:hAnsi="Courier New" w:cs="Courier New"/>
          <w:b/>
          <w:bCs/>
          <w:sz w:val="24"/>
          <w:szCs w:val="24"/>
        </w:rPr>
        <w:t>Anzahl a</w:t>
      </w:r>
      <w:r>
        <w:rPr>
          <w:rFonts w:ascii="Courier New" w:hAnsi="Courier New" w:cs="Courier New"/>
          <w:b/>
          <w:bCs/>
          <w:sz w:val="24"/>
          <w:szCs w:val="24"/>
        </w:rPr>
        <w:tab/>
        <w:t xml:space="preserve">.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 xml:space="preserve"> 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.</w:t>
      </w:r>
      <w:r>
        <w:rPr>
          <w:rFonts w:ascii="Courier New" w:hAnsi="Courier New" w:cs="Courier New"/>
          <w:b/>
          <w:bCs/>
          <w:sz w:val="24"/>
          <w:szCs w:val="24"/>
        </w:rPr>
        <w:t xml:space="preserve"> </w:t>
      </w:r>
    </w:p>
    <w:p w14:paraId="2F1F400C" w14:textId="77777777" w:rsidR="00E9752A" w:rsidRPr="002D5B81" w:rsidRDefault="00E9752A" w:rsidP="00E9752A">
      <w:pPr>
        <w:spacing w:line="240" w:lineRule="auto"/>
        <w:ind w:firstLine="708"/>
        <w:rPr>
          <w:rFonts w:ascii="Courier New" w:hAnsi="Courier New" w:cs="Courier New"/>
          <w:b/>
          <w:bCs/>
          <w:sz w:val="24"/>
          <w:szCs w:val="24"/>
        </w:rPr>
      </w:pPr>
      <w:r w:rsidRPr="002D5B81">
        <w:rPr>
          <w:rFonts w:ascii="Courier New" w:hAnsi="Courier New" w:cs="Courier New"/>
          <w:b/>
          <w:bCs/>
          <w:sz w:val="24"/>
          <w:szCs w:val="24"/>
        </w:rPr>
        <w:t>Anzahl c</w:t>
      </w:r>
      <w:r>
        <w:rPr>
          <w:rFonts w:ascii="Courier New" w:hAnsi="Courier New" w:cs="Courier New"/>
          <w:b/>
          <w:bCs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sz w:val="24"/>
          <w:szCs w:val="24"/>
        </w:rPr>
        <w:tab/>
        <w:t xml:space="preserve">.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 xml:space="preserve"> 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.</w:t>
      </w:r>
    </w:p>
    <w:p w14:paraId="5CE8CE85" w14:textId="77777777" w:rsidR="00E9752A" w:rsidRPr="002D5B81" w:rsidRDefault="00E9752A" w:rsidP="00E9752A">
      <w:pPr>
        <w:spacing w:line="240" w:lineRule="auto"/>
        <w:ind w:firstLine="708"/>
        <w:rPr>
          <w:rFonts w:ascii="Courier New" w:hAnsi="Courier New" w:cs="Courier New"/>
          <w:b/>
          <w:bCs/>
          <w:sz w:val="24"/>
          <w:szCs w:val="24"/>
        </w:rPr>
      </w:pPr>
      <w:r w:rsidRPr="002D5B81">
        <w:rPr>
          <w:rFonts w:ascii="Courier New" w:hAnsi="Courier New" w:cs="Courier New"/>
          <w:b/>
          <w:bCs/>
          <w:sz w:val="24"/>
          <w:szCs w:val="24"/>
        </w:rPr>
        <w:t>Anzahl g</w:t>
      </w:r>
      <w:r>
        <w:rPr>
          <w:rFonts w:ascii="Courier New" w:hAnsi="Courier New" w:cs="Courier New"/>
          <w:b/>
          <w:bCs/>
          <w:sz w:val="24"/>
          <w:szCs w:val="24"/>
        </w:rPr>
        <w:tab/>
        <w:t xml:space="preserve">.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 xml:space="preserve"> 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.</w:t>
      </w:r>
    </w:p>
    <w:p w14:paraId="6A47AD10" w14:textId="77777777" w:rsidR="00E9752A" w:rsidRDefault="00E9752A" w:rsidP="00E9752A">
      <w:pPr>
        <w:spacing w:line="240" w:lineRule="auto"/>
        <w:ind w:firstLine="708"/>
        <w:rPr>
          <w:rFonts w:ascii="Courier New" w:hAnsi="Courier New" w:cs="Courier New"/>
          <w:b/>
          <w:bCs/>
          <w:sz w:val="24"/>
          <w:szCs w:val="24"/>
        </w:rPr>
      </w:pPr>
      <w:r w:rsidRPr="002D5B81">
        <w:rPr>
          <w:rFonts w:ascii="Courier New" w:hAnsi="Courier New" w:cs="Courier New"/>
          <w:b/>
          <w:bCs/>
          <w:sz w:val="24"/>
          <w:szCs w:val="24"/>
        </w:rPr>
        <w:t>Anz</w:t>
      </w:r>
      <w:r>
        <w:rPr>
          <w:rFonts w:ascii="Courier New" w:hAnsi="Courier New" w:cs="Courier New"/>
          <w:b/>
          <w:bCs/>
          <w:sz w:val="24"/>
          <w:szCs w:val="24"/>
        </w:rPr>
        <w:t>ah</w:t>
      </w:r>
      <w:r w:rsidRPr="002D5B81">
        <w:rPr>
          <w:rFonts w:ascii="Courier New" w:hAnsi="Courier New" w:cs="Courier New"/>
          <w:b/>
          <w:bCs/>
          <w:sz w:val="24"/>
          <w:szCs w:val="24"/>
        </w:rPr>
        <w:t>l t</w:t>
      </w:r>
      <w:r>
        <w:rPr>
          <w:rFonts w:ascii="Courier New" w:hAnsi="Courier New" w:cs="Courier New"/>
          <w:b/>
          <w:bCs/>
          <w:sz w:val="24"/>
          <w:szCs w:val="24"/>
        </w:rPr>
        <w:tab/>
        <w:t xml:space="preserve">.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 xml:space="preserve"> 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.</w:t>
      </w:r>
    </w:p>
    <w:p w14:paraId="5AC73C77" w14:textId="77777777" w:rsidR="00E9752A" w:rsidRPr="00E9752A" w:rsidRDefault="00E9752A" w:rsidP="00E9752A">
      <w:pPr>
        <w:spacing w:line="240" w:lineRule="auto"/>
        <w:ind w:firstLine="708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KONSENSUS</w:t>
      </w:r>
      <w:r>
        <w:rPr>
          <w:rFonts w:ascii="Courier New" w:hAnsi="Courier New" w:cs="Courier New"/>
          <w:b/>
          <w:bCs/>
          <w:sz w:val="24"/>
          <w:szCs w:val="24"/>
        </w:rPr>
        <w:tab/>
        <w:t xml:space="preserve">.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</w:rPr>
        <w:t xml:space="preserve"> 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</w:t>
      </w:r>
      <w:r>
        <w:rPr>
          <w:rFonts w:ascii="Courier New" w:hAnsi="Courier New" w:cs="Courier New"/>
          <w:sz w:val="24"/>
          <w:szCs w:val="24"/>
        </w:rPr>
        <w:t>_</w:t>
      </w:r>
      <w:r w:rsidRPr="00E9752A">
        <w:rPr>
          <w:rFonts w:ascii="Courier New" w:hAnsi="Courier New" w:cs="Courier New"/>
          <w:sz w:val="24"/>
          <w:szCs w:val="24"/>
        </w:rPr>
        <w:t xml:space="preserve">  .</w:t>
      </w:r>
    </w:p>
    <w:p w14:paraId="28679286" w14:textId="77777777" w:rsidR="003B51B7" w:rsidRDefault="003B51B7" w:rsidP="003B51B7"/>
    <w:p w14:paraId="5C234FE2" w14:textId="77777777" w:rsidR="00A80F12" w:rsidRDefault="00A80F12">
      <w:pPr>
        <w:rPr>
          <w:rFonts w:ascii="Verdana" w:hAnsi="Verdana"/>
          <w:b/>
        </w:rPr>
      </w:pPr>
      <w:r>
        <w:rPr>
          <w:bCs/>
        </w:rPr>
        <w:br w:type="page"/>
      </w:r>
    </w:p>
    <w:p w14:paraId="286CEABC" w14:textId="5B72BF57" w:rsidR="0002792B" w:rsidRPr="0002792B" w:rsidRDefault="0002792B" w:rsidP="0002792B">
      <w:pPr>
        <w:pStyle w:val="berschrift1"/>
      </w:pPr>
      <w:r w:rsidRPr="0002792B">
        <w:rPr>
          <w:rFonts w:eastAsiaTheme="minorHAnsi" w:cstheme="minorBidi"/>
          <w:bCs w:val="0"/>
          <w:sz w:val="22"/>
          <w:szCs w:val="22"/>
          <w:lang w:eastAsia="en-US"/>
        </w:rPr>
        <w:lastRenderedPageBreak/>
        <w:t>Erstellen des Pribnow-Konsensus per Hand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 w:rsidRPr="0002792B">
        <w:rPr>
          <w:color w:val="00B050"/>
          <w:sz w:val="22"/>
          <w:szCs w:val="22"/>
        </w:rPr>
        <w:t>Lösung</w:t>
      </w:r>
    </w:p>
    <w:p w14:paraId="7575EFC8" w14:textId="77777777" w:rsidR="0002792B" w:rsidRPr="00A16298" w:rsidRDefault="0002792B" w:rsidP="0002792B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</w:p>
    <w:p w14:paraId="487CC26B" w14:textId="04E2B044" w:rsidR="0002792B" w:rsidRPr="00A80F12" w:rsidRDefault="0002792B" w:rsidP="00A80F12">
      <w:pPr>
        <w:spacing w:before="100" w:beforeAutospacing="1" w:after="100" w:afterAutospacing="1" w:line="360" w:lineRule="auto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  <w:r w:rsidRPr="00A80F12">
        <w:rPr>
          <w:rFonts w:ascii="Verdana" w:hAnsi="Verdana"/>
          <w:sz w:val="20"/>
          <w:szCs w:val="20"/>
        </w:rPr>
        <w:t xml:space="preserve">Als </w:t>
      </w:r>
      <w:r w:rsidRPr="00A80F12">
        <w:rPr>
          <w:rFonts w:ascii="Verdana" w:hAnsi="Verdana"/>
          <w:b/>
          <w:sz w:val="20"/>
          <w:szCs w:val="20"/>
        </w:rPr>
        <w:t>Konsensussequenz</w:t>
      </w:r>
      <w:r w:rsidRPr="00A80F12">
        <w:rPr>
          <w:rFonts w:ascii="Verdana" w:hAnsi="Verdana"/>
          <w:sz w:val="20"/>
          <w:szCs w:val="20"/>
        </w:rPr>
        <w:t xml:space="preserve"> wird diejenige </w:t>
      </w:r>
      <w:hyperlink r:id="rId12" w:tooltip="Nukleotidsequenz" w:history="1">
        <w:r w:rsidRPr="00A80F12">
          <w:rPr>
            <w:rFonts w:ascii="Verdana" w:hAnsi="Verdana"/>
            <w:sz w:val="20"/>
            <w:szCs w:val="20"/>
          </w:rPr>
          <w:t>Sequenz</w:t>
        </w:r>
      </w:hyperlink>
      <w:r w:rsidRPr="00A80F12">
        <w:rPr>
          <w:rFonts w:ascii="Verdana" w:hAnsi="Verdana"/>
          <w:sz w:val="20"/>
          <w:szCs w:val="20"/>
        </w:rPr>
        <w:t xml:space="preserve"> von </w:t>
      </w:r>
      <w:hyperlink r:id="rId13" w:tooltip="Nukleotid" w:history="1">
        <w:r w:rsidRPr="00A80F12">
          <w:rPr>
            <w:rFonts w:ascii="Verdana" w:hAnsi="Verdana"/>
            <w:sz w:val="20"/>
            <w:szCs w:val="20"/>
          </w:rPr>
          <w:t>Nukleotiden</w:t>
        </w:r>
      </w:hyperlink>
      <w:r w:rsidRPr="00A80F12">
        <w:rPr>
          <w:rFonts w:ascii="Verdana" w:hAnsi="Verdana"/>
          <w:sz w:val="20"/>
          <w:szCs w:val="20"/>
        </w:rPr>
        <w:t xml:space="preserve"> oder </w:t>
      </w:r>
      <w:hyperlink r:id="rId14" w:tooltip="Aminosäure" w:history="1">
        <w:r w:rsidRPr="00A80F12">
          <w:rPr>
            <w:rFonts w:ascii="Verdana" w:hAnsi="Verdana"/>
            <w:sz w:val="20"/>
            <w:szCs w:val="20"/>
          </w:rPr>
          <w:t>Aminosäuren</w:t>
        </w:r>
      </w:hyperlink>
      <w:r w:rsidRPr="00A80F12">
        <w:rPr>
          <w:rFonts w:ascii="Verdana" w:hAnsi="Verdana"/>
          <w:sz w:val="20"/>
          <w:szCs w:val="20"/>
        </w:rPr>
        <w:t xml:space="preserve"> bezeichnet, welche in der Summe am wenigsten von einer gegebenen Menge von entsprechenden Mustersequenzen abweicht. In der Regel werden Konsensussequenzen aus einem </w:t>
      </w:r>
      <w:r w:rsidRPr="00A80F12">
        <w:rPr>
          <w:rFonts w:ascii="Verdana" w:hAnsi="Verdana"/>
          <w:b/>
          <w:sz w:val="20"/>
          <w:szCs w:val="20"/>
        </w:rPr>
        <w:t>mu</w:t>
      </w:r>
      <w:r w:rsidRPr="00A80F12">
        <w:rPr>
          <w:rFonts w:ascii="Verdana" w:hAnsi="Verdana"/>
          <w:b/>
          <w:sz w:val="20"/>
          <w:szCs w:val="20"/>
        </w:rPr>
        <w:t>l</w:t>
      </w:r>
      <w:r w:rsidRPr="00A80F12">
        <w:rPr>
          <w:rFonts w:ascii="Verdana" w:hAnsi="Verdana"/>
          <w:b/>
          <w:sz w:val="20"/>
          <w:szCs w:val="20"/>
        </w:rPr>
        <w:t>tiplen Sequenzalignment</w:t>
      </w:r>
      <w:r w:rsidRPr="00A80F12">
        <w:rPr>
          <w:rFonts w:ascii="Verdana" w:hAnsi="Verdana"/>
          <w:sz w:val="20"/>
          <w:szCs w:val="20"/>
        </w:rPr>
        <w:t xml:space="preserve"> (MSA) erstellt. Im einfachsten Fall wird dasjenige Element in die Konsensussequenz aufgenommen, welches in der entsprechenden Spalte des MSA am häufigsten vorkommt. </w:t>
      </w:r>
    </w:p>
    <w:p w14:paraId="753B58F6" w14:textId="77777777" w:rsidR="0002792B" w:rsidRPr="00A80F12" w:rsidRDefault="0002792B" w:rsidP="00A80F12">
      <w:pPr>
        <w:spacing w:before="100" w:beforeAutospacing="1" w:after="100" w:afterAutospacing="1" w:line="360" w:lineRule="auto"/>
        <w:jc w:val="both"/>
        <w:rPr>
          <w:rFonts w:ascii="Verdana" w:hAnsi="Verdana"/>
          <w:sz w:val="20"/>
          <w:szCs w:val="20"/>
        </w:rPr>
      </w:pPr>
      <w:r w:rsidRPr="00A80F12">
        <w:rPr>
          <w:rFonts w:ascii="Verdana" w:hAnsi="Verdana"/>
          <w:sz w:val="20"/>
          <w:szCs w:val="20"/>
        </w:rPr>
        <w:t>Hier sind Teilsequenzen von 12 Promotorbereichen verschiedener bakterieller Gene gezeigt. Die Basen der DNA sind als Kleinbuchstaben dargestellt. Ermittle per Hand die jeweilige Häufigkeit jeder Base für die Sequenzpositionen 1 bis 12. Entscheide, welche der Basen an jeder Position am häufigsten vorkommt und notiere diese Base in der Zeile KONSENSUS! Wähle einen Großbuchstaben, wenn er Häufigkeitswert gleich 6 oder größer als 6 ist.</w:t>
      </w:r>
    </w:p>
    <w:p w14:paraId="00D0CA42" w14:textId="77777777" w:rsidR="0002792B" w:rsidRPr="003C52F5" w:rsidRDefault="0002792B" w:rsidP="0002792B">
      <w:pPr>
        <w:spacing w:line="240" w:lineRule="auto"/>
        <w:ind w:firstLine="708"/>
        <w:rPr>
          <w:rFonts w:ascii="Courier New" w:hAnsi="Courier New" w:cs="Courier New"/>
          <w:sz w:val="24"/>
          <w:szCs w:val="24"/>
        </w:rPr>
      </w:pPr>
      <w:r w:rsidRPr="003C52F5">
        <w:t xml:space="preserve">Position              </w:t>
      </w:r>
      <w:r w:rsidRPr="003C52F5">
        <w:rPr>
          <w:rFonts w:ascii="Courier New" w:hAnsi="Courier New" w:cs="Courier New"/>
          <w:sz w:val="24"/>
          <w:szCs w:val="24"/>
        </w:rPr>
        <w:t xml:space="preserve">. </w:t>
      </w:r>
      <w:r w:rsidR="00B67434">
        <w:rPr>
          <w:rFonts w:ascii="Courier New" w:hAnsi="Courier New" w:cs="Courier New"/>
          <w:sz w:val="24"/>
          <w:szCs w:val="24"/>
        </w:rPr>
        <w:t xml:space="preserve"> </w:t>
      </w:r>
      <w:r w:rsidRPr="003C52F5">
        <w:rPr>
          <w:rFonts w:ascii="Courier New" w:hAnsi="Courier New" w:cs="Courier New"/>
          <w:sz w:val="24"/>
          <w:szCs w:val="24"/>
        </w:rPr>
        <w:t>1</w:t>
      </w:r>
      <w:r w:rsidR="00B67434">
        <w:rPr>
          <w:rFonts w:ascii="Courier New" w:hAnsi="Courier New" w:cs="Courier New"/>
          <w:sz w:val="24"/>
          <w:szCs w:val="24"/>
        </w:rPr>
        <w:t xml:space="preserve"> </w:t>
      </w:r>
      <w:r w:rsidRPr="003C52F5">
        <w:rPr>
          <w:rFonts w:ascii="Courier New" w:hAnsi="Courier New" w:cs="Courier New"/>
          <w:sz w:val="24"/>
          <w:szCs w:val="24"/>
        </w:rPr>
        <w:t xml:space="preserve"> .</w:t>
      </w:r>
      <w:r w:rsidR="00B67434">
        <w:rPr>
          <w:rFonts w:ascii="Courier New" w:hAnsi="Courier New" w:cs="Courier New"/>
          <w:sz w:val="24"/>
          <w:szCs w:val="24"/>
        </w:rPr>
        <w:t xml:space="preserve"> </w:t>
      </w:r>
      <w:r w:rsidRPr="003C52F5">
        <w:rPr>
          <w:rFonts w:ascii="Courier New" w:hAnsi="Courier New" w:cs="Courier New"/>
          <w:sz w:val="24"/>
          <w:szCs w:val="24"/>
        </w:rPr>
        <w:t xml:space="preserve"> . </w:t>
      </w:r>
      <w:r w:rsidR="00B67434">
        <w:rPr>
          <w:rFonts w:ascii="Courier New" w:hAnsi="Courier New" w:cs="Courier New"/>
          <w:sz w:val="24"/>
          <w:szCs w:val="24"/>
        </w:rPr>
        <w:t xml:space="preserve"> </w:t>
      </w:r>
      <w:r w:rsidRPr="003C52F5">
        <w:rPr>
          <w:rFonts w:ascii="Courier New" w:hAnsi="Courier New" w:cs="Courier New"/>
          <w:sz w:val="24"/>
          <w:szCs w:val="24"/>
        </w:rPr>
        <w:t xml:space="preserve">. </w:t>
      </w:r>
      <w:r w:rsidR="00B67434">
        <w:rPr>
          <w:rFonts w:ascii="Courier New" w:hAnsi="Courier New" w:cs="Courier New"/>
          <w:sz w:val="24"/>
          <w:szCs w:val="24"/>
        </w:rPr>
        <w:t xml:space="preserve"> </w:t>
      </w:r>
      <w:r w:rsidRPr="003C52F5">
        <w:rPr>
          <w:rFonts w:ascii="Courier New" w:hAnsi="Courier New" w:cs="Courier New"/>
          <w:sz w:val="24"/>
          <w:szCs w:val="24"/>
        </w:rPr>
        <w:t xml:space="preserve">. </w:t>
      </w:r>
      <w:r w:rsidR="00B67434">
        <w:rPr>
          <w:rFonts w:ascii="Courier New" w:hAnsi="Courier New" w:cs="Courier New"/>
          <w:sz w:val="24"/>
          <w:szCs w:val="24"/>
        </w:rPr>
        <w:t xml:space="preserve"> </w:t>
      </w:r>
      <w:r w:rsidRPr="003C52F5">
        <w:rPr>
          <w:rFonts w:ascii="Courier New" w:hAnsi="Courier New" w:cs="Courier New"/>
          <w:sz w:val="24"/>
          <w:szCs w:val="24"/>
        </w:rPr>
        <w:t xml:space="preserve">6 </w:t>
      </w:r>
      <w:r w:rsidR="00B67434">
        <w:rPr>
          <w:rFonts w:ascii="Courier New" w:hAnsi="Courier New" w:cs="Courier New"/>
          <w:sz w:val="24"/>
          <w:szCs w:val="24"/>
        </w:rPr>
        <w:t xml:space="preserve"> </w:t>
      </w:r>
      <w:r w:rsidRPr="003C52F5">
        <w:rPr>
          <w:rFonts w:ascii="Courier New" w:hAnsi="Courier New" w:cs="Courier New"/>
          <w:sz w:val="24"/>
          <w:szCs w:val="24"/>
        </w:rPr>
        <w:t>.</w:t>
      </w:r>
      <w:r w:rsidR="00B67434">
        <w:rPr>
          <w:rFonts w:ascii="Courier New" w:hAnsi="Courier New" w:cs="Courier New"/>
          <w:sz w:val="24"/>
          <w:szCs w:val="24"/>
        </w:rPr>
        <w:t xml:space="preserve"> </w:t>
      </w:r>
      <w:r w:rsidRPr="003C52F5">
        <w:rPr>
          <w:rFonts w:ascii="Courier New" w:hAnsi="Courier New" w:cs="Courier New"/>
          <w:sz w:val="24"/>
          <w:szCs w:val="24"/>
        </w:rPr>
        <w:t xml:space="preserve"> . </w:t>
      </w:r>
      <w:r w:rsidR="00B67434">
        <w:rPr>
          <w:rFonts w:ascii="Courier New" w:hAnsi="Courier New" w:cs="Courier New"/>
          <w:sz w:val="24"/>
          <w:szCs w:val="24"/>
        </w:rPr>
        <w:t xml:space="preserve"> </w:t>
      </w:r>
      <w:r w:rsidRPr="003C52F5">
        <w:rPr>
          <w:rFonts w:ascii="Courier New" w:hAnsi="Courier New" w:cs="Courier New"/>
          <w:sz w:val="24"/>
          <w:szCs w:val="24"/>
        </w:rPr>
        <w:t>.</w:t>
      </w:r>
      <w:r w:rsidR="00B67434">
        <w:rPr>
          <w:rFonts w:ascii="Courier New" w:hAnsi="Courier New" w:cs="Courier New"/>
          <w:sz w:val="24"/>
          <w:szCs w:val="24"/>
        </w:rPr>
        <w:t xml:space="preserve"> </w:t>
      </w:r>
      <w:r w:rsidRPr="003C52F5">
        <w:rPr>
          <w:rFonts w:ascii="Courier New" w:hAnsi="Courier New" w:cs="Courier New"/>
          <w:sz w:val="24"/>
          <w:szCs w:val="24"/>
        </w:rPr>
        <w:t xml:space="preserve"> .</w:t>
      </w:r>
      <w:r w:rsidR="00B67434">
        <w:rPr>
          <w:rFonts w:ascii="Courier New" w:hAnsi="Courier New" w:cs="Courier New"/>
          <w:sz w:val="24"/>
          <w:szCs w:val="24"/>
        </w:rPr>
        <w:t xml:space="preserve"> </w:t>
      </w:r>
      <w:r w:rsidRPr="003C52F5">
        <w:rPr>
          <w:rFonts w:ascii="Courier New" w:hAnsi="Courier New" w:cs="Courier New"/>
          <w:sz w:val="24"/>
          <w:szCs w:val="24"/>
        </w:rPr>
        <w:t xml:space="preserve"> . </w:t>
      </w:r>
      <w:r w:rsidR="00B67434">
        <w:rPr>
          <w:rFonts w:ascii="Courier New" w:hAnsi="Courier New" w:cs="Courier New"/>
          <w:sz w:val="24"/>
          <w:szCs w:val="24"/>
        </w:rPr>
        <w:t xml:space="preserve"> </w:t>
      </w:r>
      <w:r w:rsidRPr="003C52F5">
        <w:rPr>
          <w:rFonts w:ascii="Courier New" w:hAnsi="Courier New" w:cs="Courier New"/>
          <w:sz w:val="24"/>
          <w:szCs w:val="24"/>
        </w:rPr>
        <w:t>12</w:t>
      </w:r>
      <w:r w:rsidR="00B67434">
        <w:rPr>
          <w:rFonts w:ascii="Courier New" w:hAnsi="Courier New" w:cs="Courier New"/>
          <w:sz w:val="24"/>
          <w:szCs w:val="24"/>
        </w:rPr>
        <w:t xml:space="preserve"> </w:t>
      </w:r>
      <w:r w:rsidRPr="003C52F5">
        <w:rPr>
          <w:rFonts w:ascii="Courier New" w:hAnsi="Courier New" w:cs="Courier New"/>
          <w:sz w:val="24"/>
          <w:szCs w:val="24"/>
        </w:rPr>
        <w:t xml:space="preserve">. </w:t>
      </w:r>
      <w:r w:rsidR="00B67434">
        <w:rPr>
          <w:rFonts w:ascii="Courier New" w:hAnsi="Courier New" w:cs="Courier New"/>
          <w:sz w:val="24"/>
          <w:szCs w:val="24"/>
        </w:rPr>
        <w:t xml:space="preserve"> </w:t>
      </w:r>
      <w:r w:rsidRPr="003C52F5">
        <w:rPr>
          <w:rFonts w:ascii="Courier New" w:hAnsi="Courier New" w:cs="Courier New"/>
          <w:sz w:val="24"/>
          <w:szCs w:val="24"/>
        </w:rPr>
        <w:t xml:space="preserve"> </w:t>
      </w:r>
    </w:p>
    <w:p w14:paraId="64EC073D" w14:textId="77777777" w:rsidR="0002792B" w:rsidRPr="003B51B7" w:rsidRDefault="0002792B" w:rsidP="0002792B">
      <w:pPr>
        <w:spacing w:line="240" w:lineRule="auto"/>
        <w:ind w:firstLine="708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Seq_1</w:t>
      </w:r>
      <w:r>
        <w:rPr>
          <w:rFonts w:ascii="Courier New" w:hAnsi="Courier New" w:cs="Courier New"/>
          <w:b/>
          <w:bCs/>
          <w:sz w:val="24"/>
          <w:szCs w:val="24"/>
        </w:rPr>
        <w:tab/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. </w:t>
      </w:r>
      <w:r w:rsidR="00B67434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c </w:t>
      </w:r>
      <w:r w:rsidR="00B67434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t </w:t>
      </w:r>
      <w:r w:rsidR="00B67434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c </w:t>
      </w:r>
      <w:r w:rsidR="00B67434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t</w:t>
      </w:r>
      <w:r w:rsidR="00B67434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</w:t>
      </w:r>
      <w:r w:rsidR="00B67434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</w:t>
      </w:r>
      <w:r w:rsidR="00B67434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</w:t>
      </w:r>
      <w:r w:rsidR="00B67434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</w:t>
      </w:r>
      <w:r w:rsidR="00B67434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</w:t>
      </w:r>
      <w:r w:rsidR="00B67434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 </w:t>
      </w:r>
      <w:r w:rsidR="00B67434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a </w:t>
      </w:r>
      <w:r w:rsidR="00B67434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c </w:t>
      </w:r>
      <w:r w:rsidR="00B67434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. </w:t>
      </w:r>
      <w:r w:rsidR="00B67434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</w:p>
    <w:p w14:paraId="4DDE9104" w14:textId="77777777" w:rsidR="00B67434" w:rsidRDefault="0002792B" w:rsidP="00B67434">
      <w:pPr>
        <w:spacing w:line="240" w:lineRule="auto"/>
        <w:ind w:firstLine="708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Seq_2</w:t>
      </w:r>
      <w:r>
        <w:rPr>
          <w:rFonts w:ascii="Courier New" w:hAnsi="Courier New" w:cs="Courier New"/>
          <w:b/>
          <w:bCs/>
          <w:sz w:val="24"/>
          <w:szCs w:val="24"/>
        </w:rPr>
        <w:tab/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. </w:t>
      </w:r>
      <w:r w:rsidR="00B67434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a </w:t>
      </w:r>
      <w:r w:rsidR="00B67434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a </w:t>
      </w:r>
      <w:r w:rsidR="00B67434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t </w:t>
      </w:r>
      <w:r w:rsidR="00B67434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t</w:t>
      </w:r>
      <w:r w:rsidR="00B67434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</w:t>
      </w:r>
      <w:r w:rsidR="00B67434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 </w:t>
      </w:r>
      <w:r w:rsidR="00B67434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t</w:t>
      </w:r>
      <w:r w:rsidR="00B67434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 </w:t>
      </w:r>
      <w:r w:rsidR="00B67434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t </w:t>
      </w:r>
      <w:r w:rsidR="00B67434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g </w:t>
      </w:r>
      <w:r w:rsidR="00B67434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c </w:t>
      </w:r>
      <w:r w:rsidR="00B67434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a </w:t>
      </w:r>
      <w:r w:rsidR="00B67434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.</w:t>
      </w:r>
      <w:r w:rsidRPr="003B51B7">
        <w:rPr>
          <w:rFonts w:ascii="Courier New" w:hAnsi="Courier New" w:cs="Courier New"/>
          <w:b/>
          <w:bCs/>
          <w:sz w:val="24"/>
          <w:szCs w:val="24"/>
        </w:rPr>
        <w:tab/>
      </w:r>
    </w:p>
    <w:p w14:paraId="6E6E344C" w14:textId="77777777" w:rsidR="0002792B" w:rsidRPr="003B51B7" w:rsidRDefault="0002792B" w:rsidP="00B67434">
      <w:pPr>
        <w:spacing w:line="240" w:lineRule="auto"/>
        <w:ind w:firstLine="708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Seq_3</w:t>
      </w:r>
      <w:r>
        <w:rPr>
          <w:rFonts w:ascii="Courier New" w:hAnsi="Courier New" w:cs="Courier New"/>
          <w:b/>
          <w:bCs/>
          <w:sz w:val="24"/>
          <w:szCs w:val="24"/>
        </w:rPr>
        <w:tab/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.  g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g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g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c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t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a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c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.</w:t>
      </w:r>
      <w:r w:rsidRPr="003B51B7">
        <w:rPr>
          <w:rFonts w:ascii="Courier New" w:hAnsi="Courier New" w:cs="Courier New"/>
          <w:b/>
          <w:bCs/>
          <w:sz w:val="24"/>
          <w:szCs w:val="24"/>
        </w:rPr>
        <w:tab/>
      </w:r>
    </w:p>
    <w:p w14:paraId="14D92C64" w14:textId="77777777" w:rsidR="0002792B" w:rsidRPr="003B51B7" w:rsidRDefault="0002792B" w:rsidP="0002792B">
      <w:pPr>
        <w:spacing w:line="240" w:lineRule="auto"/>
        <w:ind w:firstLine="708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Seq_4</w:t>
      </w:r>
      <w:r>
        <w:rPr>
          <w:rFonts w:ascii="Courier New" w:hAnsi="Courier New" w:cs="Courier New"/>
          <w:b/>
          <w:bCs/>
          <w:sz w:val="24"/>
          <w:szCs w:val="24"/>
        </w:rPr>
        <w:tab/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.  a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c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g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g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a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t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g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g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.</w:t>
      </w:r>
      <w:r w:rsidRPr="003B51B7">
        <w:rPr>
          <w:rFonts w:ascii="Courier New" w:hAnsi="Courier New" w:cs="Courier New"/>
          <w:b/>
          <w:bCs/>
          <w:sz w:val="24"/>
          <w:szCs w:val="24"/>
        </w:rPr>
        <w:tab/>
      </w:r>
    </w:p>
    <w:p w14:paraId="6A88B7A4" w14:textId="77777777" w:rsidR="0002792B" w:rsidRPr="003B51B7" w:rsidRDefault="0002792B" w:rsidP="0002792B">
      <w:pPr>
        <w:spacing w:line="240" w:lineRule="auto"/>
        <w:ind w:firstLine="708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Seq_5</w:t>
      </w:r>
      <w:r>
        <w:rPr>
          <w:rFonts w:ascii="Courier New" w:hAnsi="Courier New" w:cs="Courier New"/>
          <w:b/>
          <w:bCs/>
          <w:sz w:val="24"/>
          <w:szCs w:val="24"/>
        </w:rPr>
        <w:tab/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.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a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c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a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t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a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a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g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g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.</w:t>
      </w:r>
      <w:r w:rsidRPr="003B51B7">
        <w:rPr>
          <w:rFonts w:ascii="Courier New" w:hAnsi="Courier New" w:cs="Courier New"/>
          <w:b/>
          <w:bCs/>
          <w:sz w:val="24"/>
          <w:szCs w:val="24"/>
        </w:rPr>
        <w:tab/>
      </w:r>
    </w:p>
    <w:p w14:paraId="19F9FB14" w14:textId="77777777" w:rsidR="0002792B" w:rsidRPr="003B51B7" w:rsidRDefault="0002792B" w:rsidP="0002792B">
      <w:pPr>
        <w:spacing w:line="240" w:lineRule="auto"/>
        <w:ind w:firstLine="708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Seq_6</w:t>
      </w:r>
      <w:r w:rsidR="000F6F7D">
        <w:rPr>
          <w:rFonts w:ascii="Courier New" w:hAnsi="Courier New" w:cs="Courier New"/>
          <w:b/>
          <w:bCs/>
          <w:sz w:val="24"/>
          <w:szCs w:val="24"/>
        </w:rPr>
        <w:tab/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.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a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t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t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t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g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a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g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g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.</w:t>
      </w:r>
      <w:r w:rsidRPr="003B51B7">
        <w:rPr>
          <w:rFonts w:ascii="Courier New" w:hAnsi="Courier New" w:cs="Courier New"/>
          <w:b/>
          <w:bCs/>
          <w:sz w:val="24"/>
          <w:szCs w:val="24"/>
        </w:rPr>
        <w:tab/>
      </w:r>
    </w:p>
    <w:p w14:paraId="2621E258" w14:textId="77777777" w:rsidR="0002792B" w:rsidRPr="003B51B7" w:rsidRDefault="0002792B" w:rsidP="0002792B">
      <w:pPr>
        <w:spacing w:line="240" w:lineRule="auto"/>
        <w:ind w:firstLine="708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Seq_7</w:t>
      </w:r>
      <w:r>
        <w:rPr>
          <w:rFonts w:ascii="Courier New" w:hAnsi="Courier New" w:cs="Courier New"/>
          <w:b/>
          <w:bCs/>
          <w:sz w:val="24"/>
          <w:szCs w:val="24"/>
        </w:rPr>
        <w:tab/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.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c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c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c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a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a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g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t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c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g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.</w:t>
      </w:r>
      <w:r w:rsidRPr="003B51B7">
        <w:rPr>
          <w:rFonts w:ascii="Courier New" w:hAnsi="Courier New" w:cs="Courier New"/>
          <w:b/>
          <w:bCs/>
          <w:sz w:val="24"/>
          <w:szCs w:val="24"/>
        </w:rPr>
        <w:tab/>
      </w:r>
    </w:p>
    <w:p w14:paraId="7CF506A8" w14:textId="77777777" w:rsidR="0002792B" w:rsidRPr="003B51B7" w:rsidRDefault="0002792B" w:rsidP="0002792B">
      <w:pPr>
        <w:spacing w:line="240" w:lineRule="auto"/>
        <w:ind w:firstLine="708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Seq_8</w:t>
      </w:r>
      <w:r>
        <w:rPr>
          <w:rFonts w:ascii="Courier New" w:hAnsi="Courier New" w:cs="Courier New"/>
          <w:b/>
          <w:bCs/>
          <w:sz w:val="24"/>
          <w:szCs w:val="24"/>
        </w:rPr>
        <w:tab/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.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t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a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t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c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a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.</w:t>
      </w:r>
      <w:r w:rsidRPr="003B51B7">
        <w:rPr>
          <w:rFonts w:ascii="Courier New" w:hAnsi="Courier New" w:cs="Courier New"/>
          <w:b/>
          <w:bCs/>
          <w:sz w:val="24"/>
          <w:szCs w:val="24"/>
        </w:rPr>
        <w:tab/>
      </w:r>
    </w:p>
    <w:p w14:paraId="5F0D602D" w14:textId="77777777" w:rsidR="0002792B" w:rsidRPr="003B51B7" w:rsidRDefault="0002792B" w:rsidP="0002792B">
      <w:pPr>
        <w:spacing w:line="240" w:lineRule="auto"/>
        <w:ind w:firstLine="708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Seq_9</w:t>
      </w:r>
      <w:r>
        <w:rPr>
          <w:rFonts w:ascii="Courier New" w:hAnsi="Courier New" w:cs="Courier New"/>
          <w:b/>
          <w:bCs/>
          <w:sz w:val="24"/>
          <w:szCs w:val="24"/>
        </w:rPr>
        <w:tab/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.  a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c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a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c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t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c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g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g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.</w:t>
      </w:r>
      <w:r w:rsidRPr="003B51B7">
        <w:rPr>
          <w:rFonts w:ascii="Courier New" w:hAnsi="Courier New" w:cs="Courier New"/>
          <w:b/>
          <w:bCs/>
          <w:sz w:val="24"/>
          <w:szCs w:val="24"/>
        </w:rPr>
        <w:tab/>
      </w:r>
    </w:p>
    <w:p w14:paraId="1F2F9603" w14:textId="77777777" w:rsidR="0002792B" w:rsidRPr="003B51B7" w:rsidRDefault="0002792B" w:rsidP="0002792B">
      <w:pPr>
        <w:spacing w:line="240" w:lineRule="auto"/>
        <w:ind w:firstLine="708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Seq_10</w:t>
      </w:r>
      <w:r>
        <w:rPr>
          <w:rFonts w:ascii="Courier New" w:hAnsi="Courier New" w:cs="Courier New"/>
          <w:b/>
          <w:bCs/>
          <w:sz w:val="24"/>
          <w:szCs w:val="24"/>
        </w:rPr>
        <w:tab/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.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c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a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t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t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a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a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t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c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.</w:t>
      </w:r>
      <w:r w:rsidRPr="003B51B7">
        <w:rPr>
          <w:rFonts w:ascii="Courier New" w:hAnsi="Courier New" w:cs="Courier New"/>
          <w:b/>
          <w:bCs/>
          <w:sz w:val="24"/>
          <w:szCs w:val="24"/>
        </w:rPr>
        <w:tab/>
      </w:r>
    </w:p>
    <w:p w14:paraId="7F9AA7A2" w14:textId="77777777" w:rsidR="0002792B" w:rsidRPr="003B51B7" w:rsidRDefault="0002792B" w:rsidP="0002792B">
      <w:pPr>
        <w:spacing w:line="240" w:lineRule="auto"/>
        <w:ind w:firstLine="708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Seq_11</w:t>
      </w:r>
      <w:r>
        <w:rPr>
          <w:rFonts w:ascii="Courier New" w:hAnsi="Courier New" w:cs="Courier New"/>
          <w:b/>
          <w:bCs/>
          <w:sz w:val="24"/>
          <w:szCs w:val="24"/>
        </w:rPr>
        <w:tab/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.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t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c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a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t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a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a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g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g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a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.</w:t>
      </w:r>
      <w:r w:rsidRPr="003B51B7">
        <w:rPr>
          <w:rFonts w:ascii="Courier New" w:hAnsi="Courier New" w:cs="Courier New"/>
          <w:b/>
          <w:bCs/>
          <w:sz w:val="24"/>
          <w:szCs w:val="24"/>
        </w:rPr>
        <w:tab/>
      </w:r>
    </w:p>
    <w:p w14:paraId="6B1DFB0B" w14:textId="77777777" w:rsidR="0002792B" w:rsidRDefault="0002792B" w:rsidP="0002792B">
      <w:pPr>
        <w:spacing w:line="240" w:lineRule="auto"/>
        <w:ind w:firstLine="708"/>
      </w:pPr>
      <w:r>
        <w:rPr>
          <w:rFonts w:ascii="Courier New" w:hAnsi="Courier New" w:cs="Courier New"/>
          <w:b/>
          <w:bCs/>
          <w:sz w:val="24"/>
          <w:szCs w:val="24"/>
        </w:rPr>
        <w:t>Seq_12</w:t>
      </w:r>
      <w:r>
        <w:rPr>
          <w:rFonts w:ascii="Courier New" w:hAnsi="Courier New" w:cs="Courier New"/>
          <w:b/>
          <w:bCs/>
          <w:sz w:val="24"/>
          <w:szCs w:val="24"/>
        </w:rPr>
        <w:tab/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.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t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g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g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t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a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g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a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c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t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c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g </w:t>
      </w:r>
      <w:r w:rsidR="000F6F7D">
        <w:rPr>
          <w:rFonts w:ascii="Courier New" w:hAnsi="Courier New" w:cs="Courier New"/>
          <w:b/>
          <w:bCs/>
          <w:sz w:val="24"/>
          <w:szCs w:val="24"/>
          <w:highlight w:val="lightGray"/>
        </w:rPr>
        <w:t xml:space="preserve"> </w:t>
      </w:r>
      <w:r w:rsidRPr="003C52F5">
        <w:rPr>
          <w:rFonts w:ascii="Courier New" w:hAnsi="Courier New" w:cs="Courier New"/>
          <w:b/>
          <w:bCs/>
          <w:sz w:val="24"/>
          <w:szCs w:val="24"/>
          <w:highlight w:val="lightGray"/>
        </w:rPr>
        <w:t>.</w:t>
      </w:r>
    </w:p>
    <w:p w14:paraId="7834C54F" w14:textId="77777777" w:rsidR="0002792B" w:rsidRDefault="0002792B" w:rsidP="0002792B">
      <w:pPr>
        <w:spacing w:line="240" w:lineRule="auto"/>
        <w:ind w:firstLine="708"/>
      </w:pPr>
      <w:r>
        <w:t>___________________________________________________________</w:t>
      </w:r>
      <w:r w:rsidR="00214C4B">
        <w:t>_______</w:t>
      </w:r>
    </w:p>
    <w:p w14:paraId="1B8272B2" w14:textId="77777777" w:rsidR="0002792B" w:rsidRPr="002D5B81" w:rsidRDefault="0002792B" w:rsidP="0002792B">
      <w:pPr>
        <w:spacing w:line="240" w:lineRule="auto"/>
        <w:ind w:firstLine="708"/>
        <w:rPr>
          <w:rFonts w:ascii="Courier New" w:hAnsi="Courier New" w:cs="Courier New"/>
          <w:b/>
          <w:bCs/>
          <w:sz w:val="24"/>
          <w:szCs w:val="24"/>
        </w:rPr>
      </w:pPr>
      <w:r w:rsidRPr="002D5B81">
        <w:rPr>
          <w:rFonts w:ascii="Courier New" w:hAnsi="Courier New" w:cs="Courier New"/>
          <w:b/>
          <w:bCs/>
          <w:sz w:val="24"/>
          <w:szCs w:val="24"/>
        </w:rPr>
        <w:t>Anzahl a</w:t>
      </w:r>
      <w:r>
        <w:rPr>
          <w:rFonts w:ascii="Courier New" w:hAnsi="Courier New" w:cs="Courier New"/>
          <w:b/>
          <w:bCs/>
          <w:sz w:val="24"/>
          <w:szCs w:val="24"/>
        </w:rPr>
        <w:tab/>
        <w:t xml:space="preserve">. </w:t>
      </w:r>
      <w:r w:rsidR="00003AE1">
        <w:rPr>
          <w:rFonts w:ascii="Courier New" w:hAnsi="Courier New" w:cs="Courier New"/>
          <w:b/>
          <w:bCs/>
          <w:sz w:val="24"/>
          <w:szCs w:val="24"/>
        </w:rPr>
        <w:t xml:space="preserve"> </w:t>
      </w:r>
      <w:r w:rsidRPr="00407583">
        <w:rPr>
          <w:rFonts w:ascii="Courier New" w:hAnsi="Courier New" w:cs="Courier New"/>
          <w:b/>
          <w:bCs/>
          <w:sz w:val="24"/>
          <w:szCs w:val="24"/>
        </w:rPr>
        <w:t>5</w:t>
      </w:r>
      <w:r w:rsidRPr="00407583">
        <w:rPr>
          <w:rFonts w:ascii="Courier New" w:hAnsi="Courier New" w:cs="Courier New"/>
          <w:sz w:val="24"/>
          <w:szCs w:val="24"/>
        </w:rPr>
        <w:t xml:space="preserve">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Pr="00407583">
        <w:rPr>
          <w:rFonts w:ascii="Courier New" w:hAnsi="Courier New" w:cs="Courier New"/>
          <w:sz w:val="24"/>
          <w:szCs w:val="24"/>
        </w:rPr>
        <w:t xml:space="preserve">3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Pr="00407583">
        <w:rPr>
          <w:rFonts w:ascii="Courier New" w:hAnsi="Courier New" w:cs="Courier New"/>
          <w:b/>
          <w:bCs/>
          <w:sz w:val="24"/>
          <w:szCs w:val="24"/>
        </w:rPr>
        <w:t>4</w:t>
      </w:r>
      <w:r w:rsidRPr="00407583">
        <w:rPr>
          <w:rFonts w:ascii="Courier New" w:hAnsi="Courier New" w:cs="Courier New"/>
          <w:sz w:val="24"/>
          <w:szCs w:val="24"/>
        </w:rPr>
        <w:t xml:space="preserve">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Pr="00407583">
        <w:rPr>
          <w:rFonts w:ascii="Courier New" w:hAnsi="Courier New" w:cs="Courier New"/>
          <w:sz w:val="24"/>
          <w:szCs w:val="24"/>
        </w:rPr>
        <w:t xml:space="preserve">0 </w:t>
      </w:r>
      <w:r w:rsidR="00B67434" w:rsidRPr="00407583">
        <w:rPr>
          <w:rFonts w:ascii="Courier New" w:hAnsi="Courier New" w:cs="Courier New"/>
          <w:b/>
          <w:bCs/>
          <w:sz w:val="24"/>
          <w:szCs w:val="24"/>
        </w:rPr>
        <w:t>10</w:t>
      </w:r>
      <w:r w:rsidRPr="00407583">
        <w:rPr>
          <w:rFonts w:ascii="Courier New" w:hAnsi="Courier New" w:cs="Courier New"/>
          <w:sz w:val="24"/>
          <w:szCs w:val="24"/>
        </w:rPr>
        <w:t xml:space="preserve">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="00B67434" w:rsidRPr="00407583">
        <w:rPr>
          <w:rFonts w:ascii="Courier New" w:hAnsi="Courier New" w:cs="Courier New"/>
          <w:sz w:val="24"/>
          <w:szCs w:val="24"/>
        </w:rPr>
        <w:t>2</w:t>
      </w:r>
      <w:r w:rsidRPr="00407583">
        <w:rPr>
          <w:rFonts w:ascii="Courier New" w:hAnsi="Courier New" w:cs="Courier New"/>
          <w:sz w:val="24"/>
          <w:szCs w:val="24"/>
        </w:rPr>
        <w:t xml:space="preserve">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="00B67434" w:rsidRPr="00407583">
        <w:rPr>
          <w:rFonts w:ascii="Courier New" w:hAnsi="Courier New" w:cs="Courier New"/>
          <w:b/>
          <w:bCs/>
          <w:sz w:val="24"/>
          <w:szCs w:val="24"/>
        </w:rPr>
        <w:t>6</w:t>
      </w:r>
      <w:r w:rsidRPr="00407583">
        <w:rPr>
          <w:rFonts w:ascii="Courier New" w:hAnsi="Courier New" w:cs="Courier New"/>
          <w:sz w:val="24"/>
          <w:szCs w:val="24"/>
        </w:rPr>
        <w:t xml:space="preserve">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="00B67434" w:rsidRPr="00407583">
        <w:rPr>
          <w:rFonts w:ascii="Courier New" w:hAnsi="Courier New" w:cs="Courier New"/>
          <w:b/>
          <w:bCs/>
          <w:sz w:val="24"/>
          <w:szCs w:val="24"/>
        </w:rPr>
        <w:t>9</w:t>
      </w:r>
      <w:r w:rsidRPr="00407583">
        <w:rPr>
          <w:rFonts w:ascii="Courier New" w:hAnsi="Courier New" w:cs="Courier New"/>
          <w:sz w:val="24"/>
          <w:szCs w:val="24"/>
        </w:rPr>
        <w:t xml:space="preserve">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="00B67434" w:rsidRPr="00407583">
        <w:rPr>
          <w:rFonts w:ascii="Courier New" w:hAnsi="Courier New" w:cs="Courier New"/>
          <w:sz w:val="24"/>
          <w:szCs w:val="24"/>
        </w:rPr>
        <w:t>1</w:t>
      </w:r>
      <w:r w:rsidRPr="00407583">
        <w:rPr>
          <w:rFonts w:ascii="Courier New" w:hAnsi="Courier New" w:cs="Courier New"/>
          <w:sz w:val="24"/>
          <w:szCs w:val="24"/>
        </w:rPr>
        <w:t xml:space="preserve">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="00B67434" w:rsidRPr="00407583">
        <w:rPr>
          <w:rFonts w:ascii="Courier New" w:hAnsi="Courier New" w:cs="Courier New"/>
          <w:sz w:val="24"/>
          <w:szCs w:val="24"/>
        </w:rPr>
        <w:t>1</w:t>
      </w:r>
      <w:r w:rsidRPr="00407583">
        <w:rPr>
          <w:rFonts w:ascii="Courier New" w:hAnsi="Courier New" w:cs="Courier New"/>
          <w:sz w:val="24"/>
          <w:szCs w:val="24"/>
        </w:rPr>
        <w:t xml:space="preserve">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="00B67434" w:rsidRPr="00407583">
        <w:rPr>
          <w:rFonts w:ascii="Courier New" w:hAnsi="Courier New" w:cs="Courier New"/>
          <w:b/>
          <w:bCs/>
          <w:sz w:val="24"/>
          <w:szCs w:val="24"/>
        </w:rPr>
        <w:t>4</w:t>
      </w:r>
      <w:r w:rsidRPr="00407583">
        <w:rPr>
          <w:rFonts w:ascii="Courier New" w:hAnsi="Courier New" w:cs="Courier New"/>
          <w:sz w:val="24"/>
          <w:szCs w:val="24"/>
        </w:rPr>
        <w:t xml:space="preserve">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="00B67434" w:rsidRPr="00407583">
        <w:rPr>
          <w:rFonts w:ascii="Courier New" w:hAnsi="Courier New" w:cs="Courier New"/>
          <w:sz w:val="24"/>
          <w:szCs w:val="24"/>
        </w:rPr>
        <w:t>4</w:t>
      </w:r>
      <w:r>
        <w:rPr>
          <w:rFonts w:ascii="Courier New" w:hAnsi="Courier New" w:cs="Courier New"/>
          <w:b/>
          <w:bCs/>
          <w:sz w:val="24"/>
          <w:szCs w:val="24"/>
        </w:rPr>
        <w:t xml:space="preserve"> </w:t>
      </w:r>
      <w:r w:rsidR="00003AE1">
        <w:rPr>
          <w:rFonts w:ascii="Courier New" w:hAnsi="Courier New" w:cs="Courier New"/>
          <w:b/>
          <w:bCs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sz w:val="24"/>
          <w:szCs w:val="24"/>
        </w:rPr>
        <w:t xml:space="preserve">. </w:t>
      </w:r>
    </w:p>
    <w:p w14:paraId="7676C80A" w14:textId="77777777" w:rsidR="0002792B" w:rsidRPr="002D5B81" w:rsidRDefault="0002792B" w:rsidP="0002792B">
      <w:pPr>
        <w:spacing w:line="240" w:lineRule="auto"/>
        <w:ind w:firstLine="708"/>
        <w:rPr>
          <w:rFonts w:ascii="Courier New" w:hAnsi="Courier New" w:cs="Courier New"/>
          <w:b/>
          <w:bCs/>
          <w:sz w:val="24"/>
          <w:szCs w:val="24"/>
        </w:rPr>
      </w:pPr>
      <w:r w:rsidRPr="002D5B81">
        <w:rPr>
          <w:rFonts w:ascii="Courier New" w:hAnsi="Courier New" w:cs="Courier New"/>
          <w:b/>
          <w:bCs/>
          <w:sz w:val="24"/>
          <w:szCs w:val="24"/>
        </w:rPr>
        <w:t>Anzahl c</w:t>
      </w:r>
      <w:r>
        <w:rPr>
          <w:rFonts w:ascii="Courier New" w:hAnsi="Courier New" w:cs="Courier New"/>
          <w:b/>
          <w:bCs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sz w:val="24"/>
          <w:szCs w:val="24"/>
        </w:rPr>
        <w:tab/>
        <w:t xml:space="preserve">. </w:t>
      </w:r>
      <w:r w:rsidR="00003AE1">
        <w:rPr>
          <w:rFonts w:ascii="Courier New" w:hAnsi="Courier New" w:cs="Courier New"/>
          <w:b/>
          <w:bCs/>
          <w:sz w:val="24"/>
          <w:szCs w:val="24"/>
        </w:rPr>
        <w:t xml:space="preserve"> </w:t>
      </w:r>
      <w:r w:rsidRPr="00407583">
        <w:rPr>
          <w:rFonts w:ascii="Courier New" w:hAnsi="Courier New" w:cs="Courier New"/>
          <w:sz w:val="24"/>
          <w:szCs w:val="24"/>
        </w:rPr>
        <w:t xml:space="preserve">3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Pr="00407583">
        <w:rPr>
          <w:rFonts w:ascii="Courier New" w:hAnsi="Courier New" w:cs="Courier New"/>
          <w:b/>
          <w:bCs/>
          <w:sz w:val="24"/>
          <w:szCs w:val="24"/>
        </w:rPr>
        <w:t>5</w:t>
      </w:r>
      <w:r w:rsidRPr="00407583">
        <w:rPr>
          <w:rFonts w:ascii="Courier New" w:hAnsi="Courier New" w:cs="Courier New"/>
          <w:sz w:val="24"/>
          <w:szCs w:val="24"/>
        </w:rPr>
        <w:t xml:space="preserve">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Pr="00407583">
        <w:rPr>
          <w:rFonts w:ascii="Courier New" w:hAnsi="Courier New" w:cs="Courier New"/>
          <w:sz w:val="24"/>
          <w:szCs w:val="24"/>
        </w:rPr>
        <w:t xml:space="preserve">2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Pr="00407583">
        <w:rPr>
          <w:rFonts w:ascii="Courier New" w:hAnsi="Courier New" w:cs="Courier New"/>
          <w:sz w:val="24"/>
          <w:szCs w:val="24"/>
        </w:rPr>
        <w:t xml:space="preserve">1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="00B67434" w:rsidRPr="00407583">
        <w:rPr>
          <w:rFonts w:ascii="Courier New" w:hAnsi="Courier New" w:cs="Courier New"/>
          <w:sz w:val="24"/>
          <w:szCs w:val="24"/>
        </w:rPr>
        <w:t>0</w:t>
      </w:r>
      <w:r w:rsidRPr="00407583">
        <w:rPr>
          <w:rFonts w:ascii="Courier New" w:hAnsi="Courier New" w:cs="Courier New"/>
          <w:sz w:val="24"/>
          <w:szCs w:val="24"/>
        </w:rPr>
        <w:t xml:space="preserve">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="00B67434" w:rsidRPr="00407583">
        <w:rPr>
          <w:rFonts w:ascii="Courier New" w:hAnsi="Courier New" w:cs="Courier New"/>
          <w:sz w:val="24"/>
          <w:szCs w:val="24"/>
        </w:rPr>
        <w:t>1</w:t>
      </w:r>
      <w:r w:rsidRPr="00407583">
        <w:rPr>
          <w:rFonts w:ascii="Courier New" w:hAnsi="Courier New" w:cs="Courier New"/>
          <w:sz w:val="24"/>
          <w:szCs w:val="24"/>
        </w:rPr>
        <w:t xml:space="preserve">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="00B67434" w:rsidRPr="00407583">
        <w:rPr>
          <w:rFonts w:ascii="Courier New" w:hAnsi="Courier New" w:cs="Courier New"/>
          <w:sz w:val="24"/>
          <w:szCs w:val="24"/>
        </w:rPr>
        <w:t>0</w:t>
      </w:r>
      <w:r w:rsidRPr="00407583">
        <w:rPr>
          <w:rFonts w:ascii="Courier New" w:hAnsi="Courier New" w:cs="Courier New"/>
          <w:sz w:val="24"/>
          <w:szCs w:val="24"/>
        </w:rPr>
        <w:t xml:space="preserve">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="00B67434" w:rsidRPr="00407583">
        <w:rPr>
          <w:rFonts w:ascii="Courier New" w:hAnsi="Courier New" w:cs="Courier New"/>
          <w:sz w:val="24"/>
          <w:szCs w:val="24"/>
        </w:rPr>
        <w:t>1</w:t>
      </w:r>
      <w:r w:rsidRPr="00407583">
        <w:rPr>
          <w:rFonts w:ascii="Courier New" w:hAnsi="Courier New" w:cs="Courier New"/>
          <w:sz w:val="24"/>
          <w:szCs w:val="24"/>
        </w:rPr>
        <w:t xml:space="preserve">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="00B67434" w:rsidRPr="00407583">
        <w:rPr>
          <w:rFonts w:ascii="Courier New" w:hAnsi="Courier New" w:cs="Courier New"/>
          <w:sz w:val="24"/>
          <w:szCs w:val="24"/>
        </w:rPr>
        <w:t>0</w:t>
      </w:r>
      <w:r w:rsidRPr="00407583">
        <w:rPr>
          <w:rFonts w:ascii="Courier New" w:hAnsi="Courier New" w:cs="Courier New"/>
          <w:sz w:val="24"/>
          <w:szCs w:val="24"/>
        </w:rPr>
        <w:t xml:space="preserve">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="00B67434" w:rsidRPr="00407583">
        <w:rPr>
          <w:rFonts w:ascii="Courier New" w:hAnsi="Courier New" w:cs="Courier New"/>
          <w:b/>
          <w:bCs/>
          <w:sz w:val="24"/>
          <w:szCs w:val="24"/>
        </w:rPr>
        <w:t>5</w:t>
      </w:r>
      <w:r w:rsidRPr="00407583">
        <w:rPr>
          <w:rFonts w:ascii="Courier New" w:hAnsi="Courier New" w:cs="Courier New"/>
          <w:sz w:val="24"/>
          <w:szCs w:val="24"/>
        </w:rPr>
        <w:t xml:space="preserve">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="00B67434" w:rsidRPr="00407583">
        <w:rPr>
          <w:rFonts w:ascii="Courier New" w:hAnsi="Courier New" w:cs="Courier New"/>
          <w:sz w:val="24"/>
          <w:szCs w:val="24"/>
        </w:rPr>
        <w:t>2</w:t>
      </w:r>
      <w:r w:rsidRPr="00407583">
        <w:rPr>
          <w:rFonts w:ascii="Courier New" w:hAnsi="Courier New" w:cs="Courier New"/>
          <w:sz w:val="24"/>
          <w:szCs w:val="24"/>
        </w:rPr>
        <w:t xml:space="preserve">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="00B67434" w:rsidRPr="00407583">
        <w:rPr>
          <w:rFonts w:ascii="Courier New" w:hAnsi="Courier New" w:cs="Courier New"/>
          <w:sz w:val="24"/>
          <w:szCs w:val="24"/>
        </w:rPr>
        <w:t>1</w:t>
      </w:r>
      <w:r>
        <w:rPr>
          <w:rFonts w:ascii="Courier New" w:hAnsi="Courier New" w:cs="Courier New"/>
          <w:b/>
          <w:bCs/>
          <w:sz w:val="24"/>
          <w:szCs w:val="24"/>
        </w:rPr>
        <w:t xml:space="preserve"> </w:t>
      </w:r>
      <w:r w:rsidR="00003AE1">
        <w:rPr>
          <w:rFonts w:ascii="Courier New" w:hAnsi="Courier New" w:cs="Courier New"/>
          <w:b/>
          <w:bCs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sz w:val="24"/>
          <w:szCs w:val="24"/>
        </w:rPr>
        <w:t xml:space="preserve">. </w:t>
      </w:r>
    </w:p>
    <w:p w14:paraId="45E51C5F" w14:textId="77777777" w:rsidR="0002792B" w:rsidRPr="002D5B81" w:rsidRDefault="0002792B" w:rsidP="0002792B">
      <w:pPr>
        <w:spacing w:line="240" w:lineRule="auto"/>
        <w:ind w:firstLine="708"/>
        <w:rPr>
          <w:rFonts w:ascii="Courier New" w:hAnsi="Courier New" w:cs="Courier New"/>
          <w:b/>
          <w:bCs/>
          <w:sz w:val="24"/>
          <w:szCs w:val="24"/>
        </w:rPr>
      </w:pPr>
      <w:r w:rsidRPr="002D5B81">
        <w:rPr>
          <w:rFonts w:ascii="Courier New" w:hAnsi="Courier New" w:cs="Courier New"/>
          <w:b/>
          <w:bCs/>
          <w:sz w:val="24"/>
          <w:szCs w:val="24"/>
        </w:rPr>
        <w:t>Anzahl g</w:t>
      </w:r>
      <w:r>
        <w:rPr>
          <w:rFonts w:ascii="Courier New" w:hAnsi="Courier New" w:cs="Courier New"/>
          <w:b/>
          <w:bCs/>
          <w:sz w:val="24"/>
          <w:szCs w:val="24"/>
        </w:rPr>
        <w:tab/>
        <w:t xml:space="preserve">. </w:t>
      </w:r>
      <w:r w:rsidR="00003AE1">
        <w:rPr>
          <w:rFonts w:ascii="Courier New" w:hAnsi="Courier New" w:cs="Courier New"/>
          <w:b/>
          <w:bCs/>
          <w:sz w:val="24"/>
          <w:szCs w:val="24"/>
        </w:rPr>
        <w:t xml:space="preserve"> </w:t>
      </w:r>
      <w:r w:rsidRPr="00407583">
        <w:rPr>
          <w:rFonts w:ascii="Courier New" w:hAnsi="Courier New" w:cs="Courier New"/>
          <w:sz w:val="24"/>
          <w:szCs w:val="24"/>
        </w:rPr>
        <w:t xml:space="preserve">1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Pr="00407583">
        <w:rPr>
          <w:rFonts w:ascii="Courier New" w:hAnsi="Courier New" w:cs="Courier New"/>
          <w:sz w:val="24"/>
          <w:szCs w:val="24"/>
        </w:rPr>
        <w:t xml:space="preserve">2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Pr="00407583">
        <w:rPr>
          <w:rFonts w:ascii="Courier New" w:hAnsi="Courier New" w:cs="Courier New"/>
          <w:sz w:val="24"/>
          <w:szCs w:val="24"/>
        </w:rPr>
        <w:t xml:space="preserve">3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Pr="00407583">
        <w:rPr>
          <w:rFonts w:ascii="Courier New" w:hAnsi="Courier New" w:cs="Courier New"/>
          <w:sz w:val="24"/>
          <w:szCs w:val="24"/>
        </w:rPr>
        <w:t xml:space="preserve">1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="00B67434" w:rsidRPr="00407583">
        <w:rPr>
          <w:rFonts w:ascii="Courier New" w:hAnsi="Courier New" w:cs="Courier New"/>
          <w:sz w:val="24"/>
          <w:szCs w:val="24"/>
        </w:rPr>
        <w:t>0</w:t>
      </w:r>
      <w:r w:rsidRPr="00407583">
        <w:rPr>
          <w:rFonts w:ascii="Courier New" w:hAnsi="Courier New" w:cs="Courier New"/>
          <w:sz w:val="24"/>
          <w:szCs w:val="24"/>
        </w:rPr>
        <w:t xml:space="preserve">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="00B67434" w:rsidRPr="00407583">
        <w:rPr>
          <w:rFonts w:ascii="Courier New" w:hAnsi="Courier New" w:cs="Courier New"/>
          <w:sz w:val="24"/>
          <w:szCs w:val="24"/>
        </w:rPr>
        <w:t>1</w:t>
      </w:r>
      <w:r w:rsidRPr="00407583">
        <w:rPr>
          <w:rFonts w:ascii="Courier New" w:hAnsi="Courier New" w:cs="Courier New"/>
          <w:sz w:val="24"/>
          <w:szCs w:val="24"/>
        </w:rPr>
        <w:t xml:space="preserve">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="00B67434" w:rsidRPr="00407583">
        <w:rPr>
          <w:rFonts w:ascii="Courier New" w:hAnsi="Courier New" w:cs="Courier New"/>
          <w:sz w:val="24"/>
          <w:szCs w:val="24"/>
        </w:rPr>
        <w:t>1</w:t>
      </w:r>
      <w:r w:rsidRPr="00407583">
        <w:rPr>
          <w:rFonts w:ascii="Courier New" w:hAnsi="Courier New" w:cs="Courier New"/>
          <w:sz w:val="24"/>
          <w:szCs w:val="24"/>
        </w:rPr>
        <w:t xml:space="preserve">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="00B67434" w:rsidRPr="00407583">
        <w:rPr>
          <w:rFonts w:ascii="Courier New" w:hAnsi="Courier New" w:cs="Courier New"/>
          <w:sz w:val="24"/>
          <w:szCs w:val="24"/>
        </w:rPr>
        <w:t>1</w:t>
      </w:r>
      <w:r w:rsidRPr="00407583">
        <w:rPr>
          <w:rFonts w:ascii="Courier New" w:hAnsi="Courier New" w:cs="Courier New"/>
          <w:sz w:val="24"/>
          <w:szCs w:val="24"/>
        </w:rPr>
        <w:t xml:space="preserve">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="00B67434" w:rsidRPr="00407583">
        <w:rPr>
          <w:rFonts w:ascii="Courier New" w:hAnsi="Courier New" w:cs="Courier New"/>
          <w:sz w:val="24"/>
          <w:szCs w:val="24"/>
        </w:rPr>
        <w:t>1</w:t>
      </w:r>
      <w:r w:rsidRPr="00407583">
        <w:rPr>
          <w:rFonts w:ascii="Courier New" w:hAnsi="Courier New" w:cs="Courier New"/>
          <w:sz w:val="24"/>
          <w:szCs w:val="24"/>
        </w:rPr>
        <w:t xml:space="preserve">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="00B67434" w:rsidRPr="00407583">
        <w:rPr>
          <w:rFonts w:ascii="Courier New" w:hAnsi="Courier New" w:cs="Courier New"/>
          <w:sz w:val="24"/>
          <w:szCs w:val="24"/>
        </w:rPr>
        <w:t>3</w:t>
      </w:r>
      <w:r w:rsidRPr="00407583">
        <w:rPr>
          <w:rFonts w:ascii="Courier New" w:hAnsi="Courier New" w:cs="Courier New"/>
          <w:sz w:val="24"/>
          <w:szCs w:val="24"/>
        </w:rPr>
        <w:t xml:space="preserve">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="00B67434" w:rsidRPr="00407583">
        <w:rPr>
          <w:rFonts w:ascii="Courier New" w:hAnsi="Courier New" w:cs="Courier New"/>
          <w:sz w:val="24"/>
          <w:szCs w:val="24"/>
        </w:rPr>
        <w:t>3</w:t>
      </w:r>
      <w:r w:rsidRPr="00407583">
        <w:rPr>
          <w:rFonts w:ascii="Courier New" w:hAnsi="Courier New" w:cs="Courier New"/>
          <w:sz w:val="24"/>
          <w:szCs w:val="24"/>
        </w:rPr>
        <w:t xml:space="preserve">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="00B67434" w:rsidRPr="00407583">
        <w:rPr>
          <w:rFonts w:ascii="Courier New" w:hAnsi="Courier New" w:cs="Courier New"/>
          <w:b/>
          <w:bCs/>
          <w:sz w:val="24"/>
          <w:szCs w:val="24"/>
        </w:rPr>
        <w:t>5</w:t>
      </w:r>
      <w:r w:rsidR="00003AE1">
        <w:rPr>
          <w:rFonts w:ascii="Courier New" w:hAnsi="Courier New" w:cs="Courier New"/>
          <w:b/>
          <w:bCs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sz w:val="24"/>
          <w:szCs w:val="24"/>
        </w:rPr>
        <w:t xml:space="preserve"> . </w:t>
      </w:r>
    </w:p>
    <w:p w14:paraId="017E425B" w14:textId="77777777" w:rsidR="0002792B" w:rsidRDefault="0002792B" w:rsidP="0002792B">
      <w:pPr>
        <w:spacing w:line="240" w:lineRule="auto"/>
        <w:ind w:firstLine="708"/>
        <w:rPr>
          <w:rFonts w:ascii="Courier New" w:hAnsi="Courier New" w:cs="Courier New"/>
          <w:b/>
          <w:bCs/>
          <w:sz w:val="24"/>
          <w:szCs w:val="24"/>
        </w:rPr>
      </w:pPr>
      <w:r w:rsidRPr="002D5B81">
        <w:rPr>
          <w:rFonts w:ascii="Courier New" w:hAnsi="Courier New" w:cs="Courier New"/>
          <w:b/>
          <w:bCs/>
          <w:sz w:val="24"/>
          <w:szCs w:val="24"/>
        </w:rPr>
        <w:t>Anz</w:t>
      </w:r>
      <w:r>
        <w:rPr>
          <w:rFonts w:ascii="Courier New" w:hAnsi="Courier New" w:cs="Courier New"/>
          <w:b/>
          <w:bCs/>
          <w:sz w:val="24"/>
          <w:szCs w:val="24"/>
        </w:rPr>
        <w:t>ah</w:t>
      </w:r>
      <w:r w:rsidRPr="002D5B81">
        <w:rPr>
          <w:rFonts w:ascii="Courier New" w:hAnsi="Courier New" w:cs="Courier New"/>
          <w:b/>
          <w:bCs/>
          <w:sz w:val="24"/>
          <w:szCs w:val="24"/>
        </w:rPr>
        <w:t>l t</w:t>
      </w:r>
      <w:r>
        <w:rPr>
          <w:rFonts w:ascii="Courier New" w:hAnsi="Courier New" w:cs="Courier New"/>
          <w:b/>
          <w:bCs/>
          <w:sz w:val="24"/>
          <w:szCs w:val="24"/>
        </w:rPr>
        <w:tab/>
        <w:t xml:space="preserve">. </w:t>
      </w:r>
      <w:r w:rsidR="00003AE1">
        <w:rPr>
          <w:rFonts w:ascii="Courier New" w:hAnsi="Courier New" w:cs="Courier New"/>
          <w:b/>
          <w:bCs/>
          <w:sz w:val="24"/>
          <w:szCs w:val="24"/>
        </w:rPr>
        <w:t xml:space="preserve"> </w:t>
      </w:r>
      <w:r w:rsidRPr="00407583">
        <w:rPr>
          <w:rFonts w:ascii="Courier New" w:hAnsi="Courier New" w:cs="Courier New"/>
          <w:sz w:val="24"/>
          <w:szCs w:val="24"/>
        </w:rPr>
        <w:t xml:space="preserve">3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Pr="00407583">
        <w:rPr>
          <w:rFonts w:ascii="Courier New" w:hAnsi="Courier New" w:cs="Courier New"/>
          <w:sz w:val="24"/>
          <w:szCs w:val="24"/>
        </w:rPr>
        <w:t xml:space="preserve">2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Pr="00407583">
        <w:rPr>
          <w:rFonts w:ascii="Courier New" w:hAnsi="Courier New" w:cs="Courier New"/>
          <w:sz w:val="24"/>
          <w:szCs w:val="24"/>
        </w:rPr>
        <w:t xml:space="preserve">3 </w:t>
      </w:r>
      <w:r w:rsidRPr="00407583">
        <w:rPr>
          <w:rFonts w:ascii="Courier New" w:hAnsi="Courier New" w:cs="Courier New"/>
          <w:b/>
          <w:bCs/>
          <w:sz w:val="24"/>
          <w:szCs w:val="24"/>
        </w:rPr>
        <w:t>10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 </w:t>
      </w:r>
      <w:r w:rsidR="00B67434" w:rsidRPr="00407583">
        <w:rPr>
          <w:rFonts w:ascii="Courier New" w:hAnsi="Courier New" w:cs="Courier New"/>
          <w:sz w:val="24"/>
          <w:szCs w:val="24"/>
        </w:rPr>
        <w:t>2</w:t>
      </w:r>
      <w:r w:rsidRPr="00407583">
        <w:rPr>
          <w:rFonts w:ascii="Courier New" w:hAnsi="Courier New" w:cs="Courier New"/>
          <w:sz w:val="24"/>
          <w:szCs w:val="24"/>
        </w:rPr>
        <w:t xml:space="preserve">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="00B67434" w:rsidRPr="00407583">
        <w:rPr>
          <w:rFonts w:ascii="Courier New" w:hAnsi="Courier New" w:cs="Courier New"/>
          <w:b/>
          <w:bCs/>
          <w:sz w:val="24"/>
          <w:szCs w:val="24"/>
        </w:rPr>
        <w:t>8</w:t>
      </w:r>
      <w:r w:rsidRPr="00407583">
        <w:rPr>
          <w:rFonts w:ascii="Courier New" w:hAnsi="Courier New" w:cs="Courier New"/>
          <w:sz w:val="24"/>
          <w:szCs w:val="24"/>
        </w:rPr>
        <w:t xml:space="preserve">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="00B67434" w:rsidRPr="00407583">
        <w:rPr>
          <w:rFonts w:ascii="Courier New" w:hAnsi="Courier New" w:cs="Courier New"/>
          <w:sz w:val="24"/>
          <w:szCs w:val="24"/>
        </w:rPr>
        <w:t>5</w:t>
      </w:r>
      <w:r w:rsidRPr="00407583">
        <w:rPr>
          <w:rFonts w:ascii="Courier New" w:hAnsi="Courier New" w:cs="Courier New"/>
          <w:sz w:val="24"/>
          <w:szCs w:val="24"/>
        </w:rPr>
        <w:t xml:space="preserve">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="00B67434" w:rsidRPr="00407583">
        <w:rPr>
          <w:rFonts w:ascii="Courier New" w:hAnsi="Courier New" w:cs="Courier New"/>
          <w:sz w:val="24"/>
          <w:szCs w:val="24"/>
        </w:rPr>
        <w:t>1</w:t>
      </w:r>
      <w:r w:rsidRPr="00407583">
        <w:rPr>
          <w:rFonts w:ascii="Courier New" w:hAnsi="Courier New" w:cs="Courier New"/>
          <w:sz w:val="24"/>
          <w:szCs w:val="24"/>
        </w:rPr>
        <w:t xml:space="preserve"> </w:t>
      </w:r>
      <w:r w:rsidR="00B67434" w:rsidRPr="00407583">
        <w:rPr>
          <w:rFonts w:ascii="Courier New" w:hAnsi="Courier New" w:cs="Courier New"/>
          <w:b/>
          <w:bCs/>
          <w:sz w:val="24"/>
          <w:szCs w:val="24"/>
        </w:rPr>
        <w:t>10</w:t>
      </w:r>
      <w:r w:rsidRPr="00407583">
        <w:rPr>
          <w:rFonts w:ascii="Courier New" w:hAnsi="Courier New" w:cs="Courier New"/>
          <w:sz w:val="24"/>
          <w:szCs w:val="24"/>
        </w:rPr>
        <w:t xml:space="preserve">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="00B67434" w:rsidRPr="00407583">
        <w:rPr>
          <w:rFonts w:ascii="Courier New" w:hAnsi="Courier New" w:cs="Courier New"/>
          <w:sz w:val="24"/>
          <w:szCs w:val="24"/>
        </w:rPr>
        <w:t>3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 </w:t>
      </w:r>
      <w:r w:rsidR="00B67434" w:rsidRPr="00407583">
        <w:rPr>
          <w:rFonts w:ascii="Courier New" w:hAnsi="Courier New" w:cs="Courier New"/>
          <w:sz w:val="24"/>
          <w:szCs w:val="24"/>
        </w:rPr>
        <w:t>3</w:t>
      </w:r>
      <w:r w:rsidRPr="00407583">
        <w:rPr>
          <w:rFonts w:ascii="Courier New" w:hAnsi="Courier New" w:cs="Courier New"/>
          <w:sz w:val="24"/>
          <w:szCs w:val="24"/>
        </w:rPr>
        <w:t xml:space="preserve"> </w:t>
      </w:r>
      <w:r w:rsidR="00003AE1" w:rsidRPr="00407583">
        <w:rPr>
          <w:rFonts w:ascii="Courier New" w:hAnsi="Courier New" w:cs="Courier New"/>
          <w:sz w:val="24"/>
          <w:szCs w:val="24"/>
        </w:rPr>
        <w:t xml:space="preserve"> </w:t>
      </w:r>
      <w:r w:rsidR="00B67434" w:rsidRPr="00407583">
        <w:rPr>
          <w:rFonts w:ascii="Courier New" w:hAnsi="Courier New" w:cs="Courier New"/>
          <w:sz w:val="24"/>
          <w:szCs w:val="24"/>
        </w:rPr>
        <w:t>2</w:t>
      </w:r>
      <w:r>
        <w:rPr>
          <w:rFonts w:ascii="Courier New" w:hAnsi="Courier New" w:cs="Courier New"/>
          <w:b/>
          <w:bCs/>
          <w:sz w:val="24"/>
          <w:szCs w:val="24"/>
        </w:rPr>
        <w:t xml:space="preserve"> </w:t>
      </w:r>
      <w:r w:rsidR="00003AE1">
        <w:rPr>
          <w:rFonts w:ascii="Courier New" w:hAnsi="Courier New" w:cs="Courier New"/>
          <w:b/>
          <w:bCs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sz w:val="24"/>
          <w:szCs w:val="24"/>
        </w:rPr>
        <w:t xml:space="preserve">. </w:t>
      </w:r>
    </w:p>
    <w:p w14:paraId="63C4485E" w14:textId="77777777" w:rsidR="0002792B" w:rsidRPr="002D5B81" w:rsidRDefault="0002792B" w:rsidP="0002792B">
      <w:pPr>
        <w:spacing w:line="240" w:lineRule="auto"/>
        <w:ind w:firstLine="708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KONSENSUS</w:t>
      </w:r>
      <w:r>
        <w:rPr>
          <w:rFonts w:ascii="Courier New" w:hAnsi="Courier New" w:cs="Courier New"/>
          <w:b/>
          <w:bCs/>
          <w:sz w:val="24"/>
          <w:szCs w:val="24"/>
        </w:rPr>
        <w:tab/>
        <w:t xml:space="preserve">. </w:t>
      </w:r>
      <w:r w:rsidR="00003AE1">
        <w:rPr>
          <w:rFonts w:ascii="Courier New" w:hAnsi="Courier New" w:cs="Courier New"/>
          <w:b/>
          <w:bCs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sz w:val="24"/>
          <w:szCs w:val="24"/>
        </w:rPr>
        <w:t xml:space="preserve">a </w:t>
      </w:r>
      <w:r w:rsidR="00003AE1">
        <w:rPr>
          <w:rFonts w:ascii="Courier New" w:hAnsi="Courier New" w:cs="Courier New"/>
          <w:b/>
          <w:bCs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sz w:val="24"/>
          <w:szCs w:val="24"/>
        </w:rPr>
        <w:t xml:space="preserve">c </w:t>
      </w:r>
      <w:r w:rsidR="00003AE1">
        <w:rPr>
          <w:rFonts w:ascii="Courier New" w:hAnsi="Courier New" w:cs="Courier New"/>
          <w:b/>
          <w:bCs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sz w:val="24"/>
          <w:szCs w:val="24"/>
        </w:rPr>
        <w:t xml:space="preserve">a </w:t>
      </w:r>
      <w:r w:rsidR="00003AE1">
        <w:rPr>
          <w:rFonts w:ascii="Courier New" w:hAnsi="Courier New" w:cs="Courier New"/>
          <w:b/>
          <w:bCs/>
          <w:sz w:val="24"/>
          <w:szCs w:val="24"/>
        </w:rPr>
        <w:t xml:space="preserve"> </w:t>
      </w:r>
      <w:r w:rsidR="00B67434" w:rsidRPr="00003AE1">
        <w:rPr>
          <w:rFonts w:ascii="Courier New" w:hAnsi="Courier New" w:cs="Courier New"/>
          <w:b/>
          <w:bCs/>
          <w:sz w:val="24"/>
          <w:szCs w:val="24"/>
          <w:u w:val="single"/>
        </w:rPr>
        <w:t>T</w:t>
      </w:r>
      <w:r w:rsidRPr="00003AE1">
        <w:rPr>
          <w:rFonts w:ascii="Courier New" w:hAnsi="Courier New" w:cs="Courier New"/>
          <w:b/>
          <w:bCs/>
          <w:sz w:val="24"/>
          <w:szCs w:val="24"/>
          <w:u w:val="single"/>
        </w:rPr>
        <w:t xml:space="preserve"> </w:t>
      </w:r>
      <w:r w:rsidR="00003AE1" w:rsidRPr="00003AE1">
        <w:rPr>
          <w:rFonts w:ascii="Courier New" w:hAnsi="Courier New" w:cs="Courier New"/>
          <w:b/>
          <w:bCs/>
          <w:sz w:val="24"/>
          <w:szCs w:val="24"/>
          <w:u w:val="single"/>
        </w:rPr>
        <w:t xml:space="preserve"> </w:t>
      </w:r>
      <w:r w:rsidR="00B67434" w:rsidRPr="00003AE1">
        <w:rPr>
          <w:rFonts w:ascii="Courier New" w:hAnsi="Courier New" w:cs="Courier New"/>
          <w:b/>
          <w:bCs/>
          <w:sz w:val="24"/>
          <w:szCs w:val="24"/>
          <w:u w:val="single"/>
        </w:rPr>
        <w:t>A</w:t>
      </w:r>
      <w:r w:rsidRPr="00003AE1">
        <w:rPr>
          <w:rFonts w:ascii="Courier New" w:hAnsi="Courier New" w:cs="Courier New"/>
          <w:b/>
          <w:bCs/>
          <w:sz w:val="24"/>
          <w:szCs w:val="24"/>
          <w:u w:val="single"/>
        </w:rPr>
        <w:t xml:space="preserve"> </w:t>
      </w:r>
      <w:r w:rsidR="00003AE1" w:rsidRPr="00003AE1">
        <w:rPr>
          <w:rFonts w:ascii="Courier New" w:hAnsi="Courier New" w:cs="Courier New"/>
          <w:b/>
          <w:bCs/>
          <w:sz w:val="24"/>
          <w:szCs w:val="24"/>
          <w:u w:val="single"/>
        </w:rPr>
        <w:t xml:space="preserve"> </w:t>
      </w:r>
      <w:r w:rsidR="00B67434" w:rsidRPr="00003AE1">
        <w:rPr>
          <w:rFonts w:ascii="Courier New" w:hAnsi="Courier New" w:cs="Courier New"/>
          <w:b/>
          <w:bCs/>
          <w:sz w:val="24"/>
          <w:szCs w:val="24"/>
          <w:u w:val="single"/>
        </w:rPr>
        <w:t>T</w:t>
      </w:r>
      <w:r w:rsidRPr="00003AE1">
        <w:rPr>
          <w:rFonts w:ascii="Courier New" w:hAnsi="Courier New" w:cs="Courier New"/>
          <w:b/>
          <w:bCs/>
          <w:sz w:val="24"/>
          <w:szCs w:val="24"/>
          <w:u w:val="single"/>
        </w:rPr>
        <w:t xml:space="preserve"> </w:t>
      </w:r>
      <w:r w:rsidR="00003AE1" w:rsidRPr="00003AE1">
        <w:rPr>
          <w:rFonts w:ascii="Courier New" w:hAnsi="Courier New" w:cs="Courier New"/>
          <w:b/>
          <w:bCs/>
          <w:sz w:val="24"/>
          <w:szCs w:val="24"/>
          <w:u w:val="single"/>
        </w:rPr>
        <w:t xml:space="preserve"> </w:t>
      </w:r>
      <w:r w:rsidR="00B67434" w:rsidRPr="00003AE1">
        <w:rPr>
          <w:rFonts w:ascii="Courier New" w:hAnsi="Courier New" w:cs="Courier New"/>
          <w:b/>
          <w:bCs/>
          <w:sz w:val="24"/>
          <w:szCs w:val="24"/>
          <w:u w:val="single"/>
        </w:rPr>
        <w:t>A</w:t>
      </w:r>
      <w:r w:rsidRPr="00003AE1">
        <w:rPr>
          <w:rFonts w:ascii="Courier New" w:hAnsi="Courier New" w:cs="Courier New"/>
          <w:b/>
          <w:bCs/>
          <w:sz w:val="24"/>
          <w:szCs w:val="24"/>
          <w:u w:val="single"/>
        </w:rPr>
        <w:t xml:space="preserve"> </w:t>
      </w:r>
      <w:r w:rsidR="00003AE1" w:rsidRPr="00003AE1">
        <w:rPr>
          <w:rFonts w:ascii="Courier New" w:hAnsi="Courier New" w:cs="Courier New"/>
          <w:b/>
          <w:bCs/>
          <w:sz w:val="24"/>
          <w:szCs w:val="24"/>
          <w:u w:val="single"/>
        </w:rPr>
        <w:t xml:space="preserve"> </w:t>
      </w:r>
      <w:r w:rsidR="00B67434" w:rsidRPr="00003AE1">
        <w:rPr>
          <w:rFonts w:ascii="Courier New" w:hAnsi="Courier New" w:cs="Courier New"/>
          <w:b/>
          <w:bCs/>
          <w:sz w:val="24"/>
          <w:szCs w:val="24"/>
          <w:u w:val="single"/>
        </w:rPr>
        <w:t>A</w:t>
      </w:r>
      <w:r w:rsidRPr="00003AE1">
        <w:rPr>
          <w:rFonts w:ascii="Courier New" w:hAnsi="Courier New" w:cs="Courier New"/>
          <w:b/>
          <w:bCs/>
          <w:sz w:val="24"/>
          <w:szCs w:val="24"/>
          <w:u w:val="single"/>
        </w:rPr>
        <w:t xml:space="preserve"> </w:t>
      </w:r>
      <w:r w:rsidR="00003AE1" w:rsidRPr="00003AE1">
        <w:rPr>
          <w:rFonts w:ascii="Courier New" w:hAnsi="Courier New" w:cs="Courier New"/>
          <w:b/>
          <w:bCs/>
          <w:sz w:val="24"/>
          <w:szCs w:val="24"/>
          <w:u w:val="single"/>
        </w:rPr>
        <w:t xml:space="preserve"> </w:t>
      </w:r>
      <w:r w:rsidR="00B67434" w:rsidRPr="00003AE1">
        <w:rPr>
          <w:rFonts w:ascii="Courier New" w:hAnsi="Courier New" w:cs="Courier New"/>
          <w:b/>
          <w:bCs/>
          <w:sz w:val="24"/>
          <w:szCs w:val="24"/>
          <w:u w:val="single"/>
        </w:rPr>
        <w:t>T</w:t>
      </w:r>
      <w:r>
        <w:rPr>
          <w:rFonts w:ascii="Courier New" w:hAnsi="Courier New" w:cs="Courier New"/>
          <w:b/>
          <w:bCs/>
          <w:sz w:val="24"/>
          <w:szCs w:val="24"/>
        </w:rPr>
        <w:t xml:space="preserve"> </w:t>
      </w:r>
      <w:r w:rsidR="00003AE1">
        <w:rPr>
          <w:rFonts w:ascii="Courier New" w:hAnsi="Courier New" w:cs="Courier New"/>
          <w:b/>
          <w:bCs/>
          <w:sz w:val="24"/>
          <w:szCs w:val="24"/>
        </w:rPr>
        <w:t xml:space="preserve"> </w:t>
      </w:r>
      <w:r w:rsidR="00B67434">
        <w:rPr>
          <w:rFonts w:ascii="Courier New" w:hAnsi="Courier New" w:cs="Courier New"/>
          <w:b/>
          <w:bCs/>
          <w:sz w:val="24"/>
          <w:szCs w:val="24"/>
        </w:rPr>
        <w:t>c</w:t>
      </w:r>
      <w:r>
        <w:rPr>
          <w:rFonts w:ascii="Courier New" w:hAnsi="Courier New" w:cs="Courier New"/>
          <w:b/>
          <w:bCs/>
          <w:sz w:val="24"/>
          <w:szCs w:val="24"/>
        </w:rPr>
        <w:t xml:space="preserve"> </w:t>
      </w:r>
      <w:r w:rsidR="00003AE1">
        <w:rPr>
          <w:rFonts w:ascii="Courier New" w:hAnsi="Courier New" w:cs="Courier New"/>
          <w:b/>
          <w:bCs/>
          <w:sz w:val="24"/>
          <w:szCs w:val="24"/>
        </w:rPr>
        <w:t xml:space="preserve"> </w:t>
      </w:r>
      <w:r w:rsidR="00B67434">
        <w:rPr>
          <w:rFonts w:ascii="Courier New" w:hAnsi="Courier New" w:cs="Courier New"/>
          <w:b/>
          <w:bCs/>
          <w:sz w:val="24"/>
          <w:szCs w:val="24"/>
        </w:rPr>
        <w:t>a</w:t>
      </w:r>
      <w:r>
        <w:rPr>
          <w:rFonts w:ascii="Courier New" w:hAnsi="Courier New" w:cs="Courier New"/>
          <w:b/>
          <w:bCs/>
          <w:sz w:val="24"/>
          <w:szCs w:val="24"/>
        </w:rPr>
        <w:t xml:space="preserve"> </w:t>
      </w:r>
      <w:r w:rsidR="00003AE1">
        <w:rPr>
          <w:rFonts w:ascii="Courier New" w:hAnsi="Courier New" w:cs="Courier New"/>
          <w:b/>
          <w:bCs/>
          <w:sz w:val="24"/>
          <w:szCs w:val="24"/>
        </w:rPr>
        <w:t xml:space="preserve"> </w:t>
      </w:r>
      <w:r w:rsidR="00B67434">
        <w:rPr>
          <w:rFonts w:ascii="Courier New" w:hAnsi="Courier New" w:cs="Courier New"/>
          <w:b/>
          <w:bCs/>
          <w:sz w:val="24"/>
          <w:szCs w:val="24"/>
        </w:rPr>
        <w:t>g</w:t>
      </w:r>
      <w:r>
        <w:rPr>
          <w:rFonts w:ascii="Courier New" w:hAnsi="Courier New" w:cs="Courier New"/>
          <w:b/>
          <w:bCs/>
          <w:sz w:val="24"/>
          <w:szCs w:val="24"/>
        </w:rPr>
        <w:t xml:space="preserve"> </w:t>
      </w:r>
      <w:r w:rsidR="00003AE1">
        <w:rPr>
          <w:rFonts w:ascii="Courier New" w:hAnsi="Courier New" w:cs="Courier New"/>
          <w:b/>
          <w:bCs/>
          <w:sz w:val="24"/>
          <w:szCs w:val="24"/>
        </w:rPr>
        <w:t xml:space="preserve"> </w:t>
      </w:r>
      <w:r>
        <w:rPr>
          <w:rFonts w:ascii="Courier New" w:hAnsi="Courier New" w:cs="Courier New"/>
          <w:b/>
          <w:bCs/>
          <w:sz w:val="24"/>
          <w:szCs w:val="24"/>
        </w:rPr>
        <w:t>.</w:t>
      </w:r>
    </w:p>
    <w:p w14:paraId="7C191789" w14:textId="77777777" w:rsidR="003B51B7" w:rsidRDefault="003B51B7" w:rsidP="003B51B7"/>
    <w:sectPr w:rsidR="003B51B7" w:rsidSect="007668AC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1B7"/>
    <w:rsid w:val="00003AE1"/>
    <w:rsid w:val="0002792B"/>
    <w:rsid w:val="000F6F7D"/>
    <w:rsid w:val="00214C4B"/>
    <w:rsid w:val="0021727F"/>
    <w:rsid w:val="002D5B81"/>
    <w:rsid w:val="00313BEF"/>
    <w:rsid w:val="00325648"/>
    <w:rsid w:val="003B51B7"/>
    <w:rsid w:val="003C52F5"/>
    <w:rsid w:val="00407583"/>
    <w:rsid w:val="004F5887"/>
    <w:rsid w:val="007668AC"/>
    <w:rsid w:val="009B12E6"/>
    <w:rsid w:val="00A80F12"/>
    <w:rsid w:val="00B67434"/>
    <w:rsid w:val="00BB29CB"/>
    <w:rsid w:val="00DD3130"/>
    <w:rsid w:val="00E9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51BF6"/>
  <w15:chartTrackingRefBased/>
  <w15:docId w15:val="{8A069546-DCB2-420B-8C8F-469CBCB7A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qFormat/>
    <w:rsid w:val="00313BEF"/>
    <w:pPr>
      <w:keepNext/>
      <w:spacing w:after="0" w:line="240" w:lineRule="auto"/>
      <w:outlineLvl w:val="0"/>
    </w:pPr>
    <w:rPr>
      <w:rFonts w:ascii="Verdana" w:eastAsia="Times New Roman" w:hAnsi="Verdana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313BEF"/>
    <w:rPr>
      <w:rFonts w:ascii="Verdana" w:eastAsia="Times New Roman" w:hAnsi="Verdana" w:cs="Times New Roman"/>
      <w:b/>
      <w:bCs/>
      <w:sz w:val="24"/>
      <w:szCs w:val="24"/>
      <w:lang w:eastAsia="de-DE"/>
    </w:rPr>
  </w:style>
  <w:style w:type="paragraph" w:styleId="Textkrper">
    <w:name w:val="Body Text"/>
    <w:basedOn w:val="Standard"/>
    <w:link w:val="TextkrperZchn"/>
    <w:rsid w:val="007668AC"/>
    <w:pPr>
      <w:spacing w:after="0" w:line="480" w:lineRule="auto"/>
    </w:pPr>
    <w:rPr>
      <w:rFonts w:ascii="Verdana" w:eastAsia="Times New Roman" w:hAnsi="Verdana" w:cs="Times New Roman"/>
      <w:sz w:val="20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7668AC"/>
    <w:rPr>
      <w:rFonts w:ascii="Verdana" w:eastAsia="Times New Roman" w:hAnsi="Verdana" w:cs="Times New Roman"/>
      <w:sz w:val="20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Nukleotidsequenz" TargetMode="External"/><Relationship Id="rId13" Type="http://schemas.openxmlformats.org/officeDocument/2006/relationships/hyperlink" Target="https://de.wikipedia.org/wiki/Nukleotid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yperlink" Target="https://de.wikipedia.org/wiki/Nukleotidsequen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e.wikipedia.org/wiki/Sequenzalignmen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de.wikipedia.org/wiki/Aminos%C3%A4ure" TargetMode="External"/><Relationship Id="rId4" Type="http://schemas.openxmlformats.org/officeDocument/2006/relationships/styles" Target="styles.xml"/><Relationship Id="rId9" Type="http://schemas.openxmlformats.org/officeDocument/2006/relationships/hyperlink" Target="https://de.wikipedia.org/wiki/Nukleotid" TargetMode="External"/><Relationship Id="rId14" Type="http://schemas.openxmlformats.org/officeDocument/2006/relationships/hyperlink" Target="https://de.wikipedia.org/wiki/Aminos%C3%A4ur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5441B98C7BCA439646A65531D47233" ma:contentTypeVersion="" ma:contentTypeDescription="Ein neues Dokument erstellen." ma:contentTypeScope="" ma:versionID="02c9593219c964d4ff121fc8b67a010a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52D794-806A-4969-AFBE-F6600CF01E30}">
  <ds:schemaRefs>
    <ds:schemaRef ds:uri="55696b60-0389-45c2-bb8c-032517eb46a2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BED6E47-EA8E-4E89-9C62-4D4243C894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2A28E6-1E57-4E3B-B8CC-80F11A864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830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Hauke Holtorf</dc:creator>
  <cp:keywords/>
  <dc:description/>
  <cp:lastModifiedBy>Barbian, Markus (ZSL)</cp:lastModifiedBy>
  <cp:revision>14</cp:revision>
  <dcterms:created xsi:type="dcterms:W3CDTF">2020-04-09T13:52:00Z</dcterms:created>
  <dcterms:modified xsi:type="dcterms:W3CDTF">2021-05-12T07:08:00Z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0x010100275441B98C7BCA439646A65531D47233</vt:lpwstr>
  </property>
</Properties>
</file>