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5793157" w14:textId="29777046" w:rsidR="0040305C" w:rsidRPr="00267639" w:rsidRDefault="00276E46" w:rsidP="005B0DF1">
      <w:pPr>
        <w:suppressLineNumbers/>
        <w:pBdr>
          <w:bottom w:val="single" w:sz="4" w:space="1" w:color="auto"/>
        </w:pBdr>
        <w:rPr>
          <w:b/>
          <w:bCs/>
          <w:sz w:val="28"/>
          <w:szCs w:val="28"/>
        </w:rPr>
      </w:pPr>
      <w:r w:rsidRPr="00267639">
        <w:rPr>
          <w:b/>
          <w:bCs/>
          <w:sz w:val="28"/>
          <w:szCs w:val="28"/>
        </w:rPr>
        <w:t xml:space="preserve">Die ersten Maßnahmen </w:t>
      </w:r>
      <w:r w:rsidR="0040305C">
        <w:rPr>
          <w:b/>
          <w:bCs/>
          <w:sz w:val="28"/>
          <w:szCs w:val="28"/>
        </w:rPr>
        <w:t>der Besatzungsmacht</w:t>
      </w:r>
    </w:p>
    <w:p w14:paraId="5F54DA1F" w14:textId="77777777" w:rsidR="00276E46" w:rsidRDefault="00276E46" w:rsidP="005B0DF1">
      <w:pPr>
        <w:suppressLineNumbers/>
      </w:pPr>
    </w:p>
    <w:p w14:paraId="411DD618" w14:textId="326CCC8E" w:rsidR="00B93E35" w:rsidRPr="0040305C" w:rsidRDefault="00B93E35" w:rsidP="005B0DF1">
      <w:pPr>
        <w:suppressLineNumbers/>
        <w:pBdr>
          <w:top w:val="single" w:sz="4" w:space="1" w:color="auto"/>
          <w:left w:val="single" w:sz="4" w:space="4" w:color="auto"/>
          <w:bottom w:val="single" w:sz="4" w:space="1" w:color="auto"/>
          <w:right w:val="single" w:sz="4" w:space="4" w:color="auto"/>
        </w:pBdr>
        <w:shd w:val="pct5" w:color="auto" w:fill="auto"/>
        <w:rPr>
          <w:i/>
          <w:iCs/>
        </w:rPr>
      </w:pPr>
      <w:r w:rsidRPr="0040305C">
        <w:rPr>
          <w:i/>
          <w:iCs/>
        </w:rPr>
        <w:t xml:space="preserve">Analysiere, welche </w:t>
      </w:r>
      <w:r w:rsidR="003945A2">
        <w:rPr>
          <w:i/>
          <w:iCs/>
        </w:rPr>
        <w:t xml:space="preserve">Maßnahmen die </w:t>
      </w:r>
      <w:r w:rsidR="003945A2" w:rsidRPr="0040305C">
        <w:rPr>
          <w:i/>
          <w:iCs/>
        </w:rPr>
        <w:t>französische Besatzungsmacht</w:t>
      </w:r>
      <w:r w:rsidR="003945A2">
        <w:rPr>
          <w:i/>
          <w:iCs/>
        </w:rPr>
        <w:t xml:space="preserve"> ergreift</w:t>
      </w:r>
      <w:r w:rsidRPr="0040305C">
        <w:rPr>
          <w:i/>
          <w:iCs/>
        </w:rPr>
        <w:t xml:space="preserve"> und welche besonderen Schwierigkeiten sich </w:t>
      </w:r>
      <w:r w:rsidR="003945A2">
        <w:rPr>
          <w:i/>
          <w:iCs/>
        </w:rPr>
        <w:t>ihr</w:t>
      </w:r>
      <w:r w:rsidRPr="0040305C">
        <w:rPr>
          <w:i/>
          <w:iCs/>
        </w:rPr>
        <w:t xml:space="preserve"> stellen.</w:t>
      </w:r>
    </w:p>
    <w:p w14:paraId="7F9E976F" w14:textId="11900C93" w:rsidR="00B93E35" w:rsidRDefault="00291B81" w:rsidP="005B0DF1">
      <w:pPr>
        <w:suppressLineNumbers/>
      </w:pPr>
      <w:r>
        <w:rPr>
          <w:noProof/>
        </w:rPr>
        <w:drawing>
          <wp:anchor distT="0" distB="0" distL="114300" distR="114300" simplePos="0" relativeHeight="251658240" behindDoc="1" locked="0" layoutInCell="1" allowOverlap="1" wp14:anchorId="17A54970" wp14:editId="0C4F6AE1">
            <wp:simplePos x="0" y="0"/>
            <wp:positionH relativeFrom="column">
              <wp:posOffset>3123565</wp:posOffset>
            </wp:positionH>
            <wp:positionV relativeFrom="paragraph">
              <wp:posOffset>64135</wp:posOffset>
            </wp:positionV>
            <wp:extent cx="3346450" cy="4610100"/>
            <wp:effectExtent l="0" t="0" r="0" b="0"/>
            <wp:wrapTight wrapText="bothSides">
              <wp:wrapPolygon edited="0">
                <wp:start x="0" y="0"/>
                <wp:lineTo x="0" y="21511"/>
                <wp:lineTo x="21518" y="21511"/>
                <wp:lineTo x="21518" y="0"/>
                <wp:lineTo x="0" y="0"/>
              </wp:wrapPolygon>
            </wp:wrapTight>
            <wp:docPr id="1" name="Grafik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ushaenge0014.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346450" cy="4610100"/>
                    </a:xfrm>
                    <a:prstGeom prst="rect">
                      <a:avLst/>
                    </a:prstGeom>
                  </pic:spPr>
                </pic:pic>
              </a:graphicData>
            </a:graphic>
            <wp14:sizeRelH relativeFrom="page">
              <wp14:pctWidth>0</wp14:pctWidth>
            </wp14:sizeRelH>
            <wp14:sizeRelV relativeFrom="page">
              <wp14:pctHeight>0</wp14:pctHeight>
            </wp14:sizeRelV>
          </wp:anchor>
        </w:drawing>
      </w:r>
    </w:p>
    <w:p w14:paraId="38485DF3" w14:textId="68861E35" w:rsidR="00C8662B" w:rsidRPr="00C8662B" w:rsidRDefault="00C8662B" w:rsidP="005B0DF1">
      <w:pPr>
        <w:suppressLineNumbers/>
        <w:rPr>
          <w:i/>
          <w:iCs/>
        </w:rPr>
      </w:pPr>
      <w:r w:rsidRPr="00C8662B">
        <w:rPr>
          <w:i/>
          <w:iCs/>
        </w:rPr>
        <w:t xml:space="preserve">Jean </w:t>
      </w:r>
      <w:proofErr w:type="spellStart"/>
      <w:r w:rsidRPr="00C8662B">
        <w:rPr>
          <w:i/>
          <w:iCs/>
        </w:rPr>
        <w:t>Gonnet</w:t>
      </w:r>
      <w:proofErr w:type="spellEnd"/>
      <w:r w:rsidRPr="00C8662B">
        <w:rPr>
          <w:i/>
          <w:iCs/>
        </w:rPr>
        <w:t xml:space="preserve">, der französische Gouverneur des Kreises </w:t>
      </w:r>
      <w:r>
        <w:rPr>
          <w:i/>
          <w:iCs/>
        </w:rPr>
        <w:t>B</w:t>
      </w:r>
      <w:r w:rsidRPr="00C8662B">
        <w:rPr>
          <w:i/>
          <w:iCs/>
        </w:rPr>
        <w:t>alingen</w:t>
      </w:r>
      <w:r>
        <w:rPr>
          <w:i/>
          <w:iCs/>
        </w:rPr>
        <w:t>,</w:t>
      </w:r>
      <w:r w:rsidRPr="00C8662B">
        <w:rPr>
          <w:i/>
          <w:iCs/>
        </w:rPr>
        <w:t xml:space="preserve"> berichtet:</w:t>
      </w:r>
    </w:p>
    <w:p w14:paraId="6F529CC4" w14:textId="77777777" w:rsidR="00C8662B" w:rsidRDefault="00C8662B" w:rsidP="005B0DF1">
      <w:pPr>
        <w:suppressLineNumbers/>
      </w:pPr>
    </w:p>
    <w:p w14:paraId="5540C960" w14:textId="558E8420" w:rsidR="00276E46" w:rsidRDefault="00C8662B" w:rsidP="00276E46">
      <w:r>
        <w:t>„</w:t>
      </w:r>
      <w:r w:rsidR="00276E46">
        <w:t>Zwischen dem 21. April, dem Einmarsch der französischen Truppen in den Landkreis, und dem 28. April, als sich eine Abordnung der Militärregierung in Balingen einrichtet, hat das Militär einige der bekanntesten Nazis verhaftet sowie den Bürgermeister von Balingen, Kurt Friederich, der geflüchtet war, durch Herrn Wahl, einen Industriellen, ersetzt. In allen Orten werden Ortskommandanten eingesetzt, um die Bürgermeister zu kontrollieren.</w:t>
      </w:r>
    </w:p>
    <w:p w14:paraId="317A5A37" w14:textId="68A83581" w:rsidR="00276E46" w:rsidRDefault="00276E46" w:rsidP="00276E46">
      <w:r>
        <w:t xml:space="preserve">Gleich nach seiner Einrichtung </w:t>
      </w:r>
      <w:r w:rsidR="00FA1BA3">
        <w:t>lässt</w:t>
      </w:r>
      <w:r>
        <w:t xml:space="preserve"> die Militärregierung die Proklamation Nr. 1 des Oberkommandierenden der </w:t>
      </w:r>
      <w:proofErr w:type="spellStart"/>
      <w:r>
        <w:t>Alliierten</w:t>
      </w:r>
      <w:proofErr w:type="spellEnd"/>
      <w:r>
        <w:t xml:space="preserve"> Truppen aushängen, deren wichtigste Punkte die Belassung aller Beamten auf ihren Posten, die Schließung der Banken, Gerichte und Fabriken und die Machtübernahme durch die Alliierten sind sowie des </w:t>
      </w:r>
      <w:r w:rsidR="00FA1BA3">
        <w:t>W</w:t>
      </w:r>
      <w:r>
        <w:t>eiteren alle Maßnahmen, die dazu dienen, die öffentliche Ordnung aufrechtzuerhalten.</w:t>
      </w:r>
    </w:p>
    <w:p w14:paraId="3DE3D0DD" w14:textId="075ED70C" w:rsidR="00276E46" w:rsidRDefault="00C8662B" w:rsidP="00276E46">
      <w:r>
        <w:rPr>
          <w:noProof/>
        </w:rPr>
        <w:pict w14:anchorId="1B017B93">
          <v:shapetype id="_x0000_t202" coordsize="21600,21600" o:spt="202" path="m,l,21600r21600,l21600,xe">
            <v:stroke joinstyle="miter"/>
            <v:path gradientshapeok="t" o:connecttype="rect"/>
          </v:shapetype>
          <v:shape id="Textfeld 2" o:spid="_x0000_s1026" type="#_x0000_t202" style="position:absolute;margin-left:247.05pt;margin-top:10.8pt;width:256.95pt;height:42.45pt;z-index:251659264;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">
            <v:textbox style="mso-fit-shape-to-text:t">
              <w:txbxContent>
                <w:p w14:paraId="63B12388" w14:textId="77777777" w:rsidR="00255FF6" w:rsidRDefault="00255FF6" w:rsidP="00255FF6">
                  <w:pPr>
                    <w:rPr>
                      <w:sz w:val="20"/>
                      <w:szCs w:val="20"/>
                    </w:rPr>
                  </w:pPr>
                  <w:r w:rsidRPr="00FF3114">
                    <w:rPr>
                      <w:sz w:val="20"/>
                      <w:szCs w:val="20"/>
                    </w:rPr>
                    <w:t xml:space="preserve">Aufruf des </w:t>
                  </w:r>
                  <w:proofErr w:type="spellStart"/>
                  <w:r w:rsidRPr="00FF3114">
                    <w:rPr>
                      <w:sz w:val="20"/>
                      <w:szCs w:val="20"/>
                    </w:rPr>
                    <w:t>Tailfinger</w:t>
                  </w:r>
                  <w:proofErr w:type="spellEnd"/>
                  <w:r w:rsidRPr="00FF3114">
                    <w:rPr>
                      <w:sz w:val="20"/>
                      <w:szCs w:val="20"/>
                    </w:rPr>
                    <w:t xml:space="preserve"> Bürgermeisters vom 7. Juni 1945; </w:t>
                  </w:r>
                </w:p>
                <w:p w14:paraId="1DACFFA9" w14:textId="77777777" w:rsidR="00255FF6" w:rsidRPr="00FF3114" w:rsidRDefault="00255FF6" w:rsidP="00255FF6">
                  <w:pPr>
                    <w:rPr>
                      <w:sz w:val="20"/>
                      <w:szCs w:val="20"/>
                    </w:rPr>
                  </w:pPr>
                  <w:r w:rsidRPr="00FF3114">
                    <w:rPr>
                      <w:sz w:val="20"/>
                      <w:szCs w:val="20"/>
                    </w:rPr>
                    <w:t>© SA Albstadt, Tailfingen, Anordnungen der Besatzungsmacht</w:t>
                  </w:r>
                </w:p>
              </w:txbxContent>
            </v:textbox>
            <w10:wrap type="square"/>
          </v:shape>
        </w:pict>
      </w:r>
      <w:r w:rsidR="00276E46">
        <w:t>Die dringendsten Aufgaben, die sich stellen, sind:</w:t>
      </w:r>
    </w:p>
    <w:p w14:paraId="67D082CD" w14:textId="2354CD90" w:rsidR="00276E46" w:rsidRDefault="00276E46" w:rsidP="00276E46">
      <w:r>
        <w:t>—</w:t>
      </w:r>
      <w:r>
        <w:tab/>
        <w:t>die Instandsetzung der öffentlichen Einrichtungen, um die Versorgung und die Verwaltung der Bevölkerung zu sichern;</w:t>
      </w:r>
    </w:p>
    <w:p w14:paraId="4536EE7B" w14:textId="77777777" w:rsidR="00276E46" w:rsidRDefault="00276E46" w:rsidP="00276E46">
      <w:r>
        <w:t>—</w:t>
      </w:r>
      <w:r>
        <w:tab/>
        <w:t>die Suche nach Kriegsverbrechern und Nazis sowie deren Verhaftung;</w:t>
      </w:r>
    </w:p>
    <w:p w14:paraId="6767AFC2" w14:textId="77777777" w:rsidR="00276E46" w:rsidRDefault="00276E46" w:rsidP="00276E46">
      <w:r>
        <w:t>—</w:t>
      </w:r>
      <w:r>
        <w:tab/>
        <w:t>die Registrierung der Industriebetriebe und ihrer Vorräte;</w:t>
      </w:r>
    </w:p>
    <w:p w14:paraId="0FCEA5D5" w14:textId="5394CAF7" w:rsidR="00276E46" w:rsidRDefault="00276E46" w:rsidP="00276E46">
      <w:r>
        <w:t>—</w:t>
      </w:r>
      <w:r>
        <w:tab/>
        <w:t>die Erfassung der Lebensmittelvorräte der Wehrmacht und der Versorgungsgüter jeglicher Art der Kriegsmarine, um Plünderungen zu verhindern;</w:t>
      </w:r>
    </w:p>
    <w:p w14:paraId="05BC95A1" w14:textId="77777777" w:rsidR="00276E46" w:rsidRDefault="00276E46" w:rsidP="00276E46">
      <w:r>
        <w:t>—</w:t>
      </w:r>
      <w:r>
        <w:tab/>
        <w:t>die Erfassung der deportierten Fremdarbeiter und ihre Repatriierung in ihre Heimatländer, um den Kreis zu entlasten, und bis zu diesem Zeitpunkt die Organisation ihrer Versorgung;</w:t>
      </w:r>
    </w:p>
    <w:p w14:paraId="2EC4EC46" w14:textId="77777777" w:rsidR="00276E46" w:rsidRDefault="00276E46" w:rsidP="00276E46">
      <w:r>
        <w:t>—</w:t>
      </w:r>
      <w:r>
        <w:tab/>
        <w:t>die Rückführung der französischen Kriegsgefangenen.</w:t>
      </w:r>
    </w:p>
    <w:p w14:paraId="53A90867" w14:textId="2BCF1025" w:rsidR="00276E46" w:rsidRDefault="00276E46" w:rsidP="00276E46">
      <w:r>
        <w:t xml:space="preserve">All diese Aufgaben werden in den ersten vier Monaten der Besatzung gleichzeitig ausgeführt. Das Fehlen jeglicher </w:t>
      </w:r>
      <w:r w:rsidR="00FA1BA3">
        <w:t>telefonischer</w:t>
      </w:r>
      <w:r>
        <w:t xml:space="preserve"> Verbindungen macht die Ausführung dieser Aufgaben extrem schwierig und erfordert die ständige Versetzung des Personals der Militärregierung an die Stellen, wo sie am dringendsten gebraucht werden, so </w:t>
      </w:r>
      <w:r w:rsidR="00FA1BA3">
        <w:t>dass</w:t>
      </w:r>
      <w:r>
        <w:t xml:space="preserve"> die tägliche Arbeit nicht nach einem festen Plan abläuft, sondern nach den Bedürfnissen des </w:t>
      </w:r>
      <w:r w:rsidR="00291B81">
        <w:t xml:space="preserve"> </w:t>
      </w:r>
      <w:r>
        <w:t>Augenblicks.</w:t>
      </w:r>
      <w:r w:rsidR="00C8662B">
        <w:t>“</w:t>
      </w:r>
    </w:p>
    <w:p w14:paraId="16B4427E" w14:textId="77777777" w:rsidR="00276E46" w:rsidRDefault="00276E46" w:rsidP="00726D89">
      <w:pPr>
        <w:suppressLineNumbers/>
      </w:pPr>
    </w:p>
    <w:p w14:paraId="1C67A4E8" w14:textId="3BC0E3FE" w:rsidR="00276E46" w:rsidRPr="0073129F" w:rsidRDefault="00276E46" w:rsidP="00726D89">
      <w:pPr>
        <w:suppressLineNumbers/>
        <w:rPr>
          <w:sz w:val="16"/>
          <w:szCs w:val="16"/>
        </w:rPr>
      </w:pPr>
      <w:r w:rsidRPr="0073129F">
        <w:rPr>
          <w:sz w:val="16"/>
          <w:szCs w:val="16"/>
        </w:rPr>
        <w:t xml:space="preserve">Blau-weiß-rot: Leben unter der Trikolore. Die Kreise Balingen und Hechingen in der Nachkriegszeit 1945-59. </w:t>
      </w:r>
      <w:proofErr w:type="spellStart"/>
      <w:r w:rsidRPr="0073129F">
        <w:rPr>
          <w:sz w:val="16"/>
          <w:szCs w:val="16"/>
        </w:rPr>
        <w:t>Hg</w:t>
      </w:r>
      <w:proofErr w:type="spellEnd"/>
      <w:r w:rsidRPr="0073129F">
        <w:rPr>
          <w:sz w:val="16"/>
          <w:szCs w:val="16"/>
        </w:rPr>
        <w:t>. v. Landratsamt Zollernalbkreis, bearb. v. A</w:t>
      </w:r>
      <w:r w:rsidR="00C8662B">
        <w:rPr>
          <w:sz w:val="16"/>
          <w:szCs w:val="16"/>
        </w:rPr>
        <w:t>ndreas</w:t>
      </w:r>
      <w:r w:rsidRPr="0073129F">
        <w:rPr>
          <w:sz w:val="16"/>
          <w:szCs w:val="16"/>
        </w:rPr>
        <w:t xml:space="preserve"> Zekorn. Zollernalb-Profile, Bd. 5, Stuttgart: </w:t>
      </w:r>
      <w:proofErr w:type="spellStart"/>
      <w:r w:rsidRPr="0073129F">
        <w:rPr>
          <w:sz w:val="16"/>
          <w:szCs w:val="16"/>
        </w:rPr>
        <w:t>Thorbecke</w:t>
      </w:r>
      <w:proofErr w:type="spellEnd"/>
      <w:r w:rsidRPr="0073129F">
        <w:rPr>
          <w:sz w:val="16"/>
          <w:szCs w:val="16"/>
        </w:rPr>
        <w:t>, 1999, S.</w:t>
      </w:r>
      <w:r>
        <w:rPr>
          <w:sz w:val="16"/>
          <w:szCs w:val="16"/>
        </w:rPr>
        <w:t>43.</w:t>
      </w:r>
    </w:p>
    <w:sectPr w:rsidR="00276E46" w:rsidRPr="0073129F" w:rsidSect="00B945CE">
      <w:headerReference w:type="even" r:id="rId8"/>
      <w:headerReference w:type="default" r:id="rId9"/>
      <w:footerReference w:type="even" r:id="rId10"/>
      <w:footerReference w:type="default" r:id="rId11"/>
      <w:headerReference w:type="first" r:id="rId12"/>
      <w:footerReference w:type="first" r:id="rId13"/>
      <w:pgSz w:w="11906" w:h="16838" w:code="9"/>
      <w:pgMar w:top="1134" w:right="1134" w:bottom="1134" w:left="1134" w:header="709" w:footer="709" w:gutter="0"/>
      <w:lnNumType w:countBy="5"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DB9270" w14:textId="77777777" w:rsidR="00843862" w:rsidRDefault="00843862" w:rsidP="00055C31">
      <w:r>
        <w:separator/>
      </w:r>
    </w:p>
  </w:endnote>
  <w:endnote w:type="continuationSeparator" w:id="0">
    <w:p w14:paraId="4F3F4DD1" w14:textId="77777777" w:rsidR="00843862" w:rsidRDefault="00843862" w:rsidP="00055C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65E291" w14:textId="77777777" w:rsidR="00055C31" w:rsidRDefault="00055C3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AFD3FC" w14:textId="36726184" w:rsidR="00055C31" w:rsidRPr="00C74918" w:rsidRDefault="00055C31" w:rsidP="00055C31">
    <w:pPr>
      <w:pStyle w:val="Fuzeile"/>
      <w:jc w:val="center"/>
      <w:rPr>
        <w:sz w:val="20"/>
        <w:szCs w:val="20"/>
      </w:rPr>
    </w:pPr>
    <w:r w:rsidRPr="00C74918">
      <w:rPr>
        <w:sz w:val="20"/>
        <w:szCs w:val="20"/>
      </w:rPr>
      <w:t>Arbeitskreis für Landeskunde/Landesgeschichte RP Tübingen</w:t>
    </w:r>
  </w:p>
  <w:p w14:paraId="44641E2C" w14:textId="77777777" w:rsidR="00055C31" w:rsidRPr="00C74918" w:rsidRDefault="00055C31" w:rsidP="00055C31">
    <w:pPr>
      <w:pStyle w:val="Fuzeile"/>
      <w:jc w:val="center"/>
      <w:rPr>
        <w:sz w:val="20"/>
        <w:szCs w:val="20"/>
      </w:rPr>
    </w:pPr>
    <w:r w:rsidRPr="00C74918">
      <w:rPr>
        <w:sz w:val="20"/>
        <w:szCs w:val="20"/>
      </w:rPr>
      <w:t>www.landeskunde-bw.de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91AF92" w14:textId="77777777" w:rsidR="00055C31" w:rsidRDefault="00055C3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4E6B53" w14:textId="77777777" w:rsidR="00843862" w:rsidRDefault="00843862" w:rsidP="00055C31">
      <w:r>
        <w:separator/>
      </w:r>
    </w:p>
  </w:footnote>
  <w:footnote w:type="continuationSeparator" w:id="0">
    <w:p w14:paraId="1FAD0243" w14:textId="77777777" w:rsidR="00843862" w:rsidRDefault="00843862" w:rsidP="00055C3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3526F6" w14:textId="77777777" w:rsidR="00055C31" w:rsidRDefault="00055C31">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7FBFD7" w14:textId="77777777" w:rsidR="00055C31" w:rsidRDefault="00055C31">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837665" w14:textId="77777777" w:rsidR="00055C31" w:rsidRDefault="00055C31">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789E91"/>
    <w:multiLevelType w:val="singleLevel"/>
    <w:tmpl w:val="40E42B2E"/>
    <w:lvl w:ilvl="0">
      <w:numFmt w:val="bullet"/>
      <w:lvlText w:val="—"/>
      <w:lvlJc w:val="left"/>
      <w:pPr>
        <w:tabs>
          <w:tab w:val="num" w:pos="288"/>
        </w:tabs>
        <w:ind w:left="288" w:hanging="288"/>
      </w:pPr>
      <w:rPr>
        <w:rFonts w:ascii="Arial" w:hAnsi="Arial" w:cs="Arial"/>
        <w:snapToGrid/>
        <w:sz w:val="20"/>
        <w:szCs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0"/>
  </w:compat>
  <w:rsids>
    <w:rsidRoot w:val="00276E46"/>
    <w:rsid w:val="00052707"/>
    <w:rsid w:val="00055C31"/>
    <w:rsid w:val="002013DF"/>
    <w:rsid w:val="0023551A"/>
    <w:rsid w:val="00255FF6"/>
    <w:rsid w:val="00267639"/>
    <w:rsid w:val="00276E46"/>
    <w:rsid w:val="00291B81"/>
    <w:rsid w:val="00303F65"/>
    <w:rsid w:val="003945A2"/>
    <w:rsid w:val="0040305C"/>
    <w:rsid w:val="00512A26"/>
    <w:rsid w:val="005B0DF1"/>
    <w:rsid w:val="005C2C2B"/>
    <w:rsid w:val="005F7DAE"/>
    <w:rsid w:val="006C2946"/>
    <w:rsid w:val="006D1D95"/>
    <w:rsid w:val="00726D89"/>
    <w:rsid w:val="00843862"/>
    <w:rsid w:val="00A96583"/>
    <w:rsid w:val="00AD718C"/>
    <w:rsid w:val="00B93E35"/>
    <w:rsid w:val="00B945CE"/>
    <w:rsid w:val="00C8662B"/>
    <w:rsid w:val="00CA2A0E"/>
    <w:rsid w:val="00FA1BA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4058C44E"/>
  <w15:chartTrackingRefBased/>
  <w15:docId w15:val="{F858C255-E36D-40BB-9F0E-7F342A27DC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03F65"/>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Zeilennummer">
    <w:name w:val="line number"/>
    <w:basedOn w:val="Absatz-Standardschriftart"/>
    <w:uiPriority w:val="99"/>
    <w:semiHidden/>
    <w:unhideWhenUsed/>
    <w:rsid w:val="002013DF"/>
    <w:rPr>
      <w:rFonts w:ascii="Arial" w:hAnsi="Arial"/>
      <w:sz w:val="18"/>
    </w:rPr>
  </w:style>
  <w:style w:type="table" w:styleId="Tabellenraster">
    <w:name w:val="Table Grid"/>
    <w:basedOn w:val="NormaleTabelle"/>
    <w:uiPriority w:val="39"/>
    <w:rsid w:val="00512A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055C31"/>
    <w:pPr>
      <w:tabs>
        <w:tab w:val="center" w:pos="4536"/>
        <w:tab w:val="right" w:pos="9072"/>
      </w:tabs>
    </w:pPr>
  </w:style>
  <w:style w:type="character" w:customStyle="1" w:styleId="KopfzeileZchn">
    <w:name w:val="Kopfzeile Zchn"/>
    <w:basedOn w:val="Absatz-Standardschriftart"/>
    <w:link w:val="Kopfzeile"/>
    <w:uiPriority w:val="99"/>
    <w:rsid w:val="00055C31"/>
  </w:style>
  <w:style w:type="paragraph" w:styleId="Fuzeile">
    <w:name w:val="footer"/>
    <w:basedOn w:val="Standard"/>
    <w:link w:val="FuzeileZchn"/>
    <w:uiPriority w:val="99"/>
    <w:unhideWhenUsed/>
    <w:rsid w:val="00055C31"/>
    <w:pPr>
      <w:tabs>
        <w:tab w:val="center" w:pos="4536"/>
        <w:tab w:val="right" w:pos="9072"/>
      </w:tabs>
    </w:pPr>
  </w:style>
  <w:style w:type="character" w:customStyle="1" w:styleId="FuzeileZchn">
    <w:name w:val="Fußzeile Zchn"/>
    <w:basedOn w:val="Absatz-Standardschriftart"/>
    <w:link w:val="Fuzeile"/>
    <w:uiPriority w:val="99"/>
    <w:rsid w:val="00055C3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333</Words>
  <Characters>2104</Characters>
  <Application>Microsoft Office Word</Application>
  <DocSecurity>0</DocSecurity>
  <Lines>17</Lines>
  <Paragraphs>4</Paragraphs>
  <ScaleCrop>false</ScaleCrop>
  <Company/>
  <LinksUpToDate>false</LinksUpToDate>
  <CharactersWithSpaces>2433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Dieter Grupp</dc:creator>
  <cp:keywords/>
  <dc:description/>
  <cp:lastModifiedBy>Dieter Grupp</cp:lastModifiedBy>
  <cp:revision>5</cp:revision>
  <cp:lastPrinted>2020-04-29T09:58:00Z</cp:lastPrinted>
  <dcterms:created xsi:type="dcterms:W3CDTF">2020-04-18T12:29:00Z</dcterms:created>
  <dcterms:modified xsi:type="dcterms:W3CDTF">2020-04-29T09:59:00Z</dcterms:modified>
</cp:coreProperties>
</file>