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116A" w14:textId="56D6E0A7" w:rsidR="00814EEB" w:rsidRPr="00F323AD" w:rsidRDefault="00814EEB" w:rsidP="00814EEB">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sidRPr="00F323AD">
        <w:rPr>
          <w:rFonts w:ascii="Arial" w:hAnsi="Arial" w:cs="Arial"/>
          <w:b/>
          <w:color w:val="FF0000"/>
        </w:rPr>
        <w:t>Doppelstunde 1 – A</w:t>
      </w:r>
      <w:r w:rsidR="00FF472D">
        <w:rPr>
          <w:rFonts w:ascii="Arial" w:hAnsi="Arial" w:cs="Arial"/>
          <w:b/>
          <w:color w:val="FF0000"/>
        </w:rPr>
        <w:t>B 4</w:t>
      </w:r>
      <w:r w:rsidRPr="00F323AD">
        <w:rPr>
          <w:rFonts w:ascii="Arial" w:hAnsi="Arial" w:cs="Arial"/>
          <w:b/>
          <w:color w:val="FF0000"/>
        </w:rPr>
        <w:t xml:space="preserve"> - </w:t>
      </w:r>
      <w:r>
        <w:rPr>
          <w:rFonts w:ascii="Arial" w:hAnsi="Arial" w:cs="Arial"/>
          <w:b/>
          <w:color w:val="FF0000"/>
        </w:rPr>
        <w:t>Zusatzmaterial</w:t>
      </w:r>
      <w:r w:rsidRPr="00F323AD">
        <w:rPr>
          <w:rFonts w:ascii="Arial" w:hAnsi="Arial" w:cs="Arial"/>
          <w:b/>
          <w:color w:val="FF0000"/>
        </w:rPr>
        <w:t xml:space="preserve"> – G-M-E-Niveau – Arisierung in Freiburg</w:t>
      </w:r>
    </w:p>
    <w:bookmarkEnd w:id="0"/>
    <w:bookmarkEnd w:id="1"/>
    <w:bookmarkEnd w:id="2"/>
    <w:bookmarkEnd w:id="3"/>
    <w:bookmarkEnd w:id="4"/>
    <w:bookmarkEnd w:id="5"/>
    <w:bookmarkEnd w:id="6"/>
    <w:bookmarkEnd w:id="7"/>
    <w:p w14:paraId="78D40764" w14:textId="77777777" w:rsidR="00814EEB" w:rsidRPr="00F323AD" w:rsidRDefault="00814EEB" w:rsidP="00814EEB">
      <w:pPr>
        <w:spacing w:after="0" w:line="240" w:lineRule="auto"/>
        <w:rPr>
          <w:rFonts w:ascii="Arial" w:hAnsi="Arial" w:cs="Arial"/>
        </w:rPr>
      </w:pPr>
    </w:p>
    <w:p w14:paraId="792C7924" w14:textId="77777777" w:rsidR="00814EEB" w:rsidRPr="00F323AD" w:rsidRDefault="00814EEB" w:rsidP="00814EEB">
      <w:pPr>
        <w:pStyle w:val="Default"/>
        <w:jc w:val="center"/>
        <w:rPr>
          <w:rFonts w:ascii="Arial" w:hAnsi="Arial" w:cs="Arial"/>
          <w:b/>
          <w:bCs/>
          <w:sz w:val="22"/>
          <w:szCs w:val="22"/>
        </w:rPr>
      </w:pPr>
      <w:r w:rsidRPr="00F323AD">
        <w:rPr>
          <w:rFonts w:ascii="Arial" w:hAnsi="Arial" w:cs="Arial"/>
          <w:b/>
          <w:bCs/>
          <w:sz w:val="22"/>
          <w:szCs w:val="22"/>
        </w:rPr>
        <w:t xml:space="preserve">Das jüdische Kaufhaus </w:t>
      </w:r>
      <w:r>
        <w:rPr>
          <w:rFonts w:ascii="Arial" w:hAnsi="Arial" w:cs="Arial"/>
          <w:b/>
          <w:bCs/>
          <w:sz w:val="22"/>
          <w:szCs w:val="22"/>
        </w:rPr>
        <w:t>„</w:t>
      </w:r>
      <w:r w:rsidRPr="00F323AD">
        <w:rPr>
          <w:rFonts w:ascii="Arial" w:hAnsi="Arial" w:cs="Arial"/>
          <w:b/>
          <w:bCs/>
          <w:sz w:val="22"/>
          <w:szCs w:val="22"/>
        </w:rPr>
        <w:t>Julius Marx</w:t>
      </w:r>
      <w:r>
        <w:rPr>
          <w:rFonts w:ascii="Arial" w:hAnsi="Arial" w:cs="Arial"/>
          <w:b/>
          <w:bCs/>
          <w:sz w:val="22"/>
          <w:szCs w:val="22"/>
        </w:rPr>
        <w:t>“</w:t>
      </w:r>
      <w:r w:rsidRPr="00F323AD">
        <w:rPr>
          <w:rFonts w:ascii="Arial" w:hAnsi="Arial" w:cs="Arial"/>
          <w:b/>
          <w:bCs/>
          <w:sz w:val="22"/>
          <w:szCs w:val="22"/>
        </w:rPr>
        <w:t xml:space="preserve"> in Freiburg:</w:t>
      </w:r>
    </w:p>
    <w:p w14:paraId="6B85D397" w14:textId="09C8688D" w:rsidR="00814EEB" w:rsidRPr="00F323AD" w:rsidRDefault="00814EEB" w:rsidP="00B815E4">
      <w:pPr>
        <w:spacing w:after="0" w:line="240" w:lineRule="auto"/>
        <w:jc w:val="center"/>
        <w:rPr>
          <w:rFonts w:ascii="Arial" w:hAnsi="Arial" w:cs="Arial"/>
          <w:b/>
          <w:bCs/>
        </w:rPr>
      </w:pPr>
      <w:r w:rsidRPr="00F323AD">
        <w:rPr>
          <w:rFonts w:ascii="Arial" w:hAnsi="Arial" w:cs="Arial"/>
        </w:rPr>
        <w:t>Ausz</w:t>
      </w:r>
      <w:r>
        <w:rPr>
          <w:rFonts w:ascii="Arial" w:hAnsi="Arial" w:cs="Arial"/>
        </w:rPr>
        <w:t>u</w:t>
      </w:r>
      <w:r w:rsidRPr="00F323AD">
        <w:rPr>
          <w:rFonts w:ascii="Arial" w:hAnsi="Arial" w:cs="Arial"/>
        </w:rPr>
        <w:t xml:space="preserve">g aus </w:t>
      </w:r>
      <w:r>
        <w:rPr>
          <w:rFonts w:ascii="Arial" w:hAnsi="Arial" w:cs="Arial"/>
        </w:rPr>
        <w:t>d</w:t>
      </w:r>
      <w:r w:rsidRPr="00F323AD">
        <w:rPr>
          <w:rFonts w:ascii="Arial" w:hAnsi="Arial" w:cs="Arial"/>
        </w:rPr>
        <w:t>em Artikel:</w:t>
      </w:r>
      <w:r w:rsidR="00B815E4">
        <w:rPr>
          <w:rFonts w:ascii="Arial" w:hAnsi="Arial" w:cs="Arial"/>
        </w:rPr>
        <w:t xml:space="preserve"> </w:t>
      </w:r>
      <w:r w:rsidRPr="00F323AD">
        <w:rPr>
          <w:rFonts w:ascii="Arial" w:hAnsi="Arial" w:cs="Arial"/>
          <w:b/>
          <w:bCs/>
        </w:rPr>
        <w:t>„Ich werde von meinem Recht keinen Gebrauch machen“</w:t>
      </w:r>
    </w:p>
    <w:p w14:paraId="08134417" w14:textId="77777777" w:rsidR="00814EEB" w:rsidRPr="00F323AD" w:rsidRDefault="00814EEB" w:rsidP="00814EEB">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Pr>
          <w:rFonts w:ascii="Arial" w:hAnsi="Arial" w:cs="Arial"/>
        </w:rPr>
        <w:t>V</w:t>
      </w:r>
      <w:r w:rsidRPr="00F323AD">
        <w:rPr>
          <w:rFonts w:ascii="Arial" w:hAnsi="Arial" w:cs="Arial"/>
        </w:rPr>
        <w:t xml:space="preserve">on Bernd </w:t>
      </w:r>
      <w:proofErr w:type="spellStart"/>
      <w:r w:rsidRPr="00F323AD">
        <w:rPr>
          <w:rFonts w:ascii="Arial" w:hAnsi="Arial" w:cs="Arial"/>
        </w:rPr>
        <w:t>Serger</w:t>
      </w:r>
      <w:proofErr w:type="spellEnd"/>
    </w:p>
    <w:p w14:paraId="6627E020" w14:textId="2CF42387" w:rsidR="00814EEB" w:rsidRDefault="00814EEB" w:rsidP="00814EEB">
      <w:pPr>
        <w:pStyle w:val="Default"/>
        <w:rPr>
          <w:rFonts w:ascii="Arial" w:hAnsi="Arial" w:cs="Arial"/>
          <w:b/>
          <w:bCs/>
          <w:sz w:val="22"/>
          <w:szCs w:val="22"/>
        </w:rPr>
      </w:pPr>
    </w:p>
    <w:p w14:paraId="2D03B2A2" w14:textId="67C0EC90" w:rsidR="00DD64AC" w:rsidRDefault="00DD64AC" w:rsidP="00DD64AC">
      <w:pPr>
        <w:pStyle w:val="Default"/>
        <w:jc w:val="center"/>
        <w:rPr>
          <w:rFonts w:ascii="Arial" w:hAnsi="Arial" w:cs="Arial"/>
          <w:b/>
          <w:bCs/>
          <w:sz w:val="22"/>
          <w:szCs w:val="22"/>
        </w:rPr>
      </w:pPr>
      <w:r>
        <w:rPr>
          <w:rFonts w:ascii="Arial" w:hAnsi="Arial" w:cs="Arial"/>
          <w:b/>
          <w:bCs/>
          <w:sz w:val="22"/>
          <w:szCs w:val="22"/>
        </w:rPr>
        <w:t>Die Familie Marx</w:t>
      </w:r>
    </w:p>
    <w:p w14:paraId="6D5DD603" w14:textId="6F4046EC" w:rsidR="00FE3132" w:rsidRDefault="00FE3132" w:rsidP="00814EEB">
      <w:pPr>
        <w:pStyle w:val="Default"/>
        <w:rPr>
          <w:rFonts w:ascii="Arial" w:hAnsi="Arial" w:cs="Arial"/>
          <w:b/>
          <w:bCs/>
          <w:sz w:val="22"/>
          <w:szCs w:val="22"/>
        </w:rPr>
      </w:pPr>
    </w:p>
    <w:p w14:paraId="3CB80794" w14:textId="2D35F773" w:rsidR="00FE3132" w:rsidRDefault="00FE3132" w:rsidP="00FE3132">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r>
        <w:rPr>
          <w:rFonts w:ascii="Arial" w:hAnsi="Arial" w:cs="Arial"/>
          <w:b/>
          <w:bCs/>
        </w:rPr>
        <w:t>G-M-E-Niveau</w:t>
      </w:r>
    </w:p>
    <w:p w14:paraId="343048A1" w14:textId="07777070" w:rsidR="006F5AFF" w:rsidRPr="00F240A3" w:rsidRDefault="00814EEB" w:rsidP="00A67D12">
      <w:pPr>
        <w:pStyle w:val="Default"/>
        <w:rPr>
          <w:rFonts w:ascii="Arial" w:hAnsi="Arial" w:cs="Arial"/>
          <w:sz w:val="16"/>
          <w:szCs w:val="16"/>
        </w:rPr>
      </w:pPr>
      <w:r w:rsidRPr="00F323AD">
        <w:rPr>
          <w:rFonts w:ascii="Arial" w:hAnsi="Arial" w:cs="Arial"/>
          <w:b/>
          <w:bCs/>
          <w:sz w:val="22"/>
          <w:szCs w:val="22"/>
        </w:rPr>
        <w:t xml:space="preserve">M1: </w:t>
      </w:r>
      <w:r w:rsidR="00A67D12">
        <w:rPr>
          <w:rFonts w:ascii="Arial" w:hAnsi="Arial" w:cs="Arial"/>
          <w:b/>
          <w:bCs/>
          <w:sz w:val="22"/>
          <w:szCs w:val="22"/>
        </w:rPr>
        <w:t>Familie Marx</w:t>
      </w:r>
      <w:r w:rsidR="005F6E57">
        <w:rPr>
          <w:rFonts w:ascii="Arial" w:hAnsi="Arial" w:cs="Arial"/>
          <w:b/>
          <w:bCs/>
          <w:sz w:val="22"/>
          <w:szCs w:val="22"/>
        </w:rPr>
        <w:t xml:space="preserve"> - bis zum Jahr 1900</w:t>
      </w:r>
    </w:p>
    <w:p w14:paraId="642B04CD" w14:textId="53DB8780" w:rsidR="00A67D12" w:rsidRPr="00F323AD" w:rsidRDefault="00A67D12" w:rsidP="00A67D12">
      <w:pPr>
        <w:pStyle w:val="Default"/>
        <w:rPr>
          <w:rFonts w:ascii="Arial" w:hAnsi="Arial" w:cs="Arial"/>
          <w:sz w:val="22"/>
          <w:szCs w:val="22"/>
        </w:rPr>
      </w:pPr>
      <w:r>
        <w:rPr>
          <w:rFonts w:ascii="Arial" w:hAnsi="Arial" w:cs="Arial"/>
          <w:sz w:val="22"/>
          <w:szCs w:val="22"/>
        </w:rPr>
        <w:t>„</w:t>
      </w:r>
      <w:r w:rsidR="00F671A5" w:rsidRPr="00102162">
        <w:rPr>
          <w:rFonts w:ascii="Arial" w:hAnsi="Arial" w:cs="Arial"/>
          <w:sz w:val="22"/>
          <w:szCs w:val="22"/>
        </w:rPr>
        <w:t>[…]</w:t>
      </w:r>
      <w:r w:rsidRPr="00F323AD">
        <w:rPr>
          <w:rFonts w:ascii="Arial" w:hAnsi="Arial" w:cs="Arial"/>
          <w:sz w:val="22"/>
          <w:szCs w:val="22"/>
        </w:rPr>
        <w:t xml:space="preserve"> Die Anfänge der Firma Julius Marx liegen im 19. Jahrhundert. Die Familie stammte aus Sulzburg, wo es wohl schon seit dem 15. Jahrhundert Juden gab. </w:t>
      </w:r>
      <w:r w:rsidR="00F671A5" w:rsidRPr="00102162">
        <w:rPr>
          <w:rFonts w:ascii="Arial" w:hAnsi="Arial" w:cs="Arial"/>
          <w:sz w:val="22"/>
          <w:szCs w:val="22"/>
        </w:rPr>
        <w:t>[…]</w:t>
      </w:r>
      <w:r w:rsidRPr="00F323AD">
        <w:rPr>
          <w:rFonts w:ascii="Arial" w:hAnsi="Arial" w:cs="Arial"/>
          <w:sz w:val="22"/>
          <w:szCs w:val="22"/>
        </w:rPr>
        <w:t xml:space="preserve"> Unter ihnen auch die Familie Marx. Daniel Marx, der 1739 geborene Ahnherr unseres Zweigs, hatte mit zwei Frauen sieben Kinder. Sein Sohn Samuel Marx (1793-1865) bekam dagegen nur einen Sohn: Daniel </w:t>
      </w:r>
      <w:proofErr w:type="spellStart"/>
      <w:r w:rsidRPr="00F323AD">
        <w:rPr>
          <w:rFonts w:ascii="Arial" w:hAnsi="Arial" w:cs="Arial"/>
          <w:sz w:val="22"/>
          <w:szCs w:val="22"/>
        </w:rPr>
        <w:t>Jechiel</w:t>
      </w:r>
      <w:proofErr w:type="spellEnd"/>
      <w:r w:rsidRPr="00F323AD">
        <w:rPr>
          <w:rFonts w:ascii="Arial" w:hAnsi="Arial" w:cs="Arial"/>
          <w:sz w:val="22"/>
          <w:szCs w:val="22"/>
        </w:rPr>
        <w:t>, der der Vater von Julius Marx, geboren 1865, wurde. Julius hatte drei Geschwister: die 1858 geborene Schwester Gertrude und die ebenfalls älteren Brüder Emanuel (1860) und Leo (1862). In jenen Jahren war etwa ein Drittel der Einwohner von Sulzburg Juden. „Bis zur Jahrhundertwende“, so heißt es in der Dokumentation des Arbeitskreises</w:t>
      </w:r>
      <w:r w:rsidRPr="00F323AD">
        <w:rPr>
          <w:rStyle w:val="Funotenzeichen"/>
          <w:rFonts w:ascii="Arial" w:hAnsi="Arial" w:cs="Arial"/>
          <w:sz w:val="22"/>
          <w:szCs w:val="22"/>
        </w:rPr>
        <w:footnoteReference w:id="1"/>
      </w:r>
      <w:r w:rsidRPr="00F323AD">
        <w:rPr>
          <w:rFonts w:ascii="Arial" w:hAnsi="Arial" w:cs="Arial"/>
          <w:sz w:val="22"/>
          <w:szCs w:val="22"/>
        </w:rPr>
        <w:t xml:space="preserve"> weiter, „verließ infolge der schlechten Wirtschaftslage auf dem Land und der besseren Ausbildungs- und Verdienstmöglichkeiten in den Städten die Hälfte der jüdischen Einwohner Sulzburg und zog in die größeren Städte oder ins Ausland“. Zu ihnen gehörte auch die Familie Marx. </w:t>
      </w:r>
      <w:r w:rsidR="00F671A5" w:rsidRPr="00102162">
        <w:rPr>
          <w:rFonts w:ascii="Arial" w:hAnsi="Arial" w:cs="Arial"/>
          <w:sz w:val="22"/>
          <w:szCs w:val="22"/>
        </w:rPr>
        <w:t>[…]</w:t>
      </w:r>
    </w:p>
    <w:p w14:paraId="406B4A5F" w14:textId="43A6CAF0" w:rsidR="000D730D" w:rsidRPr="000D730D" w:rsidRDefault="000D730D" w:rsidP="000D730D">
      <w:pPr>
        <w:pStyle w:val="Default"/>
        <w:rPr>
          <w:rFonts w:ascii="Arial" w:hAnsi="Arial" w:cs="Arial"/>
          <w:sz w:val="22"/>
          <w:szCs w:val="22"/>
        </w:rPr>
      </w:pPr>
      <w:r w:rsidRPr="00F323AD">
        <w:rPr>
          <w:rFonts w:ascii="Arial" w:hAnsi="Arial" w:cs="Arial"/>
          <w:sz w:val="22"/>
          <w:szCs w:val="22"/>
        </w:rPr>
        <w:t xml:space="preserve">Um das Jahr 1870 zog die Familie nach Freiburg. Sie muss damals schon wohlhabend gewesen sein, denn Großvater Samuel Marx konnte das Haus Rotteckplatz 7, gleich die erste Adresse, sofort käuflich </w:t>
      </w:r>
      <w:r w:rsidRPr="000845D1">
        <w:rPr>
          <w:rFonts w:ascii="Arial" w:hAnsi="Arial" w:cs="Arial"/>
          <w:sz w:val="22"/>
          <w:szCs w:val="22"/>
        </w:rPr>
        <w:t xml:space="preserve">erwerben. </w:t>
      </w:r>
      <w:r w:rsidR="00F671A5" w:rsidRPr="00102162">
        <w:rPr>
          <w:rFonts w:ascii="Arial" w:hAnsi="Arial" w:cs="Arial"/>
          <w:sz w:val="22"/>
          <w:szCs w:val="22"/>
        </w:rPr>
        <w:t>[…]</w:t>
      </w:r>
      <w:r w:rsidRPr="00F323AD">
        <w:rPr>
          <w:rFonts w:ascii="Arial" w:hAnsi="Arial" w:cs="Arial"/>
          <w:sz w:val="22"/>
          <w:szCs w:val="22"/>
        </w:rPr>
        <w:t xml:space="preserve"> Von 1876 an </w:t>
      </w:r>
      <w:r>
        <w:rPr>
          <w:rFonts w:ascii="Arial" w:hAnsi="Arial" w:cs="Arial"/>
          <w:sz w:val="22"/>
          <w:szCs w:val="22"/>
        </w:rPr>
        <w:t xml:space="preserve">(nachdem Samuel Marx gestorben war) </w:t>
      </w:r>
      <w:r w:rsidRPr="00F323AD">
        <w:rPr>
          <w:rFonts w:ascii="Arial" w:hAnsi="Arial" w:cs="Arial"/>
          <w:sz w:val="22"/>
          <w:szCs w:val="22"/>
        </w:rPr>
        <w:t>wird sein Sohn Daniel als Eigentümer geführt. Nun wurde aus der anfangs mit dem Vater betriebenen Manufakturwaren(groß)</w:t>
      </w:r>
      <w:proofErr w:type="spellStart"/>
      <w:r w:rsidRPr="00F323AD">
        <w:rPr>
          <w:rFonts w:ascii="Arial" w:hAnsi="Arial" w:cs="Arial"/>
          <w:sz w:val="22"/>
          <w:szCs w:val="22"/>
        </w:rPr>
        <w:t>handlung</w:t>
      </w:r>
      <w:proofErr w:type="spellEnd"/>
      <w:r w:rsidRPr="00F323AD">
        <w:rPr>
          <w:rFonts w:ascii="Arial" w:hAnsi="Arial" w:cs="Arial"/>
          <w:sz w:val="22"/>
          <w:szCs w:val="22"/>
        </w:rPr>
        <w:t xml:space="preserve"> S. Marx &amp; Sohn die Firma S. Marx Sohn. </w:t>
      </w:r>
      <w:r w:rsidR="00F671A5" w:rsidRPr="00102162">
        <w:rPr>
          <w:rFonts w:ascii="Arial" w:hAnsi="Arial" w:cs="Arial"/>
          <w:sz w:val="22"/>
          <w:szCs w:val="22"/>
        </w:rPr>
        <w:t>[…]</w:t>
      </w:r>
      <w:r>
        <w:rPr>
          <w:rFonts w:ascii="Arial" w:hAnsi="Arial" w:cs="Arial"/>
        </w:rPr>
        <w:t xml:space="preserve"> </w:t>
      </w:r>
      <w:r w:rsidRPr="000D730D">
        <w:rPr>
          <w:rFonts w:ascii="Arial" w:hAnsi="Arial" w:cs="Arial"/>
          <w:sz w:val="22"/>
          <w:szCs w:val="22"/>
        </w:rPr>
        <w:t xml:space="preserve">Jakob </w:t>
      </w:r>
      <w:proofErr w:type="spellStart"/>
      <w:r w:rsidRPr="000D730D">
        <w:rPr>
          <w:rFonts w:ascii="Arial" w:hAnsi="Arial" w:cs="Arial"/>
          <w:sz w:val="22"/>
          <w:szCs w:val="22"/>
        </w:rPr>
        <w:t>Toury</w:t>
      </w:r>
      <w:proofErr w:type="spellEnd"/>
      <w:r w:rsidRPr="000D730D">
        <w:rPr>
          <w:rStyle w:val="Funotenzeichen"/>
          <w:rFonts w:ascii="Arial" w:hAnsi="Arial" w:cs="Arial"/>
          <w:sz w:val="22"/>
          <w:szCs w:val="22"/>
        </w:rPr>
        <w:footnoteReference w:id="2"/>
      </w:r>
      <w:r w:rsidRPr="000D730D">
        <w:rPr>
          <w:rFonts w:ascii="Arial" w:hAnsi="Arial" w:cs="Arial"/>
          <w:sz w:val="22"/>
          <w:szCs w:val="22"/>
        </w:rPr>
        <w:t xml:space="preserve"> </w:t>
      </w:r>
      <w:r w:rsidR="00F671A5" w:rsidRPr="00102162">
        <w:rPr>
          <w:rFonts w:ascii="Arial" w:hAnsi="Arial" w:cs="Arial"/>
          <w:sz w:val="22"/>
          <w:szCs w:val="22"/>
        </w:rPr>
        <w:t>[…]</w:t>
      </w:r>
      <w:r w:rsidRPr="000D730D">
        <w:rPr>
          <w:rFonts w:ascii="Arial" w:hAnsi="Arial" w:cs="Arial"/>
          <w:sz w:val="22"/>
          <w:szCs w:val="22"/>
        </w:rPr>
        <w:t xml:space="preserve">: „Nach den Steuerakten hatte Daniel Marx zwei Söhne: Leo und Julius, die </w:t>
      </w:r>
      <w:r w:rsidR="006805E3" w:rsidRPr="00102162">
        <w:rPr>
          <w:rFonts w:ascii="Arial" w:hAnsi="Arial" w:cs="Arial"/>
          <w:sz w:val="22"/>
          <w:szCs w:val="22"/>
        </w:rPr>
        <w:t>[…]</w:t>
      </w:r>
      <w:r w:rsidRPr="000D730D">
        <w:rPr>
          <w:rFonts w:ascii="Arial" w:hAnsi="Arial" w:cs="Arial"/>
          <w:sz w:val="22"/>
          <w:szCs w:val="22"/>
        </w:rPr>
        <w:t xml:space="preserve"> die Firma übernahmen und – teilten. Leo Marx betrieb nur den Großhandel, ohne sich ins Handelsregister einzutragen, während die Firma Julius Marx als Groß- und Einzelhandelsfirma eingetragen war.“ </w:t>
      </w:r>
      <w:r w:rsidR="00F671A5" w:rsidRPr="00102162">
        <w:rPr>
          <w:rFonts w:ascii="Arial" w:hAnsi="Arial" w:cs="Arial"/>
          <w:sz w:val="22"/>
          <w:szCs w:val="22"/>
        </w:rPr>
        <w:t>[…]</w:t>
      </w:r>
      <w:r w:rsidR="003705EF">
        <w:rPr>
          <w:rFonts w:ascii="Arial" w:hAnsi="Arial" w:cs="Arial"/>
          <w:sz w:val="22"/>
          <w:szCs w:val="22"/>
        </w:rPr>
        <w:t xml:space="preserve"> So schreibt </w:t>
      </w:r>
      <w:proofErr w:type="spellStart"/>
      <w:r w:rsidR="003705EF">
        <w:rPr>
          <w:rFonts w:ascii="Arial" w:hAnsi="Arial" w:cs="Arial"/>
          <w:sz w:val="22"/>
          <w:szCs w:val="22"/>
        </w:rPr>
        <w:t>Toury</w:t>
      </w:r>
      <w:proofErr w:type="spellEnd"/>
      <w:r w:rsidR="003705EF">
        <w:rPr>
          <w:rFonts w:ascii="Arial" w:hAnsi="Arial" w:cs="Arial"/>
          <w:sz w:val="22"/>
          <w:szCs w:val="22"/>
        </w:rPr>
        <w:t>: „</w:t>
      </w:r>
      <w:r w:rsidR="00F671A5" w:rsidRPr="00102162">
        <w:rPr>
          <w:rFonts w:ascii="Arial" w:hAnsi="Arial" w:cs="Arial"/>
          <w:sz w:val="22"/>
          <w:szCs w:val="22"/>
        </w:rPr>
        <w:t>[…]</w:t>
      </w:r>
      <w:r w:rsidR="003705EF">
        <w:rPr>
          <w:rFonts w:ascii="Arial" w:hAnsi="Arial" w:cs="Arial"/>
          <w:sz w:val="22"/>
          <w:szCs w:val="22"/>
        </w:rPr>
        <w:t xml:space="preserve"> Leo, der zunächst nur drei Jahre lang allein seine Firma führte, aber schon1892 – vermutlich wegen geschäftlicher Schwierigkeiten – das Firmenschild in Leo Marx </w:t>
      </w:r>
      <w:proofErr w:type="spellStart"/>
      <w:r w:rsidR="003705EF">
        <w:rPr>
          <w:rFonts w:ascii="Arial" w:hAnsi="Arial" w:cs="Arial"/>
          <w:sz w:val="22"/>
          <w:szCs w:val="22"/>
        </w:rPr>
        <w:t>Nachf</w:t>
      </w:r>
      <w:proofErr w:type="spellEnd"/>
      <w:r w:rsidR="003705EF">
        <w:rPr>
          <w:rFonts w:ascii="Arial" w:hAnsi="Arial" w:cs="Arial"/>
          <w:sz w:val="22"/>
          <w:szCs w:val="22"/>
        </w:rPr>
        <w:t xml:space="preserve">. </w:t>
      </w:r>
      <w:r w:rsidR="00290A99">
        <w:rPr>
          <w:rFonts w:ascii="Arial" w:hAnsi="Arial" w:cs="Arial"/>
          <w:sz w:val="22"/>
          <w:szCs w:val="22"/>
        </w:rPr>
        <w:t>ä</w:t>
      </w:r>
      <w:r w:rsidR="003705EF">
        <w:rPr>
          <w:rFonts w:ascii="Arial" w:hAnsi="Arial" w:cs="Arial"/>
          <w:sz w:val="22"/>
          <w:szCs w:val="22"/>
        </w:rPr>
        <w:t>ndern mu</w:t>
      </w:r>
      <w:r w:rsidR="00290A99">
        <w:rPr>
          <w:rFonts w:ascii="Arial" w:hAnsi="Arial" w:cs="Arial"/>
          <w:sz w:val="22"/>
          <w:szCs w:val="22"/>
        </w:rPr>
        <w:t>ss</w:t>
      </w:r>
      <w:r w:rsidR="003705EF">
        <w:rPr>
          <w:rFonts w:ascii="Arial" w:hAnsi="Arial" w:cs="Arial"/>
          <w:sz w:val="22"/>
          <w:szCs w:val="22"/>
        </w:rPr>
        <w:t>te</w:t>
      </w:r>
      <w:r w:rsidR="00290A99">
        <w:rPr>
          <w:rFonts w:ascii="Arial" w:hAnsi="Arial" w:cs="Arial"/>
          <w:sz w:val="22"/>
          <w:szCs w:val="22"/>
        </w:rPr>
        <w:t xml:space="preserve">, </w:t>
      </w:r>
      <w:r w:rsidR="00290A99" w:rsidRPr="00290A99">
        <w:rPr>
          <w:rFonts w:ascii="Arial" w:hAnsi="Arial" w:cs="Arial"/>
          <w:sz w:val="18"/>
          <w:szCs w:val="18"/>
        </w:rPr>
        <w:t>(hatte diese 1889 übernommen)</w:t>
      </w:r>
      <w:r w:rsidR="003705EF">
        <w:rPr>
          <w:rFonts w:ascii="Arial" w:hAnsi="Arial" w:cs="Arial"/>
          <w:sz w:val="22"/>
          <w:szCs w:val="22"/>
        </w:rPr>
        <w:t>.“</w:t>
      </w:r>
      <w:r w:rsidR="00290A99">
        <w:rPr>
          <w:rFonts w:ascii="Arial" w:hAnsi="Arial" w:cs="Arial"/>
          <w:sz w:val="22"/>
          <w:szCs w:val="22"/>
        </w:rPr>
        <w:t xml:space="preserve"> </w:t>
      </w:r>
      <w:r w:rsidR="00F671A5" w:rsidRPr="00102162">
        <w:rPr>
          <w:rFonts w:ascii="Arial" w:hAnsi="Arial" w:cs="Arial"/>
          <w:sz w:val="22"/>
          <w:szCs w:val="22"/>
        </w:rPr>
        <w:t>[…]</w:t>
      </w:r>
      <w:r>
        <w:rPr>
          <w:rFonts w:ascii="Arial" w:hAnsi="Arial" w:cs="Arial"/>
          <w:sz w:val="22"/>
          <w:szCs w:val="22"/>
        </w:rPr>
        <w:t xml:space="preserve"> </w:t>
      </w:r>
      <w:proofErr w:type="spellStart"/>
      <w:r w:rsidRPr="000D730D">
        <w:rPr>
          <w:rFonts w:ascii="Arial" w:hAnsi="Arial" w:cs="Arial"/>
          <w:sz w:val="22"/>
          <w:szCs w:val="22"/>
        </w:rPr>
        <w:t>Toury</w:t>
      </w:r>
      <w:proofErr w:type="spellEnd"/>
      <w:r w:rsidRPr="000D730D">
        <w:rPr>
          <w:rFonts w:ascii="Arial" w:hAnsi="Arial" w:cs="Arial"/>
          <w:sz w:val="22"/>
          <w:szCs w:val="22"/>
        </w:rPr>
        <w:t xml:space="preserve"> </w:t>
      </w:r>
      <w:r w:rsidR="00290A99">
        <w:rPr>
          <w:rFonts w:ascii="Arial" w:hAnsi="Arial" w:cs="Arial"/>
          <w:sz w:val="22"/>
          <w:szCs w:val="22"/>
        </w:rPr>
        <w:t xml:space="preserve">weiter: „Der Nachfolger und Geschäftsführer war niemand anderer als der </w:t>
      </w:r>
      <w:r w:rsidR="00F671A5" w:rsidRPr="00102162">
        <w:rPr>
          <w:rFonts w:ascii="Arial" w:hAnsi="Arial" w:cs="Arial"/>
          <w:sz w:val="22"/>
          <w:szCs w:val="22"/>
        </w:rPr>
        <w:t>[…]</w:t>
      </w:r>
      <w:r w:rsidR="00290A99">
        <w:rPr>
          <w:rFonts w:ascii="Arial" w:hAnsi="Arial" w:cs="Arial"/>
          <w:sz w:val="22"/>
          <w:szCs w:val="22"/>
        </w:rPr>
        <w:t xml:space="preserve"> Vater Daniel, der nun acht Jahre lang die Firma leitete, bis er bei seinem Rückzug ins Privatleben (1900) die Firma löschen ließ</w:t>
      </w:r>
      <w:r w:rsidRPr="000D730D">
        <w:rPr>
          <w:rFonts w:ascii="Arial" w:hAnsi="Arial" w:cs="Arial"/>
          <w:sz w:val="22"/>
          <w:szCs w:val="22"/>
        </w:rPr>
        <w:t xml:space="preserve">. </w:t>
      </w:r>
      <w:r w:rsidR="00F671A5" w:rsidRPr="00102162">
        <w:rPr>
          <w:rFonts w:ascii="Arial" w:hAnsi="Arial" w:cs="Arial"/>
          <w:sz w:val="22"/>
          <w:szCs w:val="22"/>
        </w:rPr>
        <w:t>[…]</w:t>
      </w:r>
      <w:r w:rsidR="00290A99">
        <w:rPr>
          <w:rFonts w:ascii="Arial" w:hAnsi="Arial" w:cs="Arial"/>
          <w:sz w:val="22"/>
          <w:szCs w:val="22"/>
        </w:rPr>
        <w:t xml:space="preserve">“ </w:t>
      </w:r>
      <w:r w:rsidR="00F671A5" w:rsidRPr="00102162">
        <w:rPr>
          <w:rFonts w:ascii="Arial" w:hAnsi="Arial" w:cs="Arial"/>
          <w:sz w:val="22"/>
          <w:szCs w:val="22"/>
        </w:rPr>
        <w:t>[…]</w:t>
      </w:r>
      <w:r w:rsidR="00290A99">
        <w:rPr>
          <w:rFonts w:ascii="Arial" w:hAnsi="Arial" w:cs="Arial"/>
          <w:sz w:val="22"/>
          <w:szCs w:val="22"/>
        </w:rPr>
        <w:t xml:space="preserve"> </w:t>
      </w:r>
      <w:r w:rsidRPr="000D730D">
        <w:rPr>
          <w:rFonts w:ascii="Arial" w:hAnsi="Arial" w:cs="Arial"/>
          <w:sz w:val="22"/>
          <w:szCs w:val="22"/>
        </w:rPr>
        <w:t xml:space="preserve">Die Anzeige vom 14. September 1899 in der „Freiburger Zeitung“ bereitete die Kunden auf diesen Schritt vor – so machte der Vater </w:t>
      </w:r>
      <w:r w:rsidR="00F671A5" w:rsidRPr="00102162">
        <w:rPr>
          <w:rFonts w:ascii="Arial" w:hAnsi="Arial" w:cs="Arial"/>
          <w:sz w:val="22"/>
          <w:szCs w:val="22"/>
        </w:rPr>
        <w:t>[…]</w:t>
      </w:r>
      <w:r w:rsidRPr="000D730D">
        <w:rPr>
          <w:rFonts w:ascii="Arial" w:hAnsi="Arial" w:cs="Arial"/>
          <w:sz w:val="22"/>
          <w:szCs w:val="22"/>
        </w:rPr>
        <w:t xml:space="preserve"> den Weg frei für den jüngeren Sohn Julius, der dann im August 1900 mit seinem Geschäft von der Kaiserstraße 32 in das Gebäude Rotteckplatz 7 einzog. </w:t>
      </w:r>
      <w:r w:rsidR="00F671A5" w:rsidRPr="00102162">
        <w:rPr>
          <w:rFonts w:ascii="Arial" w:hAnsi="Arial" w:cs="Arial"/>
          <w:sz w:val="22"/>
          <w:szCs w:val="22"/>
        </w:rPr>
        <w:t>[…]</w:t>
      </w:r>
    </w:p>
    <w:p w14:paraId="054F0133" w14:textId="77777777" w:rsidR="0019698A" w:rsidRPr="00DE36EA" w:rsidRDefault="0019698A" w:rsidP="0019698A">
      <w:pPr>
        <w:spacing w:after="0" w:line="240" w:lineRule="auto"/>
        <w:rPr>
          <w:rFonts w:ascii="Arial" w:hAnsi="Arial" w:cs="Arial"/>
          <w:sz w:val="16"/>
          <w:szCs w:val="16"/>
        </w:rPr>
      </w:pPr>
      <w:r w:rsidRPr="00DE36EA">
        <w:rPr>
          <w:rFonts w:ascii="Arial" w:hAnsi="Arial" w:cs="Arial"/>
          <w:sz w:val="16"/>
          <w:szCs w:val="16"/>
        </w:rPr>
        <w:t>Quelle</w:t>
      </w:r>
      <w:r>
        <w:rPr>
          <w:rFonts w:ascii="Arial" w:hAnsi="Arial" w:cs="Arial"/>
          <w:sz w:val="16"/>
          <w:szCs w:val="16"/>
        </w:rPr>
        <w:t xml:space="preserve"> (adaptiert)</w:t>
      </w:r>
      <w:r w:rsidRPr="00DE36EA">
        <w:rPr>
          <w:rFonts w:ascii="Arial" w:hAnsi="Arial" w:cs="Arial"/>
          <w:sz w:val="16"/>
          <w:szCs w:val="16"/>
        </w:rPr>
        <w:t xml:space="preserve">: „Ich werde von meinem Recht keinen Gebrauch machen“ - Ernst Rothschild war bis zur „Arisierung“ durch die Firma Striebel im Jahr 1937 letzter Inhaber und verzichtete auf Wiedergutmachung – aber warum und warum dann doch nicht? Artikel von Bernd </w:t>
      </w:r>
      <w:proofErr w:type="spellStart"/>
      <w:r w:rsidRPr="00DE36EA">
        <w:rPr>
          <w:rFonts w:ascii="Arial" w:hAnsi="Arial" w:cs="Arial"/>
          <w:sz w:val="16"/>
          <w:szCs w:val="16"/>
        </w:rPr>
        <w:t>Serger</w:t>
      </w:r>
      <w:proofErr w:type="spellEnd"/>
      <w:r>
        <w:rPr>
          <w:rFonts w:ascii="Arial" w:hAnsi="Arial" w:cs="Arial"/>
          <w:sz w:val="16"/>
          <w:szCs w:val="16"/>
        </w:rPr>
        <w:t xml:space="preserve">, </w:t>
      </w:r>
      <w:r w:rsidRPr="005C15A9">
        <w:rPr>
          <w:rStyle w:val="center"/>
          <w:rFonts w:ascii="Arial" w:hAnsi="Arial" w:cs="Arial"/>
          <w:sz w:val="16"/>
          <w:szCs w:val="16"/>
        </w:rPr>
        <w:t>©</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2CD60E7A" w14:textId="75A8FDF5" w:rsidR="0019698A" w:rsidRDefault="0019698A">
      <w:pPr>
        <w:rPr>
          <w:rFonts w:ascii="Arial" w:hAnsi="Arial" w:cs="Arial"/>
          <w:b/>
          <w:bCs/>
          <w:color w:val="000000"/>
        </w:rPr>
      </w:pPr>
      <w:r>
        <w:rPr>
          <w:rFonts w:ascii="Arial" w:hAnsi="Arial" w:cs="Arial"/>
          <w:b/>
          <w:bCs/>
        </w:rPr>
        <w:br w:type="page"/>
      </w:r>
    </w:p>
    <w:p w14:paraId="51DF83DE" w14:textId="341F78D4" w:rsidR="000D730D" w:rsidRPr="000D730D" w:rsidRDefault="000D730D" w:rsidP="000D730D">
      <w:pPr>
        <w:spacing w:after="0" w:line="240" w:lineRule="auto"/>
        <w:rPr>
          <w:rFonts w:ascii="Arial" w:hAnsi="Arial" w:cs="Arial"/>
          <w:b/>
          <w:bCs/>
        </w:rPr>
      </w:pPr>
      <w:r w:rsidRPr="000D730D">
        <w:rPr>
          <w:rFonts w:ascii="Arial" w:hAnsi="Arial" w:cs="Arial"/>
          <w:b/>
          <w:bCs/>
        </w:rPr>
        <w:lastRenderedPageBreak/>
        <w:t>M2: Anzeige in der Freiburger Zeitung vom 14. September 1892, Tagesausgabe, S.4</w:t>
      </w:r>
    </w:p>
    <w:p w14:paraId="5B727AA0" w14:textId="17568751" w:rsidR="000D730D" w:rsidRDefault="000D730D" w:rsidP="000D730D">
      <w:pPr>
        <w:spacing w:after="0" w:line="240" w:lineRule="auto"/>
        <w:jc w:val="center"/>
        <w:rPr>
          <w:rFonts w:ascii="Arial" w:hAnsi="Arial" w:cs="Arial"/>
        </w:rPr>
      </w:pPr>
      <w:r w:rsidRPr="008A1397">
        <w:rPr>
          <w:rFonts w:ascii="Arial" w:hAnsi="Arial" w:cs="Arial"/>
          <w:noProof/>
        </w:rPr>
        <w:drawing>
          <wp:inline distT="0" distB="0" distL="0" distR="0" wp14:anchorId="43058CA5" wp14:editId="0B9BDE3A">
            <wp:extent cx="3991987" cy="3390900"/>
            <wp:effectExtent l="0" t="0" r="889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43896" cy="3434993"/>
                    </a:xfrm>
                    <a:prstGeom prst="rect">
                      <a:avLst/>
                    </a:prstGeom>
                  </pic:spPr>
                </pic:pic>
              </a:graphicData>
            </a:graphic>
          </wp:inline>
        </w:drawing>
      </w:r>
    </w:p>
    <w:p w14:paraId="1376EB5B" w14:textId="77777777" w:rsidR="00C63707" w:rsidRDefault="00C63707" w:rsidP="00C63707">
      <w:pPr>
        <w:spacing w:after="0" w:line="240" w:lineRule="auto"/>
        <w:rPr>
          <w:rFonts w:ascii="Arial" w:hAnsi="Arial" w:cs="Arial"/>
          <w:sz w:val="16"/>
          <w:szCs w:val="16"/>
        </w:rPr>
      </w:pPr>
      <w:hyperlink r:id="rId9" w:history="1">
        <w:r w:rsidRPr="00FD3505">
          <w:rPr>
            <w:rStyle w:val="Hyperlink"/>
            <w:rFonts w:ascii="Arial" w:hAnsi="Arial" w:cs="Arial"/>
            <w:sz w:val="16"/>
            <w:szCs w:val="16"/>
          </w:rPr>
          <w:t>http://fz.ub.uni-freiburg.de/show/fz.cgi?cmd=showpic&amp;ausgabe=04&amp;day=14&amp;year=1892&amp;month=09&amp;project=3&amp;anzahl=4</w:t>
        </w:r>
      </w:hyperlink>
    </w:p>
    <w:p w14:paraId="542FC438" w14:textId="77777777" w:rsidR="00C63707" w:rsidRPr="006F71D4" w:rsidRDefault="00C63707" w:rsidP="00C63707">
      <w:pPr>
        <w:spacing w:after="0" w:line="240" w:lineRule="auto"/>
        <w:rPr>
          <w:rFonts w:ascii="Arial" w:eastAsia="Times New Roman" w:hAnsi="Arial" w:cs="Arial"/>
          <w:sz w:val="16"/>
          <w:szCs w:val="16"/>
          <w:lang w:eastAsia="de-DE"/>
        </w:rPr>
      </w:pPr>
      <w:r w:rsidRPr="00A85E5F">
        <w:rPr>
          <w:rFonts w:ascii="Arial" w:eastAsia="Times New Roman" w:hAnsi="Arial" w:cs="Arial"/>
          <w:i/>
          <w:iCs/>
          <w:sz w:val="16"/>
          <w:szCs w:val="16"/>
          <w:lang w:eastAsia="de-DE"/>
        </w:rPr>
        <w:t xml:space="preserve">Quelle (adaptiert): Freiburger Zeitung, </w:t>
      </w:r>
      <w:r w:rsidRPr="006F71D4">
        <w:rPr>
          <w:rFonts w:ascii="Arial" w:hAnsi="Arial" w:cs="Arial"/>
          <w:i/>
          <w:iCs/>
          <w:sz w:val="16"/>
          <w:szCs w:val="16"/>
        </w:rPr>
        <w:t>14.September 1892</w:t>
      </w:r>
      <w:r w:rsidRPr="00A85E5F">
        <w:rPr>
          <w:rFonts w:ascii="Arial" w:eastAsia="Times New Roman" w:hAnsi="Arial" w:cs="Arial"/>
          <w:i/>
          <w:iCs/>
          <w:sz w:val="16"/>
          <w:szCs w:val="16"/>
          <w:lang w:eastAsia="de-DE"/>
        </w:rPr>
        <w:t>.</w:t>
      </w:r>
      <w:r w:rsidRPr="00A85E5F">
        <w:rPr>
          <w:rFonts w:ascii="Arial" w:eastAsia="Times New Roman" w:hAnsi="Arial" w:cs="Arial"/>
          <w:sz w:val="16"/>
          <w:szCs w:val="16"/>
          <w:lang w:eastAsia="de-DE"/>
        </w:rPr>
        <w:br/>
      </w:r>
      <w:r w:rsidRPr="00A85E5F">
        <w:rPr>
          <w:rFonts w:ascii="Arial" w:eastAsia="Times New Roman" w:hAnsi="Arial" w:cs="Arial"/>
          <w:i/>
          <w:iCs/>
          <w:sz w:val="16"/>
          <w:szCs w:val="16"/>
          <w:lang w:eastAsia="de-DE"/>
        </w:rPr>
        <w:t xml:space="preserve">Abbildung: Universitätsbibliothek Freiburg (Freiburger Zeitung, </w:t>
      </w:r>
      <w:r w:rsidRPr="006F71D4">
        <w:rPr>
          <w:rFonts w:ascii="Arial" w:hAnsi="Arial" w:cs="Arial"/>
          <w:i/>
          <w:iCs/>
          <w:sz w:val="16"/>
          <w:szCs w:val="16"/>
        </w:rPr>
        <w:t>14.September 1892</w:t>
      </w:r>
      <w:r w:rsidRPr="00A85E5F">
        <w:rPr>
          <w:rFonts w:ascii="Arial" w:hAnsi="Arial" w:cs="Arial"/>
          <w:sz w:val="16"/>
          <w:szCs w:val="16"/>
        </w:rPr>
        <w:t xml:space="preserve">, </w:t>
      </w:r>
      <w:r>
        <w:rPr>
          <w:rFonts w:ascii="Arial" w:hAnsi="Arial" w:cs="Arial"/>
          <w:sz w:val="16"/>
          <w:szCs w:val="16"/>
        </w:rPr>
        <w:t>Tages</w:t>
      </w:r>
      <w:r w:rsidRPr="00A85E5F">
        <w:rPr>
          <w:rFonts w:ascii="Arial" w:hAnsi="Arial" w:cs="Arial"/>
          <w:sz w:val="16"/>
          <w:szCs w:val="16"/>
        </w:rPr>
        <w:t>ausgabe, S.</w:t>
      </w:r>
      <w:r>
        <w:rPr>
          <w:rFonts w:ascii="Arial" w:hAnsi="Arial" w:cs="Arial"/>
          <w:sz w:val="16"/>
          <w:szCs w:val="16"/>
        </w:rPr>
        <w:t>4</w:t>
      </w:r>
      <w:r w:rsidRPr="00A85E5F">
        <w:rPr>
          <w:rFonts w:ascii="Arial" w:eastAsia="Times New Roman" w:hAnsi="Arial" w:cs="Arial"/>
          <w:i/>
          <w:iCs/>
          <w:sz w:val="16"/>
          <w:szCs w:val="16"/>
          <w:lang w:eastAsia="de-DE"/>
        </w:rPr>
        <w:t>), CC BY-SA 3.0</w:t>
      </w:r>
      <w:r w:rsidRPr="00A85E5F">
        <w:rPr>
          <w:rFonts w:ascii="Arial" w:eastAsia="Times New Roman" w:hAnsi="Arial" w:cs="Arial"/>
          <w:sz w:val="16"/>
          <w:szCs w:val="16"/>
          <w:lang w:eastAsia="de-DE"/>
        </w:rPr>
        <w:t> </w:t>
      </w:r>
    </w:p>
    <w:p w14:paraId="6D91F528" w14:textId="77777777" w:rsidR="00C63707" w:rsidRPr="008A1397" w:rsidRDefault="00C63707" w:rsidP="00C63707">
      <w:pPr>
        <w:spacing w:after="0" w:line="240" w:lineRule="auto"/>
        <w:rPr>
          <w:rFonts w:ascii="Arial" w:hAnsi="Arial" w:cs="Arial"/>
        </w:rPr>
      </w:pPr>
    </w:p>
    <w:p w14:paraId="51D735A0" w14:textId="47077F6B" w:rsidR="000D730D" w:rsidRDefault="00232F40" w:rsidP="000D730D">
      <w:pPr>
        <w:spacing w:after="0" w:line="240" w:lineRule="auto"/>
        <w:rPr>
          <w:rFonts w:ascii="Arial" w:hAnsi="Arial" w:cs="Arial"/>
        </w:rPr>
      </w:pPr>
      <w:r w:rsidRPr="00232F40">
        <w:rPr>
          <w:rFonts w:ascii="Arial" w:hAnsi="Arial" w:cs="Arial"/>
          <w:b/>
          <w:bCs/>
        </w:rPr>
        <w:t>Anmerkung für G-M-Niveau:</w:t>
      </w:r>
      <w:r>
        <w:rPr>
          <w:rFonts w:ascii="Arial" w:hAnsi="Arial" w:cs="Arial"/>
        </w:rPr>
        <w:t xml:space="preserve"> „</w:t>
      </w:r>
      <w:proofErr w:type="spellStart"/>
      <w:r>
        <w:rPr>
          <w:rFonts w:ascii="Arial" w:hAnsi="Arial" w:cs="Arial"/>
        </w:rPr>
        <w:t>Engros</w:t>
      </w:r>
      <w:proofErr w:type="spellEnd"/>
      <w:r>
        <w:rPr>
          <w:rFonts w:ascii="Arial" w:hAnsi="Arial" w:cs="Arial"/>
        </w:rPr>
        <w:t>“ = im Großen/in großen Mengen, „Detail“ = im Kleinen/einzeln/im Einzelverkauf</w:t>
      </w:r>
    </w:p>
    <w:p w14:paraId="05B00171" w14:textId="77777777" w:rsidR="00DD3D2E" w:rsidRDefault="00DD3D2E" w:rsidP="000D730D">
      <w:pPr>
        <w:spacing w:after="0" w:line="240" w:lineRule="auto"/>
        <w:rPr>
          <w:rFonts w:ascii="Arial" w:hAnsi="Arial" w:cs="Arial"/>
        </w:rPr>
      </w:pPr>
    </w:p>
    <w:p w14:paraId="41CA1E1E" w14:textId="20BE7054" w:rsidR="000D730D" w:rsidRPr="000D730D" w:rsidRDefault="000D730D" w:rsidP="000D730D">
      <w:pPr>
        <w:spacing w:after="0" w:line="240" w:lineRule="auto"/>
        <w:rPr>
          <w:rFonts w:ascii="Arial" w:hAnsi="Arial" w:cs="Arial"/>
          <w:b/>
          <w:bCs/>
        </w:rPr>
      </w:pPr>
      <w:r w:rsidRPr="000D730D">
        <w:rPr>
          <w:rFonts w:ascii="Arial" w:hAnsi="Arial" w:cs="Arial"/>
          <w:b/>
          <w:bCs/>
        </w:rPr>
        <w:t xml:space="preserve">M3: Anzeige in der Freiburger Zeitung vom 14. September 1899, Tagesausgabe, S.3 </w:t>
      </w:r>
    </w:p>
    <w:p w14:paraId="4799B099" w14:textId="53473704" w:rsidR="000D730D" w:rsidRDefault="000D730D" w:rsidP="000D730D">
      <w:pPr>
        <w:pStyle w:val="Default"/>
        <w:jc w:val="center"/>
        <w:rPr>
          <w:rFonts w:ascii="Arial" w:hAnsi="Arial" w:cs="Arial"/>
          <w:b/>
          <w:bCs/>
          <w:sz w:val="22"/>
          <w:szCs w:val="22"/>
        </w:rPr>
      </w:pPr>
      <w:r w:rsidRPr="008A1397">
        <w:rPr>
          <w:rFonts w:ascii="Arial" w:hAnsi="Arial" w:cs="Arial"/>
          <w:noProof/>
          <w:sz w:val="22"/>
          <w:szCs w:val="22"/>
        </w:rPr>
        <w:drawing>
          <wp:inline distT="0" distB="0" distL="0" distR="0" wp14:anchorId="3A55F84C" wp14:editId="0F233E13">
            <wp:extent cx="5760720" cy="2157095"/>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157095"/>
                    </a:xfrm>
                    <a:prstGeom prst="rect">
                      <a:avLst/>
                    </a:prstGeom>
                  </pic:spPr>
                </pic:pic>
              </a:graphicData>
            </a:graphic>
          </wp:inline>
        </w:drawing>
      </w:r>
    </w:p>
    <w:p w14:paraId="7140DA7F" w14:textId="77777777" w:rsidR="00C63707" w:rsidRDefault="00C63707" w:rsidP="00C63707">
      <w:pPr>
        <w:spacing w:after="0" w:line="240" w:lineRule="auto"/>
        <w:rPr>
          <w:rFonts w:ascii="Arial" w:hAnsi="Arial" w:cs="Arial"/>
          <w:sz w:val="16"/>
          <w:szCs w:val="16"/>
        </w:rPr>
      </w:pPr>
      <w:hyperlink r:id="rId11" w:history="1">
        <w:r w:rsidRPr="00FD3505">
          <w:rPr>
            <w:rStyle w:val="Hyperlink"/>
            <w:rFonts w:ascii="Arial" w:hAnsi="Arial" w:cs="Arial"/>
            <w:sz w:val="16"/>
            <w:szCs w:val="16"/>
          </w:rPr>
          <w:t>http://fz.ub.uni-freiburg.de/show/fz.cgi?cmd=showpic&amp;ausgabe=03&amp;day=14&amp;year=1899&amp;month=09&amp;project=3&amp;anzahl=4</w:t>
        </w:r>
      </w:hyperlink>
    </w:p>
    <w:p w14:paraId="600B310C" w14:textId="77777777" w:rsidR="00C63707" w:rsidRPr="006F71D4" w:rsidRDefault="00C63707" w:rsidP="00C63707">
      <w:pPr>
        <w:spacing w:after="0" w:line="240" w:lineRule="auto"/>
        <w:rPr>
          <w:rFonts w:ascii="Arial" w:eastAsia="Times New Roman" w:hAnsi="Arial" w:cs="Arial"/>
          <w:sz w:val="16"/>
          <w:szCs w:val="16"/>
          <w:lang w:eastAsia="de-DE"/>
        </w:rPr>
      </w:pPr>
      <w:r w:rsidRPr="00A85E5F">
        <w:rPr>
          <w:rFonts w:ascii="Arial" w:eastAsia="Times New Roman" w:hAnsi="Arial" w:cs="Arial"/>
          <w:i/>
          <w:iCs/>
          <w:sz w:val="16"/>
          <w:szCs w:val="16"/>
          <w:lang w:eastAsia="de-DE"/>
        </w:rPr>
        <w:t xml:space="preserve">Quelle (adaptiert): Freiburger Zeitung, </w:t>
      </w:r>
      <w:r w:rsidRPr="006F71D4">
        <w:rPr>
          <w:rFonts w:ascii="Arial" w:hAnsi="Arial" w:cs="Arial"/>
          <w:i/>
          <w:iCs/>
          <w:sz w:val="16"/>
          <w:szCs w:val="16"/>
        </w:rPr>
        <w:t>14.September 1892</w:t>
      </w:r>
      <w:r w:rsidRPr="00A85E5F">
        <w:rPr>
          <w:rFonts w:ascii="Arial" w:eastAsia="Times New Roman" w:hAnsi="Arial" w:cs="Arial"/>
          <w:i/>
          <w:iCs/>
          <w:sz w:val="16"/>
          <w:szCs w:val="16"/>
          <w:lang w:eastAsia="de-DE"/>
        </w:rPr>
        <w:t>.</w:t>
      </w:r>
      <w:r w:rsidRPr="00A85E5F">
        <w:rPr>
          <w:rFonts w:ascii="Arial" w:eastAsia="Times New Roman" w:hAnsi="Arial" w:cs="Arial"/>
          <w:sz w:val="16"/>
          <w:szCs w:val="16"/>
          <w:lang w:eastAsia="de-DE"/>
        </w:rPr>
        <w:br/>
      </w:r>
      <w:r w:rsidRPr="00A85E5F">
        <w:rPr>
          <w:rFonts w:ascii="Arial" w:eastAsia="Times New Roman" w:hAnsi="Arial" w:cs="Arial"/>
          <w:i/>
          <w:iCs/>
          <w:sz w:val="16"/>
          <w:szCs w:val="16"/>
          <w:lang w:eastAsia="de-DE"/>
        </w:rPr>
        <w:t xml:space="preserve">Abbildung: Universitätsbibliothek Freiburg (Freiburger Zeitung, </w:t>
      </w:r>
      <w:r w:rsidRPr="006F71D4">
        <w:rPr>
          <w:rFonts w:ascii="Arial" w:hAnsi="Arial" w:cs="Arial"/>
          <w:i/>
          <w:iCs/>
          <w:sz w:val="16"/>
          <w:szCs w:val="16"/>
        </w:rPr>
        <w:t>14.September 1892</w:t>
      </w:r>
      <w:r w:rsidRPr="00A85E5F">
        <w:rPr>
          <w:rFonts w:ascii="Arial" w:hAnsi="Arial" w:cs="Arial"/>
          <w:sz w:val="16"/>
          <w:szCs w:val="16"/>
        </w:rPr>
        <w:t xml:space="preserve">, </w:t>
      </w:r>
      <w:r>
        <w:rPr>
          <w:rFonts w:ascii="Arial" w:hAnsi="Arial" w:cs="Arial"/>
          <w:sz w:val="16"/>
          <w:szCs w:val="16"/>
        </w:rPr>
        <w:t>Tages</w:t>
      </w:r>
      <w:r w:rsidRPr="00A85E5F">
        <w:rPr>
          <w:rFonts w:ascii="Arial" w:hAnsi="Arial" w:cs="Arial"/>
          <w:sz w:val="16"/>
          <w:szCs w:val="16"/>
        </w:rPr>
        <w:t>ausgabe, S.</w:t>
      </w:r>
      <w:r>
        <w:rPr>
          <w:rFonts w:ascii="Arial" w:hAnsi="Arial" w:cs="Arial"/>
          <w:sz w:val="16"/>
          <w:szCs w:val="16"/>
        </w:rPr>
        <w:t>3</w:t>
      </w:r>
      <w:r w:rsidRPr="00A85E5F">
        <w:rPr>
          <w:rFonts w:ascii="Arial" w:eastAsia="Times New Roman" w:hAnsi="Arial" w:cs="Arial"/>
          <w:i/>
          <w:iCs/>
          <w:sz w:val="16"/>
          <w:szCs w:val="16"/>
          <w:lang w:eastAsia="de-DE"/>
        </w:rPr>
        <w:t>), CC BY-SA 3.0</w:t>
      </w:r>
      <w:r w:rsidRPr="00A85E5F">
        <w:rPr>
          <w:rFonts w:ascii="Arial" w:eastAsia="Times New Roman" w:hAnsi="Arial" w:cs="Arial"/>
          <w:sz w:val="16"/>
          <w:szCs w:val="16"/>
          <w:lang w:eastAsia="de-DE"/>
        </w:rPr>
        <w:t> </w:t>
      </w:r>
    </w:p>
    <w:p w14:paraId="4737181A" w14:textId="77777777" w:rsidR="00A67D12" w:rsidRDefault="00A67D12" w:rsidP="00814EEB">
      <w:pPr>
        <w:pStyle w:val="Default"/>
        <w:rPr>
          <w:rFonts w:ascii="Arial" w:hAnsi="Arial" w:cs="Arial"/>
          <w:b/>
          <w:bCs/>
          <w:sz w:val="22"/>
          <w:szCs w:val="22"/>
        </w:rPr>
      </w:pPr>
    </w:p>
    <w:p w14:paraId="091E03FC" w14:textId="289B6BE6" w:rsidR="00814EEB" w:rsidRPr="00814EEB" w:rsidRDefault="00814EEB" w:rsidP="00814EEB">
      <w:pPr>
        <w:pStyle w:val="Default"/>
        <w:rPr>
          <w:rFonts w:ascii="Arial" w:hAnsi="Arial" w:cs="Arial"/>
          <w:b/>
          <w:bCs/>
          <w:sz w:val="22"/>
          <w:szCs w:val="22"/>
        </w:rPr>
      </w:pPr>
      <w:r w:rsidRPr="00814EEB">
        <w:rPr>
          <w:rFonts w:ascii="Arial" w:hAnsi="Arial" w:cs="Arial"/>
          <w:b/>
          <w:bCs/>
          <w:sz w:val="22"/>
          <w:szCs w:val="22"/>
        </w:rPr>
        <w:t>Arbeitsauftr</w:t>
      </w:r>
      <w:r w:rsidR="00B815E4">
        <w:rPr>
          <w:rFonts w:ascii="Arial" w:hAnsi="Arial" w:cs="Arial"/>
          <w:b/>
          <w:bCs/>
          <w:sz w:val="22"/>
          <w:szCs w:val="22"/>
        </w:rPr>
        <w:t>ä</w:t>
      </w:r>
      <w:r w:rsidRPr="00814EEB">
        <w:rPr>
          <w:rFonts w:ascii="Arial" w:hAnsi="Arial" w:cs="Arial"/>
          <w:b/>
          <w:bCs/>
          <w:sz w:val="22"/>
          <w:szCs w:val="22"/>
        </w:rPr>
        <w:t>g</w:t>
      </w:r>
      <w:r w:rsidR="00B815E4">
        <w:rPr>
          <w:rFonts w:ascii="Arial" w:hAnsi="Arial" w:cs="Arial"/>
          <w:b/>
          <w:bCs/>
          <w:sz w:val="22"/>
          <w:szCs w:val="22"/>
        </w:rPr>
        <w:t>e</w:t>
      </w:r>
      <w:r w:rsidR="000D730D">
        <w:rPr>
          <w:rFonts w:ascii="Arial" w:hAnsi="Arial" w:cs="Arial"/>
          <w:b/>
          <w:bCs/>
          <w:sz w:val="22"/>
          <w:szCs w:val="22"/>
        </w:rPr>
        <w:t xml:space="preserve"> G-M-E-Niveau</w:t>
      </w:r>
      <w:r w:rsidR="00B815E4">
        <w:rPr>
          <w:rStyle w:val="Funotenzeichen"/>
          <w:rFonts w:ascii="Times New Roman" w:hAnsi="Times New Roman" w:cs="Times New Roman"/>
          <w:b/>
        </w:rPr>
        <w:footnoteReference w:id="3"/>
      </w:r>
      <w:r w:rsidRPr="00814EEB">
        <w:rPr>
          <w:rFonts w:ascii="Arial" w:hAnsi="Arial" w:cs="Arial"/>
          <w:b/>
          <w:bCs/>
          <w:sz w:val="22"/>
          <w:szCs w:val="22"/>
        </w:rPr>
        <w:t>:</w:t>
      </w:r>
    </w:p>
    <w:p w14:paraId="27A46AB3" w14:textId="77777777" w:rsidR="00A67D12" w:rsidRPr="00A67D12" w:rsidRDefault="00A67D12" w:rsidP="00A67D12">
      <w:pPr>
        <w:pStyle w:val="Default"/>
        <w:numPr>
          <w:ilvl w:val="0"/>
          <w:numId w:val="2"/>
        </w:numPr>
        <w:rPr>
          <w:rFonts w:ascii="Arial" w:hAnsi="Arial" w:cs="Arial"/>
          <w:sz w:val="22"/>
          <w:szCs w:val="22"/>
        </w:rPr>
      </w:pPr>
      <w:r w:rsidRPr="00A67D12">
        <w:rPr>
          <w:rFonts w:ascii="Arial" w:hAnsi="Arial" w:cs="Arial"/>
          <w:sz w:val="22"/>
          <w:szCs w:val="22"/>
        </w:rPr>
        <w:t>Erstellen Sie einen Stammbaum der Familie Marx.</w:t>
      </w:r>
    </w:p>
    <w:p w14:paraId="2870304D" w14:textId="1FE1CAF7" w:rsidR="006F5AFF" w:rsidRDefault="00A67D12" w:rsidP="00453B35">
      <w:pPr>
        <w:pStyle w:val="Default"/>
        <w:numPr>
          <w:ilvl w:val="0"/>
          <w:numId w:val="2"/>
        </w:numPr>
        <w:rPr>
          <w:rFonts w:ascii="Arial" w:hAnsi="Arial" w:cs="Arial"/>
          <w:sz w:val="22"/>
          <w:szCs w:val="22"/>
        </w:rPr>
      </w:pPr>
      <w:r>
        <w:rPr>
          <w:rFonts w:ascii="Arial" w:hAnsi="Arial" w:cs="Arial"/>
          <w:sz w:val="22"/>
          <w:szCs w:val="22"/>
        </w:rPr>
        <w:t xml:space="preserve">Ergänzen Sie </w:t>
      </w:r>
      <w:r w:rsidR="00232F40">
        <w:rPr>
          <w:rFonts w:ascii="Arial" w:hAnsi="Arial" w:cs="Arial"/>
          <w:sz w:val="22"/>
          <w:szCs w:val="22"/>
        </w:rPr>
        <w:t>den Stammbaum, indem Sie bei den jeweiligen Familienmitgliedern die Geschäfte hinzufügen</w:t>
      </w:r>
      <w:r w:rsidR="006F5AFF">
        <w:rPr>
          <w:rFonts w:ascii="Arial" w:hAnsi="Arial" w:cs="Arial"/>
          <w:sz w:val="22"/>
          <w:szCs w:val="22"/>
        </w:rPr>
        <w:t>.</w:t>
      </w:r>
    </w:p>
    <w:p w14:paraId="4D4230DB" w14:textId="14E6D2EB" w:rsidR="000D730D" w:rsidRDefault="000D730D" w:rsidP="00453B35">
      <w:pPr>
        <w:pStyle w:val="Default"/>
        <w:numPr>
          <w:ilvl w:val="0"/>
          <w:numId w:val="2"/>
        </w:numPr>
        <w:rPr>
          <w:rFonts w:ascii="Arial" w:hAnsi="Arial" w:cs="Arial"/>
          <w:sz w:val="22"/>
          <w:szCs w:val="22"/>
        </w:rPr>
      </w:pPr>
      <w:r>
        <w:rPr>
          <w:rFonts w:ascii="Arial" w:hAnsi="Arial" w:cs="Arial"/>
          <w:sz w:val="22"/>
          <w:szCs w:val="22"/>
        </w:rPr>
        <w:t>Vergleichen Sie die Anzeigen in M2 und 3 miteinander. Beschreiben Sie die Entwicklung, auf die die Unterschiede hindeuten.</w:t>
      </w:r>
    </w:p>
    <w:p w14:paraId="763635F8" w14:textId="09E0FF42" w:rsidR="000D730D" w:rsidRPr="000D730D" w:rsidRDefault="000D730D" w:rsidP="000D730D">
      <w:pPr>
        <w:pStyle w:val="Default"/>
        <w:rPr>
          <w:rFonts w:ascii="Arial" w:hAnsi="Arial" w:cs="Arial"/>
          <w:b/>
          <w:bCs/>
          <w:sz w:val="22"/>
          <w:szCs w:val="22"/>
        </w:rPr>
      </w:pPr>
      <w:r w:rsidRPr="000D730D">
        <w:rPr>
          <w:rFonts w:ascii="Arial" w:hAnsi="Arial" w:cs="Arial"/>
          <w:b/>
          <w:bCs/>
          <w:sz w:val="22"/>
          <w:szCs w:val="22"/>
        </w:rPr>
        <w:t>Nur E-Niveau:</w:t>
      </w:r>
    </w:p>
    <w:p w14:paraId="154F6793" w14:textId="37DF960B" w:rsidR="006F5AFF" w:rsidRPr="000D730D" w:rsidRDefault="000D730D" w:rsidP="00F06191">
      <w:pPr>
        <w:pStyle w:val="Default"/>
        <w:numPr>
          <w:ilvl w:val="0"/>
          <w:numId w:val="2"/>
        </w:numPr>
        <w:rPr>
          <w:rFonts w:ascii="Arial" w:hAnsi="Arial" w:cs="Arial"/>
          <w:sz w:val="22"/>
          <w:szCs w:val="22"/>
        </w:rPr>
      </w:pPr>
      <w:r w:rsidRPr="000D730D">
        <w:rPr>
          <w:rFonts w:ascii="Arial" w:hAnsi="Arial" w:cs="Arial"/>
          <w:sz w:val="22"/>
          <w:szCs w:val="22"/>
        </w:rPr>
        <w:t>Vergleichen Sie</w:t>
      </w:r>
      <w:r w:rsidR="006F5AFF" w:rsidRPr="000D730D">
        <w:rPr>
          <w:rFonts w:ascii="Arial" w:hAnsi="Arial" w:cs="Arial"/>
          <w:sz w:val="22"/>
          <w:szCs w:val="22"/>
        </w:rPr>
        <w:t xml:space="preserve"> die Annonce</w:t>
      </w:r>
      <w:r w:rsidRPr="000D730D">
        <w:rPr>
          <w:rFonts w:ascii="Arial" w:hAnsi="Arial" w:cs="Arial"/>
          <w:sz w:val="22"/>
          <w:szCs w:val="22"/>
        </w:rPr>
        <w:t>n</w:t>
      </w:r>
      <w:r>
        <w:rPr>
          <w:rFonts w:ascii="Arial" w:hAnsi="Arial" w:cs="Arial"/>
          <w:sz w:val="22"/>
          <w:szCs w:val="22"/>
        </w:rPr>
        <w:t xml:space="preserve"> mit den Angaben im Text M1</w:t>
      </w:r>
      <w:r w:rsidR="006F5AFF" w:rsidRPr="000D730D">
        <w:rPr>
          <w:rFonts w:ascii="Arial" w:hAnsi="Arial" w:cs="Arial"/>
          <w:sz w:val="22"/>
          <w:szCs w:val="22"/>
        </w:rPr>
        <w:t>.</w:t>
      </w:r>
    </w:p>
    <w:sectPr w:rsidR="006F5AFF" w:rsidRPr="000D730D" w:rsidSect="00453B35">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D89CB" w14:textId="77777777" w:rsidR="00D279DD" w:rsidRDefault="00D279DD" w:rsidP="00814EEB">
      <w:pPr>
        <w:spacing w:after="0" w:line="240" w:lineRule="auto"/>
      </w:pPr>
      <w:r>
        <w:separator/>
      </w:r>
    </w:p>
  </w:endnote>
  <w:endnote w:type="continuationSeparator" w:id="0">
    <w:p w14:paraId="266757DE" w14:textId="77777777" w:rsidR="00D279DD" w:rsidRDefault="00D279DD" w:rsidP="0081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566A" w14:textId="786AB1C6" w:rsidR="00DD3D2E" w:rsidRDefault="00DD3D2E" w:rsidP="00DD3D2E">
    <w:pPr>
      <w:pStyle w:val="Fuzeile"/>
      <w:jc w:val="center"/>
      <w:rPr>
        <w:rFonts w:ascii="Arial" w:hAnsi="Arial" w:cs="Arial"/>
        <w:sz w:val="20"/>
      </w:rPr>
    </w:pPr>
    <w:r>
      <w:rPr>
        <w:rFonts w:ascii="Arial" w:hAnsi="Arial" w:cs="Arial"/>
        <w:sz w:val="20"/>
      </w:rPr>
      <w:t>Arbeitskreis für Landeskunde/Landesgeschichte, ZSL-Regionalstelle Freiburg</w:t>
    </w:r>
  </w:p>
  <w:p w14:paraId="729F357B" w14:textId="303302E0" w:rsidR="00DD3D2E" w:rsidRPr="00DD3D2E" w:rsidRDefault="00DD3D2E" w:rsidP="00DD3D2E">
    <w:pPr>
      <w:pStyle w:val="Fuzeile"/>
      <w:jc w:val="center"/>
      <w:rPr>
        <w:rFonts w:ascii="Times New Roman" w:hAnsi="Times New Roman" w:cs="Times New Roman"/>
        <w:sz w:val="20"/>
      </w:rPr>
    </w:pPr>
    <w:r>
      <w:rPr>
        <w:rFonts w:ascii="Arial" w:hAnsi="Arial" w:cs="Arial"/>
        <w:sz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CAD1A" w14:textId="77777777" w:rsidR="00D279DD" w:rsidRDefault="00D279DD" w:rsidP="00814EEB">
      <w:pPr>
        <w:spacing w:after="0" w:line="240" w:lineRule="auto"/>
      </w:pPr>
      <w:r>
        <w:separator/>
      </w:r>
    </w:p>
  </w:footnote>
  <w:footnote w:type="continuationSeparator" w:id="0">
    <w:p w14:paraId="1D726406" w14:textId="77777777" w:rsidR="00D279DD" w:rsidRDefault="00D279DD" w:rsidP="00814EEB">
      <w:pPr>
        <w:spacing w:after="0" w:line="240" w:lineRule="auto"/>
      </w:pPr>
      <w:r>
        <w:continuationSeparator/>
      </w:r>
    </w:p>
  </w:footnote>
  <w:footnote w:id="1">
    <w:p w14:paraId="5AAB3F2D" w14:textId="77777777" w:rsidR="00A67D12" w:rsidRPr="000845D1" w:rsidRDefault="00A67D12" w:rsidP="00A67D12">
      <w:pPr>
        <w:pStyle w:val="Funotentext"/>
        <w:rPr>
          <w:rFonts w:ascii="Arial" w:hAnsi="Arial" w:cs="Arial"/>
          <w:sz w:val="16"/>
          <w:szCs w:val="16"/>
        </w:rPr>
      </w:pPr>
      <w:r>
        <w:rPr>
          <w:rStyle w:val="Funotenzeichen"/>
        </w:rPr>
        <w:footnoteRef/>
      </w:r>
      <w:r>
        <w:t xml:space="preserve"> </w:t>
      </w:r>
      <w:r w:rsidRPr="000845D1">
        <w:rPr>
          <w:rFonts w:ascii="Arial" w:hAnsi="Arial" w:cs="Arial"/>
          <w:sz w:val="16"/>
          <w:szCs w:val="16"/>
        </w:rPr>
        <w:t>Der jüdische Arbeitskreis Sulzburg</w:t>
      </w:r>
    </w:p>
  </w:footnote>
  <w:footnote w:id="2">
    <w:p w14:paraId="6F10FB92" w14:textId="77777777" w:rsidR="000D730D" w:rsidRPr="000845D1" w:rsidRDefault="000D730D" w:rsidP="000D730D">
      <w:pPr>
        <w:pStyle w:val="Funotentext"/>
        <w:rPr>
          <w:rFonts w:ascii="Arial" w:hAnsi="Arial" w:cs="Arial"/>
          <w:sz w:val="16"/>
          <w:szCs w:val="16"/>
        </w:rPr>
      </w:pPr>
      <w:r w:rsidRPr="000845D1">
        <w:rPr>
          <w:rStyle w:val="Funotenzeichen"/>
          <w:rFonts w:ascii="Arial" w:hAnsi="Arial" w:cs="Arial"/>
          <w:sz w:val="16"/>
          <w:szCs w:val="16"/>
        </w:rPr>
        <w:footnoteRef/>
      </w:r>
      <w:r>
        <w:rPr>
          <w:rFonts w:ascii="Arial" w:hAnsi="Arial" w:cs="Arial"/>
          <w:sz w:val="16"/>
          <w:szCs w:val="16"/>
        </w:rPr>
        <w:t xml:space="preserve"> </w:t>
      </w:r>
      <w:r w:rsidRPr="000845D1">
        <w:rPr>
          <w:rFonts w:ascii="Arial" w:hAnsi="Arial" w:cs="Arial"/>
          <w:sz w:val="16"/>
          <w:szCs w:val="16"/>
        </w:rPr>
        <w:t xml:space="preserve">Der Autor des </w:t>
      </w:r>
      <w:r w:rsidRPr="000845D1">
        <w:rPr>
          <w:rFonts w:ascii="Arial" w:hAnsi="Arial" w:cs="Arial"/>
          <w:color w:val="000000"/>
          <w:sz w:val="16"/>
          <w:szCs w:val="16"/>
        </w:rPr>
        <w:t>Standard-Werks „Jüdische Textilunternehmer in Baden-Württemberg 1683 – 1938“</w:t>
      </w:r>
    </w:p>
  </w:footnote>
  <w:footnote w:id="3">
    <w:p w14:paraId="6D3CEA74" w14:textId="77777777" w:rsidR="00B815E4" w:rsidRPr="00DE1182" w:rsidRDefault="00B815E4" w:rsidP="00B815E4">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5284F"/>
    <w:multiLevelType w:val="hybridMultilevel"/>
    <w:tmpl w:val="227667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7CF354E4"/>
    <w:multiLevelType w:val="hybridMultilevel"/>
    <w:tmpl w:val="0F626D3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C8"/>
    <w:rsid w:val="00091589"/>
    <w:rsid w:val="000D730D"/>
    <w:rsid w:val="0019698A"/>
    <w:rsid w:val="00212D61"/>
    <w:rsid w:val="00232F40"/>
    <w:rsid w:val="00273A0C"/>
    <w:rsid w:val="00290A99"/>
    <w:rsid w:val="003705EF"/>
    <w:rsid w:val="00453B35"/>
    <w:rsid w:val="004A2F36"/>
    <w:rsid w:val="004D0677"/>
    <w:rsid w:val="004F2EC2"/>
    <w:rsid w:val="005833D8"/>
    <w:rsid w:val="005F6E57"/>
    <w:rsid w:val="006805E3"/>
    <w:rsid w:val="006A6C34"/>
    <w:rsid w:val="006C7A4B"/>
    <w:rsid w:val="006F5AFF"/>
    <w:rsid w:val="006F71D4"/>
    <w:rsid w:val="0071569B"/>
    <w:rsid w:val="007B2DBC"/>
    <w:rsid w:val="00814EEB"/>
    <w:rsid w:val="00983DFC"/>
    <w:rsid w:val="00A67D12"/>
    <w:rsid w:val="00A81DEF"/>
    <w:rsid w:val="00AC61F6"/>
    <w:rsid w:val="00B815E4"/>
    <w:rsid w:val="00BE386D"/>
    <w:rsid w:val="00C63707"/>
    <w:rsid w:val="00C760A9"/>
    <w:rsid w:val="00D279DD"/>
    <w:rsid w:val="00DD3D2E"/>
    <w:rsid w:val="00DD64AC"/>
    <w:rsid w:val="00EE2AC8"/>
    <w:rsid w:val="00F22A74"/>
    <w:rsid w:val="00F34D13"/>
    <w:rsid w:val="00F671A5"/>
    <w:rsid w:val="00FB4205"/>
    <w:rsid w:val="00FE3132"/>
    <w:rsid w:val="00FF4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0A57F"/>
  <w15:chartTrackingRefBased/>
  <w15:docId w15:val="{DE673998-12A3-4B61-B46C-DA90FCEC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4E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14EEB"/>
    <w:pPr>
      <w:autoSpaceDE w:val="0"/>
      <w:autoSpaceDN w:val="0"/>
      <w:adjustRightInd w:val="0"/>
      <w:spacing w:after="0" w:line="240" w:lineRule="auto"/>
    </w:pPr>
    <w:rPr>
      <w:rFonts w:ascii="Bodoni MT" w:hAnsi="Bodoni MT" w:cs="Bodoni MT"/>
      <w:color w:val="000000"/>
      <w:sz w:val="24"/>
      <w:szCs w:val="24"/>
    </w:rPr>
  </w:style>
  <w:style w:type="paragraph" w:styleId="Funotentext">
    <w:name w:val="footnote text"/>
    <w:basedOn w:val="Standard"/>
    <w:link w:val="FunotentextZchn"/>
    <w:uiPriority w:val="99"/>
    <w:semiHidden/>
    <w:unhideWhenUsed/>
    <w:rsid w:val="00814EE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14EEB"/>
    <w:rPr>
      <w:sz w:val="20"/>
      <w:szCs w:val="20"/>
    </w:rPr>
  </w:style>
  <w:style w:type="character" w:styleId="Funotenzeichen">
    <w:name w:val="footnote reference"/>
    <w:basedOn w:val="Absatz-Standardschriftart"/>
    <w:uiPriority w:val="99"/>
    <w:semiHidden/>
    <w:unhideWhenUsed/>
    <w:rsid w:val="00814EEB"/>
    <w:rPr>
      <w:vertAlign w:val="superscript"/>
    </w:rPr>
  </w:style>
  <w:style w:type="paragraph" w:styleId="Kopfzeile">
    <w:name w:val="header"/>
    <w:basedOn w:val="Standard"/>
    <w:link w:val="KopfzeileZchn"/>
    <w:uiPriority w:val="99"/>
    <w:unhideWhenUsed/>
    <w:rsid w:val="00DD3D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3D2E"/>
  </w:style>
  <w:style w:type="paragraph" w:styleId="Fuzeile">
    <w:name w:val="footer"/>
    <w:basedOn w:val="Standard"/>
    <w:link w:val="FuzeileZchn"/>
    <w:uiPriority w:val="99"/>
    <w:unhideWhenUsed/>
    <w:rsid w:val="00DD3D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3D2E"/>
  </w:style>
  <w:style w:type="character" w:styleId="Hyperlink">
    <w:name w:val="Hyperlink"/>
    <w:basedOn w:val="Absatz-Standardschriftart"/>
    <w:uiPriority w:val="99"/>
    <w:unhideWhenUsed/>
    <w:rsid w:val="006F71D4"/>
    <w:rPr>
      <w:color w:val="0563C1" w:themeColor="hyperlink"/>
      <w:u w:val="single"/>
    </w:rPr>
  </w:style>
  <w:style w:type="character" w:styleId="NichtaufgelsteErwhnung">
    <w:name w:val="Unresolved Mention"/>
    <w:basedOn w:val="Absatz-Standardschriftart"/>
    <w:uiPriority w:val="99"/>
    <w:semiHidden/>
    <w:unhideWhenUsed/>
    <w:rsid w:val="006F71D4"/>
    <w:rPr>
      <w:color w:val="605E5C"/>
      <w:shd w:val="clear" w:color="auto" w:fill="E1DFDD"/>
    </w:rPr>
  </w:style>
  <w:style w:type="character" w:customStyle="1" w:styleId="center">
    <w:name w:val="center"/>
    <w:rsid w:val="00196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76124">
      <w:bodyDiv w:val="1"/>
      <w:marLeft w:val="0"/>
      <w:marRight w:val="0"/>
      <w:marTop w:val="0"/>
      <w:marBottom w:val="0"/>
      <w:divBdr>
        <w:top w:val="none" w:sz="0" w:space="0" w:color="auto"/>
        <w:left w:val="none" w:sz="0" w:space="0" w:color="auto"/>
        <w:bottom w:val="none" w:sz="0" w:space="0" w:color="auto"/>
        <w:right w:val="none" w:sz="0" w:space="0" w:color="auto"/>
      </w:divBdr>
    </w:div>
    <w:div w:id="16954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z.ub.uni-freiburg.de/show/fz.cgi?cmd=showpic&amp;ausgabe=03&amp;day=14&amp;year=1899&amp;month=09&amp;project=3&amp;anzahl=4"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fz.ub.uni-freiburg.de/show/fz.cgi?cmd=showpic&amp;ausgabe=04&amp;day=14&amp;year=1892&amp;month=09&amp;project=3&amp;anzahl=4"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BEF9D-627E-4894-8A56-926E41D0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4055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Florian Hellberg</cp:lastModifiedBy>
  <cp:revision>3</cp:revision>
  <cp:lastPrinted>2021-07-08T16:29:00Z</cp:lastPrinted>
  <dcterms:created xsi:type="dcterms:W3CDTF">2021-07-20T09:28:00Z</dcterms:created>
  <dcterms:modified xsi:type="dcterms:W3CDTF">2021-09-27T09:11:00Z</dcterms:modified>
</cp:coreProperties>
</file>