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7CB3" w14:textId="77777777" w:rsidR="00590759" w:rsidRDefault="008A6AE4">
      <w:pPr>
        <w:pStyle w:val="berschrift1"/>
        <w:spacing w:line="360" w:lineRule="auto"/>
        <w:rPr>
          <w:szCs w:val="22"/>
        </w:rPr>
      </w:pPr>
      <w:r>
        <w:rPr>
          <w:szCs w:val="22"/>
        </w:rPr>
        <w:t>Das Ionische als literarischer Dialekt</w:t>
      </w:r>
    </w:p>
    <w:p w14:paraId="28867CB4" w14:textId="77777777" w:rsidR="00590759" w:rsidRDefault="008A6AE4">
      <w:pPr>
        <w:pStyle w:val="Aufzhlungszeichen"/>
        <w:numPr>
          <w:ilvl w:val="0"/>
          <w:numId w:val="0"/>
        </w:numPr>
        <w:tabs>
          <w:tab w:val="left" w:pos="717"/>
        </w:tabs>
        <w:spacing w:after="120"/>
        <w:ind w:left="360" w:hanging="360"/>
        <w:jc w:val="both"/>
      </w:pPr>
      <w:r>
        <w:t xml:space="preserve">Diese </w:t>
      </w:r>
      <w:r>
        <w:rPr>
          <w:b/>
        </w:rPr>
        <w:t>Einführung</w:t>
      </w:r>
      <w:r>
        <w:rPr>
          <w:lang w:val="el-GR"/>
        </w:rPr>
        <w:t xml:space="preserve"> </w:t>
      </w:r>
      <w:r>
        <w:t xml:space="preserve">behandelt </w:t>
      </w:r>
      <w:r>
        <w:rPr>
          <w:b/>
        </w:rPr>
        <w:t>nur</w:t>
      </w:r>
      <w:r>
        <w:t xml:space="preserve"> besonders </w:t>
      </w:r>
      <w:r>
        <w:rPr>
          <w:b/>
        </w:rPr>
        <w:t>häufige Phänomene</w:t>
      </w:r>
      <w:r>
        <w:t xml:space="preserve"> und soll das </w:t>
      </w:r>
      <w:r>
        <w:rPr>
          <w:b/>
        </w:rPr>
        <w:t>Übersetzen</w:t>
      </w:r>
      <w:r>
        <w:t xml:space="preserve"> und </w:t>
      </w:r>
      <w:r>
        <w:rPr>
          <w:b/>
        </w:rPr>
        <w:t>Belegen</w:t>
      </w:r>
      <w:r>
        <w:t xml:space="preserve"> griechischer Wendungen </w:t>
      </w:r>
      <w:r>
        <w:rPr>
          <w:b/>
        </w:rPr>
        <w:t>erleichtern</w:t>
      </w:r>
      <w:r>
        <w:t>.</w:t>
      </w:r>
    </w:p>
    <w:p w14:paraId="28867CB5" w14:textId="77777777" w:rsidR="00590759" w:rsidRDefault="008A6AE4">
      <w:pPr>
        <w:pStyle w:val="Aufzhlungszeichen"/>
        <w:numPr>
          <w:ilvl w:val="0"/>
          <w:numId w:val="0"/>
        </w:numPr>
        <w:tabs>
          <w:tab w:val="left" w:pos="717"/>
        </w:tabs>
        <w:spacing w:after="120"/>
        <w:ind w:left="360" w:hanging="360"/>
        <w:jc w:val="both"/>
      </w:pPr>
      <w:r>
        <w:t>Die Einführung orientiert sich an:</w:t>
      </w:r>
    </w:p>
    <w:p w14:paraId="28867CB6" w14:textId="77777777" w:rsidR="00590759" w:rsidRDefault="008A6AE4">
      <w:pPr>
        <w:pStyle w:val="Aufzhlungszeichen"/>
        <w:numPr>
          <w:ilvl w:val="0"/>
          <w:numId w:val="0"/>
        </w:numPr>
        <w:tabs>
          <w:tab w:val="left" w:pos="717"/>
        </w:tabs>
        <w:spacing w:after="120"/>
        <w:ind w:left="360" w:hanging="360"/>
        <w:jc w:val="both"/>
      </w:pPr>
      <w:r>
        <w:rPr>
          <w:smallCaps/>
        </w:rPr>
        <w:t>Emde Boas, Evert van / Rijksbaron, Albert / Huitink, Luuk / De Bakker, Mathieu</w:t>
      </w:r>
      <w:r>
        <w:t xml:space="preserve"> 2019: Cambridge Grammar of Classical Greek, Cambridge u. a.</w:t>
      </w:r>
    </w:p>
    <w:p w14:paraId="28867CB7" w14:textId="77777777" w:rsidR="00590759" w:rsidRDefault="008A6AE4">
      <w:pPr>
        <w:pStyle w:val="Aufzhlungszeichen"/>
        <w:numPr>
          <w:ilvl w:val="0"/>
          <w:numId w:val="0"/>
        </w:numPr>
        <w:tabs>
          <w:tab w:val="left" w:pos="717"/>
        </w:tabs>
        <w:spacing w:after="120"/>
        <w:ind w:left="360" w:hanging="360"/>
        <w:jc w:val="both"/>
      </w:pPr>
      <w:r>
        <w:t xml:space="preserve">Neben dem Ionischen als einer Hauptgruppe der Alltags-Dialekte bildet sich seit dem </w:t>
      </w:r>
      <w:r>
        <w:rPr>
          <w:b/>
        </w:rPr>
        <w:t>8. Jahrhundert v. Chr.</w:t>
      </w:r>
      <w:r>
        <w:t xml:space="preserve"> ein </w:t>
      </w:r>
      <w:r>
        <w:rPr>
          <w:b/>
        </w:rPr>
        <w:t>literarischer Dialekt des Ionischen</w:t>
      </w:r>
      <w:r>
        <w:t xml:space="preserve"> heraus – der </w:t>
      </w:r>
      <w:r>
        <w:rPr>
          <w:b/>
        </w:rPr>
        <w:t>so nie gesprochen</w:t>
      </w:r>
      <w:r>
        <w:t xml:space="preserve"> wurde. Dieser wird, </w:t>
      </w:r>
      <w:r>
        <w:rPr>
          <w:b/>
        </w:rPr>
        <w:t>unabhängig</w:t>
      </w:r>
      <w:r>
        <w:t xml:space="preserve"> von der </w:t>
      </w:r>
      <w:r>
        <w:rPr>
          <w:b/>
        </w:rPr>
        <w:t>Herkunft des Autors</w:t>
      </w:r>
      <w:r>
        <w:t xml:space="preserve">, für bestimmte </w:t>
      </w:r>
      <w:r>
        <w:rPr>
          <w:b/>
        </w:rPr>
        <w:t>literarische Gattungen</w:t>
      </w:r>
      <w:r>
        <w:t xml:space="preserve"> verwendet:</w:t>
      </w:r>
    </w:p>
    <w:p w14:paraId="28867CB8" w14:textId="77777777" w:rsidR="00590759" w:rsidRDefault="008A6AE4">
      <w:pPr>
        <w:pStyle w:val="Aufzhlungszeichen"/>
        <w:spacing w:after="80"/>
        <w:ind w:left="357" w:hanging="357"/>
      </w:pPr>
      <w:bookmarkStart w:id="0" w:name="_Hlk19353701"/>
      <w:r>
        <w:rPr>
          <w:b/>
        </w:rPr>
        <w:t>Epos</w:t>
      </w:r>
      <w:r>
        <w:t>: Homer, Hesiod (8. Jh.)</w:t>
      </w:r>
    </w:p>
    <w:p w14:paraId="28867CB9" w14:textId="77777777" w:rsidR="00590759" w:rsidRDefault="008A6AE4">
      <w:pPr>
        <w:pStyle w:val="Aufzhlungszeichen"/>
        <w:spacing w:after="80"/>
        <w:ind w:left="357" w:hanging="357"/>
      </w:pPr>
      <w:bookmarkStart w:id="1" w:name="_Hlk19353747"/>
      <w:r>
        <w:rPr>
          <w:b/>
        </w:rPr>
        <w:t>Elegie</w:t>
      </w:r>
      <w:r>
        <w:t xml:space="preserve"> (ionische Elemente): Archilochos, Tyrtaios, Solon (7.-6. Jh. v. Chr.)</w:t>
      </w:r>
      <w:bookmarkEnd w:id="1"/>
    </w:p>
    <w:p w14:paraId="28867CBA" w14:textId="77777777" w:rsidR="00590759" w:rsidRDefault="008A6AE4">
      <w:pPr>
        <w:pStyle w:val="Aufzhlungszeichen"/>
        <w:spacing w:after="80"/>
        <w:ind w:left="357" w:hanging="357"/>
      </w:pPr>
      <w:r>
        <w:rPr>
          <w:b/>
        </w:rPr>
        <w:t>erste Prosa</w:t>
      </w:r>
      <w:r>
        <w:t xml:space="preserve"> </w:t>
      </w:r>
      <w:r>
        <w:rPr>
          <w:b/>
        </w:rPr>
        <w:t>(6. – 5. Jh. v Chr.)</w:t>
      </w:r>
      <w:r>
        <w:t xml:space="preserve">: </w:t>
      </w:r>
      <w:bookmarkStart w:id="2" w:name="_Hlk19353774"/>
      <w:r>
        <w:t xml:space="preserve">ionische Naturphilosophie (Anaximander, Anaximenes), </w:t>
      </w:r>
      <w:bookmarkEnd w:id="2"/>
      <w:r>
        <w:t>Herodot</w:t>
      </w:r>
    </w:p>
    <w:p w14:paraId="28867CBB" w14:textId="77777777" w:rsidR="00590759" w:rsidRDefault="008A6AE4">
      <w:pPr>
        <w:pStyle w:val="Aufzhlungszeichen"/>
        <w:spacing w:after="120"/>
      </w:pPr>
      <w:r>
        <w:rPr>
          <w:b/>
        </w:rPr>
        <w:t>Medizin</w:t>
      </w:r>
      <w:r>
        <w:t>: Hippokrates und seine Nachfolger (5.-4. Jh. v. Chr.)</w:t>
      </w:r>
    </w:p>
    <w:bookmarkEnd w:id="0"/>
    <w:p w14:paraId="28867CBC" w14:textId="77777777" w:rsidR="00590759" w:rsidRDefault="008A6AE4">
      <w:pPr>
        <w:pStyle w:val="Aufzhlungszeichen"/>
        <w:numPr>
          <w:ilvl w:val="0"/>
          <w:numId w:val="0"/>
        </w:numPr>
        <w:spacing w:after="120"/>
        <w:ind w:left="3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Hauptmerkmale des Ionischen</w:t>
      </w:r>
    </w:p>
    <w:p w14:paraId="28867CBD" w14:textId="77777777" w:rsidR="00590759" w:rsidRDefault="008A6AE4">
      <w:pPr>
        <w:pStyle w:val="Aufzhlungszeichen"/>
        <w:numPr>
          <w:ilvl w:val="0"/>
          <w:numId w:val="2"/>
        </w:num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Lautlehre</w:t>
      </w:r>
    </w:p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68"/>
      </w:tblGrid>
      <w:tr w:rsidR="00590759" w14:paraId="28867CC0" w14:textId="77777777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BE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spacing w:after="120"/>
              <w:ind w:left="36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Ionisch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BF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spacing w:after="120"/>
              <w:ind w:left="36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Attisch</w:t>
            </w:r>
          </w:p>
        </w:tc>
      </w:tr>
      <w:tr w:rsidR="00590759" w14:paraId="28867CC2" w14:textId="77777777">
        <w:tc>
          <w:tcPr>
            <w:tcW w:w="99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1" w14:textId="77777777" w:rsidR="00590759" w:rsidRDefault="008A6AE4">
            <w:pPr>
              <w:pStyle w:val="Aufzhlungszeichen"/>
              <w:numPr>
                <w:ilvl w:val="1"/>
                <w:numId w:val="3"/>
              </w:numPr>
              <w:rPr>
                <w:b/>
              </w:rPr>
            </w:pPr>
            <w:r>
              <w:rPr>
                <w:b/>
              </w:rPr>
              <w:tab/>
              <w:t>Vokale</w:t>
            </w:r>
          </w:p>
        </w:tc>
      </w:tr>
      <w:tr w:rsidR="00590759" w14:paraId="28867CC5" w14:textId="77777777">
        <w:trPr>
          <w:trHeight w:val="929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3" w14:textId="77777777" w:rsidR="00590759" w:rsidRDefault="008A6AE4">
            <w:pPr>
              <w:pStyle w:val="Aufzhlungszeichen"/>
              <w:numPr>
                <w:ilvl w:val="2"/>
                <w:numId w:val="3"/>
              </w:numPr>
            </w:pPr>
            <w:r>
              <w:t>ursprüngliches</w:t>
            </w:r>
            <w:r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ᾱ</w:t>
            </w:r>
            <w:r>
              <w:rPr>
                <w:b/>
              </w:rPr>
              <w:t xml:space="preserve"> </w:t>
            </w:r>
            <w:r>
              <w:t>wandelt sich</w:t>
            </w:r>
            <w:r>
              <w:rPr>
                <w:b/>
              </w:rPr>
              <w:t xml:space="preserve"> immer </w:t>
            </w:r>
            <w:r>
              <w:t xml:space="preserve">zu </w:t>
            </w:r>
            <w:r>
              <w:rPr>
                <w:b/>
                <w:lang w:val="el-GR"/>
              </w:rPr>
              <w:t>η</w:t>
            </w:r>
            <w:r w:rsidRPr="006C10C1">
              <w:rPr>
                <w:rStyle w:val="Funotenzeichen"/>
                <w:lang w:val="el-GR"/>
              </w:rPr>
              <w:footnoteReference w:id="1"/>
            </w:r>
            <w:r>
              <w:rPr>
                <w:b/>
              </w:rPr>
              <w:br/>
            </w:r>
            <w:r>
              <w:rPr>
                <w:b/>
                <w:lang w:val="el-GR"/>
              </w:rPr>
              <w:br/>
              <w:t>ἡ οἰκίη, τὸ πρῆγμα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4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t>ursprüngliches</w:t>
            </w:r>
            <w:r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ᾱ</w:t>
            </w:r>
            <w:r>
              <w:t xml:space="preserve"> bleibt </w:t>
            </w:r>
            <w:r>
              <w:rPr>
                <w:b/>
              </w:rPr>
              <w:t xml:space="preserve">nach </w:t>
            </w:r>
            <w:r>
              <w:rPr>
                <w:b/>
                <w:lang w:val="el-GR"/>
              </w:rPr>
              <w:t>ε,ι</w:t>
            </w:r>
            <w:r>
              <w:rPr>
                <w:b/>
              </w:rPr>
              <w:t>,</w:t>
            </w:r>
            <w:r>
              <w:rPr>
                <w:b/>
                <w:lang w:val="el-GR"/>
              </w:rPr>
              <w:t>ρ</w:t>
            </w:r>
            <w:r>
              <w:rPr>
                <w:b/>
              </w:rPr>
              <w:t xml:space="preserve"> erhalten</w:t>
            </w:r>
            <w:r>
              <w:t xml:space="preserve"> (</w:t>
            </w:r>
            <w:r>
              <w:rPr>
                <w:rStyle w:val="red"/>
              </w:rPr>
              <w:t>α</w:t>
            </w:r>
            <w:r>
              <w:t>-purum)</w:t>
            </w:r>
            <w:r>
              <w:rPr>
                <w:b/>
              </w:rPr>
              <w:br/>
            </w:r>
            <w:r>
              <w:rPr>
                <w:lang w:val="el-GR"/>
              </w:rPr>
              <w:t>ἡ οἰκί</w:t>
            </w:r>
            <w:r>
              <w:rPr>
                <w:b/>
                <w:lang w:val="el-GR"/>
              </w:rPr>
              <w:t>α</w:t>
            </w:r>
            <w:r>
              <w:rPr>
                <w:lang w:val="el-GR"/>
              </w:rPr>
              <w:t>, τὸ πργ</w:t>
            </w:r>
            <w:r>
              <w:rPr>
                <w:b/>
                <w:lang w:val="el-GR"/>
              </w:rPr>
              <w:t>ᾶ</w:t>
            </w:r>
            <w:r>
              <w:rPr>
                <w:lang w:val="el-GR"/>
              </w:rPr>
              <w:t>γμα</w:t>
            </w:r>
          </w:p>
        </w:tc>
      </w:tr>
      <w:tr w:rsidR="00590759" w14:paraId="28867CC8" w14:textId="77777777">
        <w:trPr>
          <w:trHeight w:val="2118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6" w14:textId="77777777" w:rsidR="00590759" w:rsidRDefault="008A6AE4">
            <w:pPr>
              <w:pStyle w:val="Aufzhlungszeichen"/>
              <w:numPr>
                <w:ilvl w:val="2"/>
                <w:numId w:val="3"/>
              </w:numPr>
            </w:pPr>
            <w:r>
              <w:rPr>
                <w:b/>
              </w:rPr>
              <w:t>Kontraktion</w:t>
            </w:r>
            <w:r>
              <w:rPr>
                <w:b/>
              </w:rPr>
              <w:br/>
              <w:t>unterbleibt</w:t>
            </w:r>
            <w:r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oft:</w:t>
            </w:r>
            <w:r>
              <w:br/>
            </w:r>
            <w:r>
              <w:rPr>
                <w:lang w:val="el-GR"/>
              </w:rPr>
              <w:t>ὁ ν</w:t>
            </w:r>
            <w:r>
              <w:rPr>
                <w:b/>
                <w:lang w:val="el-GR"/>
              </w:rPr>
              <w:t>όο</w:t>
            </w:r>
            <w:r>
              <w:rPr>
                <w:lang w:val="el-GR"/>
              </w:rPr>
              <w:t>ς, ποι</w:t>
            </w:r>
            <w:r>
              <w:rPr>
                <w:b/>
                <w:lang w:val="el-GR"/>
              </w:rPr>
              <w:t>έει</w:t>
            </w:r>
            <w:r>
              <w:rPr>
                <w:lang w:val="el-GR"/>
              </w:rPr>
              <w:t>ν,</w:t>
            </w:r>
            <w:r>
              <w:rPr>
                <w:lang w:val="el-GR"/>
              </w:rPr>
              <w:br/>
              <w:t>γέν</w:t>
            </w:r>
            <w:r>
              <w:rPr>
                <w:b/>
                <w:lang w:val="el-GR"/>
              </w:rPr>
              <w:t>εο</w:t>
            </w:r>
            <w:r>
              <w:rPr>
                <w:lang w:val="el-GR"/>
              </w:rPr>
              <w:t>ς</w:t>
            </w:r>
            <w:r>
              <w:t xml:space="preserve"> (aus *γέν</w:t>
            </w:r>
            <w:r>
              <w:rPr>
                <w:b/>
              </w:rPr>
              <w:t>εσο</w:t>
            </w:r>
            <w:r>
              <w:t>ς</w:t>
            </w:r>
            <w:r>
              <w:rPr>
                <w:rStyle w:val="Funotenzeichen"/>
              </w:rPr>
              <w:footnoteReference w:id="2"/>
            </w:r>
            <w:r>
              <w:t>)</w:t>
            </w:r>
            <w:r>
              <w:br/>
            </w:r>
            <w:r>
              <w:rPr>
                <w:lang w:val="el-GR"/>
              </w:rPr>
              <w:t>ἐμ</w:t>
            </w:r>
            <w:r>
              <w:rPr>
                <w:b/>
                <w:lang w:val="el-GR"/>
              </w:rPr>
              <w:t>έο</w:t>
            </w:r>
            <w:r>
              <w:rPr>
                <w:lang w:val="el-GR"/>
              </w:rPr>
              <w:t>, σ</w:t>
            </w:r>
            <w:r>
              <w:rPr>
                <w:b/>
                <w:lang w:val="el-GR"/>
              </w:rPr>
              <w:t>έο</w:t>
            </w:r>
            <w:r>
              <w:rPr>
                <w:b/>
                <w:lang w:val="el-GR"/>
              </w:rPr>
              <w:br/>
            </w:r>
            <w:r>
              <w:rPr>
                <w:b/>
              </w:rPr>
              <w:t xml:space="preserve">alternativ </w:t>
            </w:r>
            <w:r>
              <w:rPr>
                <w:b/>
                <w:lang w:val="el-GR"/>
              </w:rPr>
              <w:t xml:space="preserve">ευ </w:t>
            </w:r>
            <w:r>
              <w:t>für</w:t>
            </w:r>
            <w:r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εο</w:t>
            </w:r>
            <w:r>
              <w:br/>
            </w:r>
            <w:r>
              <w:rPr>
                <w:lang w:val="el-GR"/>
              </w:rPr>
              <w:t>ἐμ</w:t>
            </w:r>
            <w:r>
              <w:rPr>
                <w:b/>
                <w:lang w:val="el-GR"/>
              </w:rPr>
              <w:t>εῦ</w:t>
            </w:r>
            <w:r>
              <w:rPr>
                <w:lang w:val="el-GR"/>
              </w:rPr>
              <w:t>, σ</w:t>
            </w:r>
            <w:r>
              <w:rPr>
                <w:b/>
                <w:lang w:val="el-GR"/>
              </w:rPr>
              <w:t>εῦ</w:t>
            </w:r>
            <w:r>
              <w:t xml:space="preserve">, </w:t>
            </w:r>
            <w:r>
              <w:rPr>
                <w:lang w:val="el-GR"/>
              </w:rPr>
              <w:t>ποι</w:t>
            </w:r>
            <w:r>
              <w:rPr>
                <w:b/>
                <w:lang w:val="el-GR"/>
              </w:rPr>
              <w:t>εῦ</w:t>
            </w:r>
            <w:r>
              <w:rPr>
                <w:lang w:val="el-GR"/>
              </w:rPr>
              <w:t>σι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7" w14:textId="77777777" w:rsidR="00590759" w:rsidRDefault="008A6AE4">
            <w:pPr>
              <w:pStyle w:val="Aufzhlungszeichen"/>
              <w:numPr>
                <w:ilvl w:val="0"/>
                <w:numId w:val="3"/>
              </w:numPr>
              <w:ind w:left="0"/>
            </w:pPr>
            <w:r>
              <w:rPr>
                <w:b/>
              </w:rPr>
              <w:t>Kontraktion</w:t>
            </w:r>
            <w:r>
              <w:t>:</w:t>
            </w:r>
            <w:r>
              <w:br/>
            </w:r>
            <w:r>
              <w:rPr>
                <w:b/>
              </w:rPr>
              <w:t>durchgäng</w:t>
            </w:r>
            <w:r>
              <w:rPr>
                <w:lang w:val="el-GR"/>
              </w:rPr>
              <w:br/>
              <w:t>ὁ ν</w:t>
            </w:r>
            <w:r>
              <w:rPr>
                <w:b/>
                <w:lang w:val="el-GR"/>
              </w:rPr>
              <w:t>οῦ</w:t>
            </w:r>
            <w:r>
              <w:rPr>
                <w:lang w:val="el-GR"/>
              </w:rPr>
              <w:t>ς</w:t>
            </w:r>
            <w:r>
              <w:t xml:space="preserve">, </w:t>
            </w:r>
            <w:r>
              <w:rPr>
                <w:lang w:val="el-GR"/>
              </w:rPr>
              <w:t>ποι</w:t>
            </w:r>
            <w:r>
              <w:rPr>
                <w:b/>
                <w:lang w:val="el-GR"/>
              </w:rPr>
              <w:t>εῖ</w:t>
            </w:r>
            <w:r>
              <w:rPr>
                <w:lang w:val="el-GR"/>
              </w:rPr>
              <w:t>ν,</w:t>
            </w:r>
            <w:r>
              <w:rPr>
                <w:lang w:val="el-GR"/>
              </w:rPr>
              <w:br/>
            </w:r>
            <w:r>
              <w:t>(</w:t>
            </w:r>
            <w:r>
              <w:rPr>
                <w:lang w:val="el-GR"/>
              </w:rPr>
              <w:t xml:space="preserve">τὸ γένος, </w:t>
            </w:r>
            <w:r>
              <w:t xml:space="preserve">Gen.: </w:t>
            </w:r>
            <w:r>
              <w:rPr>
                <w:lang w:val="el-GR"/>
              </w:rPr>
              <w:t>τοῦ</w:t>
            </w:r>
            <w:r>
              <w:t>)</w:t>
            </w:r>
            <w:r>
              <w:rPr>
                <w:lang w:val="el-GR"/>
              </w:rPr>
              <w:t xml:space="preserve"> γέν</w:t>
            </w:r>
            <w:r>
              <w:rPr>
                <w:b/>
                <w:lang w:val="el-GR"/>
              </w:rPr>
              <w:t>ου</w:t>
            </w:r>
            <w:r>
              <w:rPr>
                <w:lang w:val="el-GR"/>
              </w:rPr>
              <w:t>ς</w:t>
            </w:r>
            <w:r>
              <w:rPr>
                <w:lang w:val="el-GR"/>
              </w:rPr>
              <w:br/>
              <w:t>ἐμ</w:t>
            </w:r>
            <w:r>
              <w:rPr>
                <w:b/>
                <w:lang w:val="el-GR"/>
              </w:rPr>
              <w:t>οῦ</w:t>
            </w:r>
            <w:r>
              <w:rPr>
                <w:lang w:val="el-GR"/>
              </w:rPr>
              <w:t>, σ</w:t>
            </w:r>
            <w:r>
              <w:rPr>
                <w:b/>
                <w:lang w:val="el-GR"/>
              </w:rPr>
              <w:t>οῦ</w:t>
            </w:r>
            <w:r>
              <w:rPr>
                <w:b/>
                <w:lang w:val="el-GR"/>
              </w:rPr>
              <w:br/>
              <w:t>ου</w:t>
            </w:r>
            <w:r>
              <w:rPr>
                <w:lang w:val="el-GR"/>
              </w:rPr>
              <w:t xml:space="preserve"> </w:t>
            </w:r>
            <w:r>
              <w:t xml:space="preserve">für </w:t>
            </w:r>
            <w:r>
              <w:rPr>
                <w:b/>
                <w:lang w:val="el-GR"/>
              </w:rPr>
              <w:t>εο</w:t>
            </w:r>
            <w:r>
              <w:rPr>
                <w:lang w:val="el-GR"/>
              </w:rPr>
              <w:br/>
              <w:t>ποι</w:t>
            </w:r>
            <w:r>
              <w:rPr>
                <w:b/>
                <w:lang w:val="el-GR"/>
              </w:rPr>
              <w:t>οῦ</w:t>
            </w:r>
            <w:r>
              <w:rPr>
                <w:lang w:val="el-GR"/>
              </w:rPr>
              <w:t>σιν</w:t>
            </w:r>
          </w:p>
        </w:tc>
      </w:tr>
      <w:tr w:rsidR="00590759" w14:paraId="28867CCB" w14:textId="77777777">
        <w:trPr>
          <w:trHeight w:val="1270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9" w14:textId="77777777" w:rsidR="00590759" w:rsidRDefault="008A6AE4">
            <w:pPr>
              <w:pStyle w:val="Aufzhlungszeichen"/>
              <w:numPr>
                <w:ilvl w:val="2"/>
                <w:numId w:val="4"/>
              </w:numPr>
            </w:pPr>
            <w:r>
              <w:rPr>
                <w:b/>
              </w:rPr>
              <w:t>Ersatzdehnung</w:t>
            </w:r>
            <w:r>
              <w:t xml:space="preserve"> für </w:t>
            </w:r>
            <w:r>
              <w:rPr>
                <w:b/>
              </w:rPr>
              <w:t>ausgefallenes</w:t>
            </w:r>
            <w:r>
              <w:t xml:space="preserve"> </w:t>
            </w:r>
            <w:r>
              <w:rPr>
                <w:b/>
                <w:lang w:val="el-GR"/>
              </w:rPr>
              <w:t>ϝ</w:t>
            </w:r>
            <w:r>
              <w:rPr>
                <w:b/>
              </w:rPr>
              <w:t xml:space="preserve"> (Digamma)</w:t>
            </w:r>
            <w:r>
              <w:t>:</w:t>
            </w:r>
            <w:r>
              <w:rPr>
                <w:lang w:val="el-GR"/>
              </w:rPr>
              <w:br/>
              <w:t>μ</w:t>
            </w:r>
            <w:r>
              <w:rPr>
                <w:b/>
                <w:lang w:val="el-GR"/>
              </w:rPr>
              <w:t>οῦ</w:t>
            </w:r>
            <w:r>
              <w:rPr>
                <w:lang w:val="el-GR"/>
              </w:rPr>
              <w:t>νος</w:t>
            </w:r>
            <w:r>
              <w:t xml:space="preserve"> (aus *</w:t>
            </w:r>
            <w:r>
              <w:rPr>
                <w:lang w:val="el-GR"/>
              </w:rPr>
              <w:t>μόν</w:t>
            </w:r>
            <w:r>
              <w:rPr>
                <w:b/>
                <w:lang w:val="el-GR"/>
              </w:rPr>
              <w:t>ϝ</w:t>
            </w:r>
            <w:r>
              <w:rPr>
                <w:lang w:val="el-GR"/>
              </w:rPr>
              <w:t>ος</w:t>
            </w:r>
            <w:r>
              <w:t>)</w:t>
            </w:r>
            <w:r>
              <w:br/>
            </w:r>
            <w:r>
              <w:rPr>
                <w:lang w:val="el-GR"/>
              </w:rPr>
              <w:t>ξ</w:t>
            </w:r>
            <w:r>
              <w:rPr>
                <w:b/>
                <w:lang w:val="el-GR"/>
              </w:rPr>
              <w:t>εῖ</w:t>
            </w:r>
            <w:r>
              <w:rPr>
                <w:lang w:val="el-GR"/>
              </w:rPr>
              <w:t xml:space="preserve">νος </w:t>
            </w:r>
            <w:r>
              <w:t>(aus *</w:t>
            </w:r>
            <w:r>
              <w:rPr>
                <w:lang w:val="el-GR"/>
              </w:rPr>
              <w:t>ξέν</w:t>
            </w:r>
            <w:r>
              <w:rPr>
                <w:b/>
                <w:lang w:val="el-GR"/>
              </w:rPr>
              <w:t>ϝ</w:t>
            </w:r>
            <w:r>
              <w:rPr>
                <w:lang w:val="el-GR"/>
              </w:rPr>
              <w:t>ος</w:t>
            </w:r>
            <w:r>
              <w:t>)</w:t>
            </w:r>
            <w:r>
              <w:rPr>
                <w:lang w:val="el-GR"/>
              </w:rPr>
              <w:t xml:space="preserve">, </w:t>
            </w:r>
            <w:r>
              <w:rPr>
                <w:b/>
                <w:lang w:val="el-GR"/>
              </w:rPr>
              <w:t>εἵ</w:t>
            </w:r>
            <w:r>
              <w:rPr>
                <w:lang w:val="el-GR"/>
              </w:rPr>
              <w:t xml:space="preserve">νεκεν </w:t>
            </w:r>
            <w:r>
              <w:t>(aus *</w:t>
            </w:r>
            <w:r>
              <w:rPr>
                <w:lang w:val="el-GR"/>
              </w:rPr>
              <w:t>ἕν</w:t>
            </w:r>
            <w:r>
              <w:rPr>
                <w:b/>
                <w:lang w:val="el-GR"/>
              </w:rPr>
              <w:t>ϝ</w:t>
            </w:r>
            <w:r>
              <w:rPr>
                <w:lang w:val="el-GR"/>
              </w:rPr>
              <w:t>εκα</w:t>
            </w:r>
            <w:r>
              <w:t>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A" w14:textId="77777777" w:rsidR="00590759" w:rsidRDefault="008A6AE4">
            <w:pPr>
              <w:pStyle w:val="Aufzhlungszeichen"/>
              <w:numPr>
                <w:ilvl w:val="0"/>
                <w:numId w:val="4"/>
              </w:numPr>
              <w:spacing w:after="120"/>
              <w:ind w:left="0"/>
            </w:pPr>
            <w:r>
              <w:t xml:space="preserve">(ausgefallenes </w:t>
            </w:r>
            <w:r>
              <w:rPr>
                <w:lang w:val="el-GR"/>
              </w:rPr>
              <w:t>ϝ</w:t>
            </w:r>
            <w:r>
              <w:t>)</w:t>
            </w:r>
            <w:r>
              <w:rPr>
                <w:lang w:val="el-GR"/>
              </w:rPr>
              <w:br/>
              <w:t>μ</w:t>
            </w:r>
            <w:r>
              <w:rPr>
                <w:b/>
                <w:lang w:val="el-GR"/>
              </w:rPr>
              <w:t>ό</w:t>
            </w:r>
            <w:r>
              <w:rPr>
                <w:lang w:val="el-GR"/>
              </w:rPr>
              <w:t>νος</w:t>
            </w:r>
            <w:r>
              <w:rPr>
                <w:lang w:val="el-GR"/>
              </w:rPr>
              <w:br/>
              <w:t>ξ</w:t>
            </w:r>
            <w:r>
              <w:rPr>
                <w:b/>
                <w:lang w:val="el-GR"/>
              </w:rPr>
              <w:t>έ</w:t>
            </w:r>
            <w:r>
              <w:rPr>
                <w:lang w:val="el-GR"/>
              </w:rPr>
              <w:t xml:space="preserve">νος, </w:t>
            </w:r>
            <w:r>
              <w:rPr>
                <w:b/>
                <w:lang w:val="el-GR"/>
              </w:rPr>
              <w:t>ἕ</w:t>
            </w:r>
            <w:r>
              <w:rPr>
                <w:lang w:val="el-GR"/>
              </w:rPr>
              <w:t>νεκα</w:t>
            </w:r>
          </w:p>
        </w:tc>
      </w:tr>
      <w:tr w:rsidR="00590759" w14:paraId="28867CCE" w14:textId="77777777">
        <w:trPr>
          <w:trHeight w:val="1273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C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1.1.4</w:t>
            </w:r>
            <w:r>
              <w:rPr>
                <w:b/>
              </w:rPr>
              <w:tab/>
            </w:r>
            <w:r>
              <w:rPr>
                <w:b/>
                <w:lang w:val="el-GR"/>
              </w:rPr>
              <w:t xml:space="preserve">ω </w:t>
            </w:r>
            <w:r>
              <w:rPr>
                <w:b/>
              </w:rPr>
              <w:t xml:space="preserve">für </w:t>
            </w:r>
            <w:r>
              <w:rPr>
                <w:b/>
                <w:lang w:val="el-GR"/>
              </w:rPr>
              <w:t xml:space="preserve">ου </w:t>
            </w:r>
            <w:r>
              <w:rPr>
                <w:b/>
              </w:rPr>
              <w:t xml:space="preserve">und </w:t>
            </w:r>
            <w:r>
              <w:rPr>
                <w:b/>
                <w:lang w:val="el-GR"/>
              </w:rPr>
              <w:t>αυ</w:t>
            </w:r>
            <w:r>
              <w:rPr>
                <w:b/>
              </w:rPr>
              <w:br/>
            </w:r>
            <w:r>
              <w:rPr>
                <w:b/>
                <w:lang w:val="el-GR"/>
              </w:rPr>
              <w:tab/>
              <w:t>ὦ</w:t>
            </w:r>
            <w:r>
              <w:rPr>
                <w:lang w:val="el-GR"/>
              </w:rPr>
              <w:t>ν</w:t>
            </w:r>
            <w:r>
              <w:rPr>
                <w:lang w:val="el-GR"/>
              </w:rPr>
              <w:br/>
            </w:r>
            <w:r>
              <w:rPr>
                <w:lang w:val="el-GR"/>
              </w:rPr>
              <w:tab/>
              <w:t>θ</w:t>
            </w:r>
            <w:r>
              <w:rPr>
                <w:b/>
                <w:lang w:val="el-GR"/>
              </w:rPr>
              <w:t>ω</w:t>
            </w:r>
            <w:r>
              <w:rPr>
                <w:lang w:val="el-GR"/>
              </w:rPr>
              <w:t>μάζω, θ</w:t>
            </w:r>
            <w:r>
              <w:rPr>
                <w:b/>
                <w:lang w:val="el-GR"/>
              </w:rPr>
              <w:t>ω</w:t>
            </w:r>
            <w:r>
              <w:rPr>
                <w:lang w:val="el-GR"/>
              </w:rPr>
              <w:t>μαστός</w:t>
            </w: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ab/>
            </w:r>
            <w:r>
              <w:rPr>
                <w:lang w:val="el-GR"/>
              </w:rPr>
              <w:t>ἑ</w:t>
            </w:r>
            <w:r>
              <w:rPr>
                <w:b/>
                <w:lang w:val="el-GR"/>
              </w:rPr>
              <w:t>ω</w:t>
            </w:r>
            <w:r>
              <w:rPr>
                <w:lang w:val="el-GR"/>
              </w:rPr>
              <w:t>υτόν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D" w14:textId="77777777" w:rsidR="00590759" w:rsidRDefault="008A6AE4">
            <w:pPr>
              <w:pStyle w:val="Aufzhlungszeichen"/>
              <w:numPr>
                <w:ilvl w:val="0"/>
                <w:numId w:val="4"/>
              </w:numPr>
              <w:ind w:left="0"/>
            </w:pPr>
            <w:r>
              <w:rPr>
                <w:b/>
                <w:lang w:val="el-GR"/>
              </w:rPr>
              <w:br/>
              <w:t>οὖ</w:t>
            </w:r>
            <w:r>
              <w:rPr>
                <w:lang w:val="el-GR"/>
              </w:rPr>
              <w:t xml:space="preserve">ν </w:t>
            </w:r>
            <w:r>
              <w:rPr>
                <w:lang w:val="el-GR"/>
              </w:rPr>
              <w:br/>
              <w:t>θ</w:t>
            </w:r>
            <w:r>
              <w:rPr>
                <w:b/>
                <w:lang w:val="el-GR"/>
              </w:rPr>
              <w:t>αυ</w:t>
            </w:r>
            <w:r>
              <w:rPr>
                <w:lang w:val="el-GR"/>
              </w:rPr>
              <w:t>μάζω, θ</w:t>
            </w:r>
            <w:r>
              <w:rPr>
                <w:b/>
                <w:lang w:val="el-GR"/>
              </w:rPr>
              <w:t>αυ</w:t>
            </w:r>
            <w:r>
              <w:rPr>
                <w:lang w:val="el-GR"/>
              </w:rPr>
              <w:t>μαστός</w:t>
            </w:r>
            <w:r>
              <w:rPr>
                <w:lang w:val="el-GR"/>
              </w:rPr>
              <w:br/>
              <w:t>ἑ</w:t>
            </w:r>
            <w:r>
              <w:rPr>
                <w:b/>
                <w:lang w:val="el-GR"/>
              </w:rPr>
              <w:t>α</w:t>
            </w:r>
            <w:r>
              <w:rPr>
                <w:lang w:val="el-GR"/>
              </w:rPr>
              <w:t>υτόν</w:t>
            </w:r>
          </w:p>
        </w:tc>
      </w:tr>
      <w:tr w:rsidR="00590759" w14:paraId="28867CD1" w14:textId="77777777"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F" w14:textId="77777777" w:rsidR="00590759" w:rsidRDefault="008A6AE4">
            <w:pPr>
              <w:pStyle w:val="Aufzhlungszeichen"/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</w:rPr>
              <w:tab/>
              <w:t>Konsonanten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0" w14:textId="77777777" w:rsidR="00590759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</w:tr>
      <w:tr w:rsidR="00590759" w14:paraId="28867CD4" w14:textId="77777777"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2" w14:textId="77777777" w:rsidR="00590759" w:rsidRDefault="008A6AE4">
            <w:pPr>
              <w:pStyle w:val="Aufzhlungszeichen"/>
              <w:numPr>
                <w:ilvl w:val="2"/>
                <w:numId w:val="5"/>
              </w:numPr>
            </w:pPr>
            <w:r>
              <w:rPr>
                <w:b/>
              </w:rPr>
              <w:t xml:space="preserve">Psilose </w:t>
            </w:r>
            <w:r>
              <w:t>(Hauchschwund) am Beginn von Worten und Wortstämmen:</w:t>
            </w:r>
            <w:r>
              <w:br/>
            </w:r>
            <w:r>
              <w:rPr>
                <w:lang w:val="el-GR"/>
              </w:rPr>
              <w:t>ἀ</w:t>
            </w:r>
            <w:r>
              <w:rPr>
                <w:b/>
                <w:lang w:val="el-GR"/>
              </w:rPr>
              <w:t>π</w:t>
            </w:r>
            <w:r>
              <w:rPr>
                <w:lang w:val="el-GR"/>
              </w:rPr>
              <w:t>αιρέω, ἀ</w:t>
            </w:r>
            <w:r>
              <w:rPr>
                <w:b/>
                <w:lang w:val="el-GR"/>
              </w:rPr>
              <w:t>π̓</w:t>
            </w:r>
            <w:r>
              <w:rPr>
                <w:lang w:val="el-GR"/>
              </w:rPr>
              <w:t xml:space="preserve"> οὗ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3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right="-113" w:hanging="360"/>
            </w:pPr>
            <w:r>
              <w:rPr>
                <w:b/>
              </w:rPr>
              <w:t xml:space="preserve">Hauchlaut erhalten </w:t>
            </w:r>
            <w:r>
              <w:t>und</w:t>
            </w:r>
            <w:r>
              <w:rPr>
                <w:b/>
              </w:rPr>
              <w:t xml:space="preserve"> </w:t>
            </w:r>
            <w:r>
              <w:t>vorangehende</w:t>
            </w:r>
            <w:r>
              <w:rPr>
                <w:b/>
              </w:rPr>
              <w:t xml:space="preserve"> Konsonanten</w:t>
            </w:r>
            <w:r>
              <w:t xml:space="preserve"> </w:t>
            </w:r>
            <w:r>
              <w:rPr>
                <w:b/>
              </w:rPr>
              <w:t>aspiriert</w:t>
            </w:r>
            <w:r>
              <w:t>:</w:t>
            </w:r>
            <w:r>
              <w:br/>
            </w:r>
            <w:r>
              <w:rPr>
                <w:lang w:val="el-GR"/>
              </w:rPr>
              <w:t>ἀ</w:t>
            </w:r>
            <w:r>
              <w:rPr>
                <w:b/>
                <w:lang w:val="el-GR"/>
              </w:rPr>
              <w:t>φ</w:t>
            </w:r>
            <w:r>
              <w:rPr>
                <w:lang w:val="el-GR"/>
              </w:rPr>
              <w:t>αιρέω, ἀ</w:t>
            </w:r>
            <w:r>
              <w:rPr>
                <w:b/>
                <w:lang w:val="el-GR"/>
              </w:rPr>
              <w:t>φ̓</w:t>
            </w:r>
            <w:r>
              <w:rPr>
                <w:lang w:val="el-GR"/>
              </w:rPr>
              <w:t xml:space="preserve">  οὗ</w:t>
            </w:r>
          </w:p>
        </w:tc>
      </w:tr>
      <w:tr w:rsidR="00590759" w14:paraId="28867CD7" w14:textId="77777777">
        <w:trPr>
          <w:trHeight w:val="708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5" w14:textId="77777777" w:rsidR="00590759" w:rsidRDefault="008A6AE4">
            <w:pPr>
              <w:pStyle w:val="Aufzhlungszeichen"/>
              <w:numPr>
                <w:ilvl w:val="2"/>
                <w:numId w:val="5"/>
              </w:numPr>
            </w:pPr>
            <w:r>
              <w:lastRenderedPageBreak/>
              <w:t>-</w:t>
            </w:r>
            <w:r>
              <w:rPr>
                <w:b/>
                <w:lang w:val="el-GR"/>
              </w:rPr>
              <w:t>σσ</w:t>
            </w:r>
            <w:r>
              <w:t>-</w:t>
            </w:r>
            <w:r>
              <w:rPr>
                <w:lang w:val="el-GR"/>
              </w:rPr>
              <w:t xml:space="preserve"> </w:t>
            </w:r>
            <w:r>
              <w:t>für -</w:t>
            </w:r>
            <w:r>
              <w:rPr>
                <w:b/>
                <w:lang w:val="el-GR"/>
              </w:rPr>
              <w:t>ττ</w:t>
            </w:r>
            <w:r>
              <w:t>-:</w:t>
            </w:r>
            <w:r>
              <w:br/>
            </w:r>
            <w:r>
              <w:rPr>
                <w:lang w:val="el-GR"/>
              </w:rPr>
              <w:t>ταρά</w:t>
            </w:r>
            <w:r>
              <w:rPr>
                <w:b/>
                <w:lang w:val="el-GR"/>
              </w:rPr>
              <w:t>σσ</w:t>
            </w:r>
            <w:r>
              <w:rPr>
                <w:lang w:val="el-GR"/>
              </w:rPr>
              <w:t>ω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6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lang w:val="el-GR"/>
              </w:rPr>
              <w:br/>
              <w:t>ταρά</w:t>
            </w:r>
            <w:r>
              <w:rPr>
                <w:b/>
                <w:lang w:val="el-GR"/>
              </w:rPr>
              <w:t>ττ</w:t>
            </w:r>
            <w:r>
              <w:rPr>
                <w:lang w:val="el-GR"/>
              </w:rPr>
              <w:t>ω</w:t>
            </w:r>
          </w:p>
        </w:tc>
      </w:tr>
      <w:tr w:rsidR="00590759" w14:paraId="28867CDA" w14:textId="77777777"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8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spacing w:after="120"/>
              <w:ind w:left="360" w:hanging="360"/>
            </w:pPr>
            <w:r>
              <w:rPr>
                <w:b/>
              </w:rPr>
              <w:t>1.2.3</w:t>
            </w:r>
            <w:r>
              <w:rPr>
                <w:b/>
              </w:rPr>
              <w:tab/>
            </w:r>
            <w:r>
              <w:rPr>
                <w:b/>
                <w:lang w:val="el-GR"/>
              </w:rPr>
              <w:t>κ für π</w:t>
            </w: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ab/>
              <w:t>κ</w:t>
            </w:r>
            <w:r>
              <w:rPr>
                <w:lang w:val="el-GR"/>
              </w:rPr>
              <w:t xml:space="preserve">ῶς, </w:t>
            </w:r>
            <w:r>
              <w:rPr>
                <w:b/>
                <w:lang w:val="el-GR"/>
              </w:rPr>
              <w:t>κ</w:t>
            </w:r>
            <w:r>
              <w:rPr>
                <w:lang w:val="el-GR"/>
              </w:rPr>
              <w:t>ότε</w:t>
            </w:r>
            <w:r>
              <w:t xml:space="preserve">, </w:t>
            </w:r>
            <w:r>
              <w:rPr>
                <w:lang w:val="el-GR"/>
              </w:rPr>
              <w:t>ὁ</w:t>
            </w:r>
            <w:r>
              <w:rPr>
                <w:b/>
                <w:lang w:val="el-GR"/>
              </w:rPr>
              <w:t>κ</w:t>
            </w:r>
            <w:r>
              <w:rPr>
                <w:lang w:val="el-GR"/>
              </w:rPr>
              <w:t>ότε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9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spacing w:after="120"/>
              <w:ind w:left="360" w:hanging="360"/>
            </w:pP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>π</w:t>
            </w:r>
            <w:r>
              <w:rPr>
                <w:lang w:val="el-GR"/>
              </w:rPr>
              <w:t xml:space="preserve">ῶς, </w:t>
            </w:r>
            <w:r>
              <w:rPr>
                <w:b/>
                <w:lang w:val="el-GR"/>
              </w:rPr>
              <w:t>π</w:t>
            </w:r>
            <w:r>
              <w:rPr>
                <w:lang w:val="el-GR"/>
              </w:rPr>
              <w:t>ότε, ὁ</w:t>
            </w:r>
            <w:r>
              <w:rPr>
                <w:b/>
                <w:lang w:val="el-GR"/>
              </w:rPr>
              <w:t>π</w:t>
            </w:r>
            <w:r>
              <w:rPr>
                <w:lang w:val="el-GR"/>
              </w:rPr>
              <w:t>ότε</w:t>
            </w:r>
          </w:p>
        </w:tc>
      </w:tr>
      <w:tr w:rsidR="00590759" w14:paraId="28867CDD" w14:textId="77777777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B" w14:textId="77777777" w:rsidR="00590759" w:rsidRDefault="008A6AE4">
            <w:pPr>
              <w:pStyle w:val="Aufzhlungszeichen"/>
              <w:numPr>
                <w:ilvl w:val="2"/>
                <w:numId w:val="6"/>
              </w:numPr>
              <w:spacing w:after="120"/>
            </w:pPr>
            <w:r>
              <w:rPr>
                <w:b/>
              </w:rPr>
              <w:t xml:space="preserve">Vokallängung </w:t>
            </w:r>
            <w:r>
              <w:t>unter</w:t>
            </w:r>
            <w:r>
              <w:rPr>
                <w:b/>
              </w:rPr>
              <w:t xml:space="preserve"> Wegfall </w:t>
            </w:r>
            <w:r>
              <w:t>des</w:t>
            </w:r>
            <w:r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γ</w:t>
            </w:r>
            <w:r>
              <w:rPr>
                <w:b/>
                <w:lang w:val="el-GR"/>
              </w:rPr>
              <w:br/>
            </w:r>
            <w:r>
              <w:rPr>
                <w:lang w:val="el-GR"/>
              </w:rPr>
              <w:t>γ</w:t>
            </w:r>
            <w:r>
              <w:rPr>
                <w:b/>
                <w:lang w:val="el-GR"/>
              </w:rPr>
              <w:t>ί̄ν</w:t>
            </w:r>
            <w:r>
              <w:rPr>
                <w:lang w:val="el-GR"/>
              </w:rPr>
              <w:t>ομαι, γ</w:t>
            </w:r>
            <w:r>
              <w:rPr>
                <w:b/>
                <w:lang w:val="el-GR"/>
              </w:rPr>
              <w:t>ῑν</w:t>
            </w:r>
            <w:r>
              <w:rPr>
                <w:lang w:val="el-GR"/>
              </w:rPr>
              <w:t>ώσκω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C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spacing w:after="120"/>
              <w:ind w:left="360" w:hanging="360"/>
            </w:pPr>
            <w:r>
              <w:rPr>
                <w:lang w:val="el-GR"/>
              </w:rPr>
              <w:br/>
              <w:t>γί</w:t>
            </w:r>
            <w:r>
              <w:rPr>
                <w:b/>
                <w:lang w:val="el-GR"/>
              </w:rPr>
              <w:t>γ</w:t>
            </w:r>
            <w:r>
              <w:rPr>
                <w:lang w:val="el-GR"/>
              </w:rPr>
              <w:t>νομαι, γι</w:t>
            </w:r>
            <w:r>
              <w:rPr>
                <w:b/>
                <w:lang w:val="el-GR"/>
              </w:rPr>
              <w:t>γ</w:t>
            </w:r>
            <w:r>
              <w:rPr>
                <w:lang w:val="el-GR"/>
              </w:rPr>
              <w:t>νώσκω</w:t>
            </w:r>
          </w:p>
        </w:tc>
      </w:tr>
    </w:tbl>
    <w:p w14:paraId="28867CDE" w14:textId="77777777" w:rsidR="00590759" w:rsidRDefault="008A6AE4">
      <w:pPr>
        <w:pStyle w:val="Aufzhlungszeichen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Formenlehre</w:t>
      </w:r>
    </w:p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6"/>
        <w:gridCol w:w="4957"/>
      </w:tblGrid>
      <w:tr w:rsidR="00590759" w14:paraId="28867CE1" w14:textId="77777777">
        <w:tc>
          <w:tcPr>
            <w:tcW w:w="4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F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Ionisch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0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Attisch</w:t>
            </w:r>
          </w:p>
        </w:tc>
      </w:tr>
      <w:tr w:rsidR="00590759" w14:paraId="28867CE3" w14:textId="77777777">
        <w:tc>
          <w:tcPr>
            <w:tcW w:w="99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2" w14:textId="77777777" w:rsidR="00590759" w:rsidRDefault="008A6AE4">
            <w:pPr>
              <w:pStyle w:val="Aufzhlungszeichen"/>
              <w:numPr>
                <w:ilvl w:val="1"/>
                <w:numId w:val="4"/>
              </w:numPr>
              <w:rPr>
                <w:b/>
              </w:rPr>
            </w:pPr>
            <w:r>
              <w:rPr>
                <w:b/>
              </w:rPr>
              <w:tab/>
              <w:t>Nomen</w:t>
            </w:r>
          </w:p>
        </w:tc>
      </w:tr>
      <w:tr w:rsidR="00590759" w14:paraId="28867CE6" w14:textId="77777777">
        <w:trPr>
          <w:trHeight w:val="667"/>
        </w:trPr>
        <w:tc>
          <w:tcPr>
            <w:tcW w:w="4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4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2.1.1</w:t>
            </w:r>
            <w:r>
              <w:rPr>
                <w:b/>
              </w:rPr>
              <w:tab/>
              <w:t xml:space="preserve">Gen. Sg. m.: </w:t>
            </w:r>
            <w:r>
              <w:rPr>
                <w:b/>
                <w:lang w:val="el-GR"/>
              </w:rPr>
              <w:t>-εω</w:t>
            </w:r>
            <w:r>
              <w:rPr>
                <w:b/>
              </w:rPr>
              <w:t xml:space="preserve"> für</w:t>
            </w:r>
            <w:r>
              <w:rPr>
                <w:b/>
                <w:lang w:val="el-GR"/>
              </w:rPr>
              <w:t xml:space="preserve"> -ου</w:t>
            </w:r>
            <w:r>
              <w:rPr>
                <w:b/>
                <w:lang w:val="el-GR"/>
              </w:rPr>
              <w:br/>
            </w:r>
            <w:r>
              <w:rPr>
                <w:b/>
              </w:rPr>
              <w:tab/>
              <w:t>(</w:t>
            </w:r>
            <w:r>
              <w:rPr>
                <w:b/>
                <w:lang w:val="el-GR"/>
              </w:rPr>
              <w:t>τοῦ</w:t>
            </w:r>
            <w:r>
              <w:rPr>
                <w:b/>
              </w:rPr>
              <w:t>)</w:t>
            </w:r>
            <w:r>
              <w:rPr>
                <w:b/>
                <w:lang w:val="el-GR"/>
              </w:rPr>
              <w:t xml:space="preserve"> Ξέρξεω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5" w14:textId="464C6590" w:rsidR="00590759" w:rsidRDefault="008A6AE4">
            <w:pPr>
              <w:pStyle w:val="Aufzhlungszeichen"/>
              <w:numPr>
                <w:ilvl w:val="0"/>
                <w:numId w:val="0"/>
              </w:numPr>
              <w:spacing w:before="240"/>
              <w:ind w:left="360" w:hanging="360"/>
            </w:pPr>
            <w:r>
              <w:t>(</w:t>
            </w:r>
            <w:r>
              <w:rPr>
                <w:lang w:val="el-GR"/>
              </w:rPr>
              <w:t>ὁ Ξέρξης</w:t>
            </w:r>
            <w:r>
              <w:t>)</w:t>
            </w:r>
            <w:r>
              <w:rPr>
                <w:lang w:val="el-GR"/>
              </w:rPr>
              <w:t xml:space="preserve"> τοῦ Ξέρξου</w:t>
            </w:r>
          </w:p>
        </w:tc>
      </w:tr>
      <w:tr w:rsidR="00590759" w14:paraId="28867CE9" w14:textId="77777777">
        <w:trPr>
          <w:trHeight w:val="988"/>
        </w:trPr>
        <w:tc>
          <w:tcPr>
            <w:tcW w:w="4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7" w14:textId="77777777" w:rsidR="00590759" w:rsidRDefault="008A6AE4">
            <w:pPr>
              <w:pStyle w:val="Aufzhlungszeichen"/>
              <w:numPr>
                <w:ilvl w:val="2"/>
                <w:numId w:val="7"/>
              </w:numPr>
            </w:pPr>
            <w:r>
              <w:rPr>
                <w:b/>
              </w:rPr>
              <w:t>Dat. Pl. a- und o-Deklination auf</w:t>
            </w:r>
            <w:r>
              <w:rPr>
                <w:b/>
              </w:rPr>
              <w:br/>
            </w:r>
            <w:r>
              <w:rPr>
                <w:b/>
                <w:lang w:val="el-GR"/>
              </w:rPr>
              <w:t>-ῃσι</w:t>
            </w:r>
            <w:r>
              <w:rPr>
                <w:b/>
              </w:rPr>
              <w:t xml:space="preserve"> bzw. </w:t>
            </w:r>
            <w:r>
              <w:rPr>
                <w:b/>
                <w:lang w:val="el-GR"/>
              </w:rPr>
              <w:t>-οισι</w:t>
            </w:r>
            <w:r>
              <w:rPr>
                <w:b/>
                <w:lang w:val="el-GR"/>
              </w:rPr>
              <w:br/>
            </w:r>
            <w:r>
              <w:rPr>
                <w:lang w:val="el-GR"/>
              </w:rPr>
              <w:t>ἡμέρ</w:t>
            </w:r>
            <w:r>
              <w:rPr>
                <w:b/>
                <w:lang w:val="el-GR"/>
              </w:rPr>
              <w:t>ῃσι</w:t>
            </w:r>
            <w:r>
              <w:rPr>
                <w:b/>
                <w:lang w:val="el-GR"/>
              </w:rPr>
              <w:br/>
            </w:r>
            <w:r>
              <w:rPr>
                <w:lang w:val="el-GR"/>
              </w:rPr>
              <w:t>λόγ</w:t>
            </w:r>
            <w:r>
              <w:rPr>
                <w:b/>
                <w:lang w:val="el-GR"/>
              </w:rPr>
              <w:t>οισι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8" w14:textId="77777777" w:rsidR="00590759" w:rsidRDefault="008A6AE4" w:rsidP="009F7B05">
            <w:pPr>
              <w:pStyle w:val="Aufzhlungszeichen"/>
              <w:numPr>
                <w:ilvl w:val="0"/>
                <w:numId w:val="0"/>
              </w:numPr>
              <w:ind w:left="43"/>
            </w:pPr>
            <w:r>
              <w:rPr>
                <w:lang w:val="el-GR"/>
              </w:rPr>
              <w:br/>
            </w:r>
            <w:r>
              <w:rPr>
                <w:lang w:val="el-GR"/>
              </w:rPr>
              <w:br/>
            </w:r>
            <w:r>
              <w:t>(</w:t>
            </w:r>
            <w:r>
              <w:rPr>
                <w:lang w:val="el-GR"/>
              </w:rPr>
              <w:t>ταῖς</w:t>
            </w:r>
            <w:r>
              <w:t>)</w:t>
            </w:r>
            <w:r>
              <w:rPr>
                <w:lang w:val="el-GR"/>
              </w:rPr>
              <w:t xml:space="preserve"> ἡμέρ</w:t>
            </w:r>
            <w:r>
              <w:rPr>
                <w:b/>
                <w:lang w:val="el-GR"/>
              </w:rPr>
              <w:t>αις</w:t>
            </w:r>
            <w:r>
              <w:rPr>
                <w:b/>
                <w:lang w:val="el-GR"/>
              </w:rPr>
              <w:br/>
            </w:r>
            <w:r>
              <w:t>(</w:t>
            </w:r>
            <w:r>
              <w:rPr>
                <w:lang w:val="el-GR"/>
              </w:rPr>
              <w:t>τοῖς</w:t>
            </w:r>
            <w:r>
              <w:t>)</w:t>
            </w:r>
            <w:r>
              <w:rPr>
                <w:lang w:val="el-GR"/>
              </w:rPr>
              <w:t xml:space="preserve"> λόγ</w:t>
            </w:r>
            <w:r>
              <w:rPr>
                <w:b/>
                <w:lang w:val="el-GR"/>
              </w:rPr>
              <w:t>οις</w:t>
            </w:r>
          </w:p>
        </w:tc>
      </w:tr>
      <w:tr w:rsidR="00590759" w14:paraId="28867CEB" w14:textId="77777777">
        <w:tc>
          <w:tcPr>
            <w:tcW w:w="991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A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2.2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Pron</w:t>
            </w:r>
            <w:r>
              <w:rPr>
                <w:b/>
                <w:lang w:val="el-GR"/>
              </w:rPr>
              <w:t>omen</w:t>
            </w:r>
          </w:p>
        </w:tc>
      </w:tr>
      <w:tr w:rsidR="00590759" w14:paraId="28867CEE" w14:textId="77777777">
        <w:tc>
          <w:tcPr>
            <w:tcW w:w="4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C" w14:textId="77777777" w:rsidR="00590759" w:rsidRDefault="008A6AE4">
            <w:pPr>
              <w:pStyle w:val="Aufzhlungszeichen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Personalpronomen: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D" w14:textId="77777777" w:rsidR="00590759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14:paraId="28867CF1" w14:textId="77777777">
        <w:tc>
          <w:tcPr>
            <w:tcW w:w="4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F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2.2.1.1</w:t>
            </w:r>
            <w:r>
              <w:rPr>
                <w:b/>
              </w:rPr>
              <w:tab/>
              <w:t>Akk. der 3. Ps.  Sg.:</w:t>
            </w:r>
            <w:r>
              <w:rPr>
                <w:b/>
              </w:rPr>
              <w:br/>
            </w:r>
            <w:r>
              <w:rPr>
                <w:b/>
                <w:lang w:val="el-GR"/>
              </w:rPr>
              <w:tab/>
            </w:r>
            <w:r>
              <w:rPr>
                <w:b/>
              </w:rPr>
              <w:t xml:space="preserve">Gen.: </w:t>
            </w:r>
            <w:r>
              <w:rPr>
                <w:b/>
                <w:lang w:val="el-GR"/>
              </w:rPr>
              <w:t xml:space="preserve">ἕο </w:t>
            </w:r>
            <w:r>
              <w:rPr>
                <w:b/>
              </w:rPr>
              <w:t>/</w:t>
            </w:r>
            <w:r>
              <w:rPr>
                <w:b/>
                <w:lang w:val="el-GR"/>
              </w:rPr>
              <w:t xml:space="preserve"> εὗ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b/>
                <w:lang w:val="el-GR"/>
              </w:rPr>
              <w:tab/>
            </w:r>
            <w:r>
              <w:rPr>
                <w:b/>
              </w:rPr>
              <w:t>Dat.: οἱ</w:t>
            </w:r>
            <w:r>
              <w:t xml:space="preserve"> (enklitisch)</w:t>
            </w:r>
            <w:r>
              <w:rPr>
                <w:b/>
              </w:rPr>
              <w:br/>
            </w:r>
            <w:r>
              <w:rPr>
                <w:b/>
              </w:rPr>
              <w:tab/>
              <w:t>Akk.: μιν</w:t>
            </w:r>
            <w:r>
              <w:t xml:space="preserve"> (enklitisch)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0" w14:textId="77777777" w:rsidR="00590759" w:rsidRDefault="008A6AE4" w:rsidP="009F7B05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lang w:val="el-GR"/>
              </w:rPr>
              <w:br/>
              <w:t>αὐτοῦ, αυτῆς</w:t>
            </w:r>
            <w:r>
              <w:rPr>
                <w:b/>
                <w:lang w:val="el-GR"/>
              </w:rPr>
              <w:br/>
              <w:t>αὐτῴ, αὐτῇ</w:t>
            </w:r>
            <w:r>
              <w:rPr>
                <w:b/>
                <w:lang w:val="el-GR"/>
              </w:rPr>
              <w:br/>
              <w:t>αὐτόν</w:t>
            </w:r>
            <w:r>
              <w:rPr>
                <w:b/>
              </w:rPr>
              <w:t xml:space="preserve">, </w:t>
            </w:r>
            <w:r>
              <w:rPr>
                <w:b/>
                <w:lang w:val="el-GR"/>
              </w:rPr>
              <w:t>αὐτήν, αὐτό</w:t>
            </w:r>
          </w:p>
        </w:tc>
      </w:tr>
      <w:tr w:rsidR="00590759" w14:paraId="28867CF4" w14:textId="77777777">
        <w:tc>
          <w:tcPr>
            <w:tcW w:w="4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2" w14:textId="77777777" w:rsidR="00590759" w:rsidRDefault="008A6AE4">
            <w:pPr>
              <w:pStyle w:val="Aufzhlungszeichen"/>
              <w:numPr>
                <w:ilvl w:val="3"/>
                <w:numId w:val="9"/>
              </w:numPr>
            </w:pPr>
            <w:r>
              <w:rPr>
                <w:b/>
              </w:rPr>
              <w:t>der 3. Ps. Pl</w:t>
            </w:r>
            <w:r>
              <w:rPr>
                <w:b/>
                <w:lang w:val="el-GR"/>
              </w:rPr>
              <w:t xml:space="preserve">. </w:t>
            </w:r>
            <w:r>
              <w:t>(</w:t>
            </w:r>
            <w:r>
              <w:rPr>
                <w:b/>
              </w:rPr>
              <w:t>auch</w:t>
            </w:r>
            <w:r>
              <w:t xml:space="preserve"> </w:t>
            </w:r>
            <w:r>
              <w:rPr>
                <w:b/>
              </w:rPr>
              <w:t>reflexiv)</w:t>
            </w:r>
            <w:r>
              <w:rPr>
                <w:b/>
              </w:rPr>
              <w:br/>
            </w:r>
            <w:r>
              <w:rPr>
                <w:b/>
                <w:lang w:val="el-GR"/>
              </w:rPr>
              <w:t>σφέων</w:t>
            </w:r>
            <w:r>
              <w:rPr>
                <w:b/>
                <w:lang w:val="el-GR"/>
              </w:rPr>
              <w:br/>
              <w:t>σφίσι</w:t>
            </w:r>
            <w:r>
              <w:rPr>
                <w:b/>
              </w:rPr>
              <w:t xml:space="preserve"> (</w:t>
            </w:r>
            <w:r>
              <w:rPr>
                <w:b/>
                <w:lang w:val="el-GR"/>
              </w:rPr>
              <w:t>σφι</w:t>
            </w:r>
            <w:r>
              <w:rPr>
                <w:b/>
              </w:rPr>
              <w:t>)</w:t>
            </w:r>
            <w:r>
              <w:rPr>
                <w:b/>
                <w:lang w:val="el-GR"/>
              </w:rPr>
              <w:br/>
            </w:r>
            <w:r>
              <w:rPr>
                <w:b/>
              </w:rPr>
              <w:t xml:space="preserve">m./f. </w:t>
            </w:r>
            <w:r>
              <w:rPr>
                <w:b/>
                <w:lang w:val="el-GR"/>
              </w:rPr>
              <w:t>σφέας, n</w:t>
            </w:r>
            <w:r>
              <w:rPr>
                <w:b/>
              </w:rPr>
              <w:t xml:space="preserve">. </w:t>
            </w:r>
            <w:r>
              <w:rPr>
                <w:b/>
                <w:lang w:val="el-GR"/>
              </w:rPr>
              <w:t xml:space="preserve">σφέα </w:t>
            </w:r>
            <w:r>
              <w:rPr>
                <w:b/>
              </w:rPr>
              <w:t>(</w:t>
            </w:r>
            <w:r>
              <w:rPr>
                <w:b/>
                <w:lang w:val="el-GR"/>
              </w:rPr>
              <w:t>σφε</w:t>
            </w:r>
            <w:r>
              <w:rPr>
                <w:b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3" w14:textId="77777777" w:rsidR="00590759" w:rsidRDefault="008A6AE4" w:rsidP="009F7B05">
            <w:pPr>
              <w:pStyle w:val="Aufzhlungszeichen"/>
              <w:numPr>
                <w:ilvl w:val="0"/>
                <w:numId w:val="0"/>
              </w:numPr>
            </w:pP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>αὐτῶν</w:t>
            </w:r>
            <w:r>
              <w:t xml:space="preserve"> (refl. </w:t>
            </w:r>
            <w:r>
              <w:rPr>
                <w:lang w:val="el-GR"/>
              </w:rPr>
              <w:t>σφῶν</w:t>
            </w:r>
            <w:r>
              <w:t>)</w:t>
            </w: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>αὐτοῖς</w:t>
            </w:r>
            <w:r>
              <w:rPr>
                <w:b/>
              </w:rPr>
              <w:t>,</w:t>
            </w:r>
            <w:r>
              <w:rPr>
                <w:b/>
                <w:lang w:val="el-GR"/>
              </w:rPr>
              <w:t xml:space="preserve"> αὐταῖς, αὐτοῖς</w:t>
            </w: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>αὐτούς, αὐτάς,</w:t>
            </w:r>
            <w:r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αὐτά</w:t>
            </w:r>
            <w:r>
              <w:t xml:space="preserve"> (refl. </w:t>
            </w:r>
            <w:r>
              <w:rPr>
                <w:lang w:val="el-GR"/>
              </w:rPr>
              <w:t>σφᾶς</w:t>
            </w:r>
            <w:r>
              <w:t>)</w:t>
            </w:r>
          </w:p>
        </w:tc>
      </w:tr>
      <w:tr w:rsidR="00590759" w14:paraId="28867CF7" w14:textId="77777777">
        <w:tc>
          <w:tcPr>
            <w:tcW w:w="49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5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2.2.2</w:t>
            </w:r>
            <w:r>
              <w:rPr>
                <w:b/>
              </w:rPr>
              <w:tab/>
              <w:t>Relativpronomen: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6" w14:textId="77777777" w:rsidR="00590759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14:paraId="28867CFA" w14:textId="77777777">
        <w:tc>
          <w:tcPr>
            <w:tcW w:w="4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8" w14:textId="5F69C418" w:rsidR="00590759" w:rsidRDefault="008A6AE4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>
              <w:rPr>
                <w:b/>
                <w:lang w:val="el-GR"/>
              </w:rPr>
              <w:tab/>
            </w:r>
            <w:r w:rsidR="009F7B05">
              <w:rPr>
                <w:b/>
                <w:lang w:val="el-GR"/>
              </w:rPr>
              <w:tab/>
            </w:r>
            <w:r>
              <w:rPr>
                <w:b/>
                <w:lang w:val="el-GR"/>
              </w:rPr>
              <w:t>ὅς,</w:t>
            </w:r>
            <w:r>
              <w:rPr>
                <w:lang w:val="el-GR"/>
              </w:rPr>
              <w:t xml:space="preserve"> ἥ, </w:t>
            </w:r>
            <w:r>
              <w:rPr>
                <w:b/>
                <w:lang w:val="el-GR"/>
              </w:rPr>
              <w:t>τό</w:t>
            </w:r>
            <w:r>
              <w:rPr>
                <w:b/>
                <w:lang w:val="el-GR"/>
              </w:rPr>
              <w:br/>
            </w:r>
            <w:r>
              <w:rPr>
                <w:b/>
                <w:lang w:val="el-GR"/>
              </w:rPr>
              <w:tab/>
              <w:t>τοῦ, τῆς, τοῦ</w:t>
            </w:r>
            <w:r>
              <w:rPr>
                <w:b/>
                <w:lang w:val="el-GR"/>
              </w:rPr>
              <w:br/>
            </w:r>
            <w:r>
              <w:tab/>
              <w:t>… (</w:t>
            </w:r>
            <w:r>
              <w:rPr>
                <w:b/>
              </w:rPr>
              <w:t xml:space="preserve">Formen </w:t>
            </w:r>
            <w:r>
              <w:t xml:space="preserve">entsprechen denen des </w:t>
            </w:r>
            <w:r>
              <w:tab/>
              <w:t xml:space="preserve">attischen </w:t>
            </w:r>
            <w:r>
              <w:rPr>
                <w:b/>
              </w:rPr>
              <w:t>Artikels</w:t>
            </w:r>
            <w:r>
              <w:t>!)</w:t>
            </w:r>
            <w:r>
              <w:rPr>
                <w:b/>
              </w:rPr>
              <w:br/>
            </w:r>
            <w:r>
              <w:rPr>
                <w:i/>
              </w:rPr>
              <w:tab/>
            </w:r>
            <w:r>
              <w:t>Dat</w:t>
            </w:r>
            <w:r>
              <w:rPr>
                <w:lang w:val="el-GR"/>
              </w:rPr>
              <w:t>.</w:t>
            </w:r>
            <w:r>
              <w:t xml:space="preserve"> </w:t>
            </w:r>
            <w:r>
              <w:rPr>
                <w:lang w:val="el-GR"/>
              </w:rPr>
              <w:t>Pl</w:t>
            </w:r>
            <w:r>
              <w:t>.</w:t>
            </w:r>
            <w:r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τῇσι</w:t>
            </w:r>
            <w:r>
              <w:rPr>
                <w:lang w:val="el-GR"/>
              </w:rPr>
              <w:t xml:space="preserve">, </w:t>
            </w:r>
            <w:r>
              <w:rPr>
                <w:b/>
                <w:lang w:val="el-GR"/>
              </w:rPr>
              <w:t>τοῖσι</w:t>
            </w:r>
            <w:r>
              <w:rPr>
                <w:i/>
                <w:lang w:val="el-GR"/>
              </w:rPr>
              <w:t xml:space="preserve"> </w:t>
            </w:r>
            <w:r>
              <w:t>(</w:t>
            </w:r>
            <w:r>
              <w:rPr>
                <w:lang w:val="el-GR"/>
              </w:rPr>
              <w:t>s</w:t>
            </w:r>
            <w:r>
              <w:t>. 2.1.2)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9" w14:textId="2C3CFB43" w:rsidR="00590759" w:rsidRDefault="008A6AE4" w:rsidP="009F7B05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lang w:val="el-GR"/>
              </w:rPr>
              <w:t>ὅ</w:t>
            </w:r>
            <w:r>
              <w:rPr>
                <w:lang w:val="el-GR"/>
              </w:rPr>
              <w:t>, ἥ,</w:t>
            </w:r>
            <w:r>
              <w:rPr>
                <w:b/>
                <w:lang w:val="el-GR"/>
              </w:rPr>
              <w:t xml:space="preserve"> ὅ</w:t>
            </w:r>
            <w:r>
              <w:rPr>
                <w:b/>
                <w:lang w:val="el-GR"/>
              </w:rPr>
              <w:br/>
              <w:t>οὗ, ἧς, οὗ</w:t>
            </w:r>
            <w:r>
              <w:rPr>
                <w:b/>
                <w:lang w:val="el-GR"/>
              </w:rPr>
              <w:br/>
            </w:r>
            <w:r>
              <w:t>…</w:t>
            </w:r>
            <w:r>
              <w:rPr>
                <w:b/>
              </w:rPr>
              <w:br/>
            </w:r>
            <w:r>
              <w:rPr>
                <w:b/>
                <w:i/>
                <w:lang w:val="el-GR"/>
              </w:rPr>
              <w:br/>
            </w:r>
            <w:r>
              <w:rPr>
                <w:b/>
                <w:lang w:val="el-GR"/>
              </w:rPr>
              <w:t>οἷς, αἷς, οἷς</w:t>
            </w:r>
          </w:p>
        </w:tc>
      </w:tr>
      <w:tr w:rsidR="00590759" w14:paraId="28867CFC" w14:textId="77777777">
        <w:tc>
          <w:tcPr>
            <w:tcW w:w="991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B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2.3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Verben</w:t>
            </w:r>
          </w:p>
        </w:tc>
      </w:tr>
      <w:tr w:rsidR="00590759" w14:paraId="28867CFF" w14:textId="77777777">
        <w:tc>
          <w:tcPr>
            <w:tcW w:w="49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D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2.3.1</w:t>
            </w:r>
            <w:r>
              <w:rPr>
                <w:b/>
              </w:rPr>
              <w:tab/>
              <w:t>Augment fehlt manchmal</w:t>
            </w:r>
          </w:p>
        </w:tc>
        <w:tc>
          <w:tcPr>
            <w:tcW w:w="49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E" w14:textId="77777777" w:rsidR="00590759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14:paraId="28867D02" w14:textId="77777777">
        <w:tc>
          <w:tcPr>
            <w:tcW w:w="4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0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>
              <w:rPr>
                <w:b/>
                <w:lang w:val="el-GR"/>
              </w:rPr>
              <w:tab/>
              <w:t>ἀ</w:t>
            </w:r>
            <w:r>
              <w:rPr>
                <w:lang w:val="el-GR"/>
              </w:rPr>
              <w:t>μείβετο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1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  <w:lang w:val="el-GR"/>
              </w:rPr>
              <w:t>ἠ</w:t>
            </w:r>
            <w:r>
              <w:rPr>
                <w:lang w:val="el-GR"/>
              </w:rPr>
              <w:t>μείβετο</w:t>
            </w:r>
            <w:r>
              <w:t xml:space="preserve"> (</w:t>
            </w:r>
            <w:r>
              <w:rPr>
                <w:i/>
              </w:rPr>
              <w:t>starker Aor. zu</w:t>
            </w:r>
            <w:r>
              <w:t xml:space="preserve"> </w:t>
            </w:r>
            <w:r>
              <w:rPr>
                <w:lang w:val="el-GR"/>
              </w:rPr>
              <w:t>ἀμείβομαι</w:t>
            </w:r>
            <w:r>
              <w:t>)</w:t>
            </w:r>
          </w:p>
        </w:tc>
      </w:tr>
      <w:tr w:rsidR="00590759" w14:paraId="28867D05" w14:textId="77777777">
        <w:tc>
          <w:tcPr>
            <w:tcW w:w="49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3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2.3.2</w:t>
            </w:r>
            <w:r>
              <w:rPr>
                <w:b/>
              </w:rPr>
              <w:tab/>
              <w:t xml:space="preserve">Formen </w:t>
            </w:r>
            <w:r>
              <w:rPr>
                <w:b/>
                <w:lang w:val="el-GR"/>
              </w:rPr>
              <w:t>εἰμί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4" w14:textId="77777777" w:rsidR="00590759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14:paraId="28867D08" w14:textId="77777777">
        <w:tc>
          <w:tcPr>
            <w:tcW w:w="4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6" w14:textId="26DEAB9C" w:rsidR="00590759" w:rsidRDefault="008A6AE4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>
              <w:rPr>
                <w:b/>
                <w:lang w:val="el-GR"/>
              </w:rPr>
              <w:tab/>
            </w:r>
            <w:r w:rsidR="009F7B05">
              <w:rPr>
                <w:b/>
                <w:lang w:val="el-GR"/>
              </w:rPr>
              <w:tab/>
            </w:r>
            <w:r>
              <w:rPr>
                <w:lang w:val="el-GR"/>
              </w:rPr>
              <w:t>εἰμί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  <w:t>ε</w:t>
            </w:r>
            <w:r>
              <w:rPr>
                <w:b/>
                <w:lang w:val="el-GR"/>
              </w:rPr>
              <w:t>ἰ</w:t>
            </w:r>
            <w:r>
              <w:rPr>
                <w:lang w:val="el-GR"/>
              </w:rPr>
              <w:t>μέν</w:t>
            </w:r>
            <w:r>
              <w:rPr>
                <w:b/>
                <w:lang w:val="el-GR"/>
              </w:rPr>
              <w:br/>
            </w:r>
            <w:r>
              <w:rPr>
                <w:b/>
                <w:lang w:val="el-GR"/>
              </w:rPr>
              <w:tab/>
            </w:r>
            <w:r>
              <w:rPr>
                <w:lang w:val="el-GR"/>
              </w:rPr>
              <w:t>εἶ</w:t>
            </w:r>
            <w:r>
              <w:rPr>
                <w:b/>
                <w:lang w:val="el-GR"/>
              </w:rPr>
              <w:t>ς</w:t>
            </w:r>
            <w:r>
              <w:rPr>
                <w:b/>
                <w:lang w:val="el-GR"/>
              </w:rPr>
              <w:tab/>
            </w:r>
            <w:r>
              <w:rPr>
                <w:b/>
                <w:lang w:val="el-GR"/>
              </w:rPr>
              <w:tab/>
            </w:r>
            <w:r>
              <w:t>…</w:t>
            </w:r>
            <w:r>
              <w:br/>
            </w:r>
            <w:r>
              <w:tab/>
            </w:r>
            <w:r>
              <w:rPr>
                <w:sz w:val="18"/>
                <w:szCs w:val="18"/>
              </w:rPr>
              <w:t>…</w:t>
            </w: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ab/>
              <w:t>ε am Anfang</w:t>
            </w:r>
            <w:r>
              <w:br/>
            </w:r>
            <w:r>
              <w:tab/>
              <w:t xml:space="preserve">Konj. </w:t>
            </w:r>
            <w:r>
              <w:rPr>
                <w:b/>
                <w:lang w:val="el-GR"/>
              </w:rPr>
              <w:t>ἐ</w:t>
            </w:r>
            <w:r>
              <w:rPr>
                <w:lang w:val="el-GR"/>
              </w:rPr>
              <w:t>ῶσι</w:t>
            </w:r>
            <w:r>
              <w:rPr>
                <w:lang w:val="el-GR"/>
              </w:rPr>
              <w:br/>
            </w:r>
            <w:r>
              <w:rPr>
                <w:lang w:val="el-GR"/>
              </w:rPr>
              <w:tab/>
            </w:r>
            <w:r>
              <w:t xml:space="preserve">Part. </w:t>
            </w:r>
            <w:r>
              <w:rPr>
                <w:b/>
                <w:lang w:val="el-GR"/>
              </w:rPr>
              <w:t>ἐ</w:t>
            </w:r>
            <w:r>
              <w:rPr>
                <w:lang w:val="el-GR"/>
              </w:rPr>
              <w:t xml:space="preserve">ών, </w:t>
            </w:r>
            <w:r>
              <w:rPr>
                <w:b/>
                <w:lang w:val="el-GR"/>
              </w:rPr>
              <w:t>ἐ</w:t>
            </w:r>
            <w:r>
              <w:rPr>
                <w:lang w:val="el-GR"/>
              </w:rPr>
              <w:t>οῦσα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0702" w14:textId="77777777" w:rsidR="009F7B05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>
              <w:rPr>
                <w:lang w:val="el-GR"/>
              </w:rPr>
              <w:t>εἰμί</w:t>
            </w:r>
            <w:r>
              <w:rPr>
                <w:lang w:val="el-GR"/>
              </w:rPr>
              <w:tab/>
            </w:r>
            <w:r w:rsidR="009F7B05">
              <w:rPr>
                <w:lang w:val="el-GR"/>
              </w:rPr>
              <w:tab/>
            </w:r>
            <w:r w:rsidR="009F7B05">
              <w:rPr>
                <w:lang w:val="el-GR"/>
              </w:rPr>
              <w:tab/>
            </w:r>
            <w:r>
              <w:rPr>
                <w:lang w:val="el-GR"/>
              </w:rPr>
              <w:t>ἐ</w:t>
            </w:r>
            <w:r>
              <w:rPr>
                <w:b/>
                <w:lang w:val="el-GR"/>
              </w:rPr>
              <w:t>σ</w:t>
            </w:r>
            <w:r>
              <w:rPr>
                <w:lang w:val="el-GR"/>
              </w:rPr>
              <w:t>μέν</w:t>
            </w:r>
          </w:p>
          <w:p w14:paraId="28867D07" w14:textId="1AFD18FB" w:rsidR="00590759" w:rsidRDefault="008A6AE4" w:rsidP="009F7B05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lang w:val="el-GR"/>
              </w:rPr>
              <w:t>εἶ</w:t>
            </w:r>
            <w:r>
              <w:rPr>
                <w:b/>
                <w:lang w:val="el-GR"/>
              </w:rPr>
              <w:tab/>
            </w:r>
            <w:r>
              <w:t>…</w:t>
            </w:r>
            <w:r>
              <w:br/>
            </w:r>
            <w:r>
              <w:rPr>
                <w:sz w:val="18"/>
                <w:szCs w:val="18"/>
              </w:rPr>
              <w:t>…</w:t>
            </w: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br/>
              <w:t>ὦ</w:t>
            </w:r>
            <w:r>
              <w:rPr>
                <w:lang w:val="el-GR"/>
              </w:rPr>
              <w:t>σι</w:t>
            </w: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lang w:val="el-GR"/>
              </w:rPr>
              <w:br/>
            </w:r>
            <w:r>
              <w:rPr>
                <w:b/>
                <w:lang w:val="el-GR"/>
              </w:rPr>
              <w:t>ὤ</w:t>
            </w:r>
            <w:r>
              <w:rPr>
                <w:lang w:val="el-GR"/>
              </w:rPr>
              <w:t xml:space="preserve">ν, </w:t>
            </w:r>
            <w:r>
              <w:rPr>
                <w:b/>
                <w:lang w:val="el-GR"/>
              </w:rPr>
              <w:t>οὖ</w:t>
            </w:r>
            <w:r>
              <w:rPr>
                <w:lang w:val="el-GR"/>
              </w:rPr>
              <w:t>σα</w:t>
            </w:r>
          </w:p>
        </w:tc>
      </w:tr>
      <w:tr w:rsidR="00590759" w14:paraId="28867D0B" w14:textId="77777777">
        <w:tc>
          <w:tcPr>
            <w:tcW w:w="49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9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2.3.3</w:t>
            </w:r>
            <w:r>
              <w:rPr>
                <w:b/>
              </w:rPr>
              <w:tab/>
              <w:t xml:space="preserve">3. Ps. Pl. M.(-Pass.) </w:t>
            </w:r>
            <w:r>
              <w:rPr>
                <w:b/>
                <w:lang w:val="el-GR"/>
              </w:rPr>
              <w:t>-α</w:t>
            </w:r>
            <w:r>
              <w:rPr>
                <w:lang w:val="el-GR"/>
              </w:rPr>
              <w:t>ται</w:t>
            </w:r>
            <w:r>
              <w:rPr>
                <w:b/>
                <w:lang w:val="el-GR"/>
              </w:rPr>
              <w:t>, -α</w:t>
            </w:r>
            <w:r>
              <w:rPr>
                <w:lang w:val="el-GR"/>
              </w:rPr>
              <w:t>το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A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lang w:val="el-GR"/>
              </w:rPr>
              <w:t>-</w:t>
            </w:r>
            <w:r>
              <w:rPr>
                <w:b/>
                <w:lang w:val="el-GR"/>
              </w:rPr>
              <w:t>ν</w:t>
            </w:r>
            <w:r>
              <w:rPr>
                <w:lang w:val="el-GR"/>
              </w:rPr>
              <w:t>ται, -</w:t>
            </w:r>
            <w:r>
              <w:rPr>
                <w:b/>
                <w:lang w:val="el-GR"/>
              </w:rPr>
              <w:t>ν</w:t>
            </w:r>
            <w:r>
              <w:rPr>
                <w:lang w:val="el-GR"/>
              </w:rPr>
              <w:t>το</w:t>
            </w:r>
          </w:p>
        </w:tc>
      </w:tr>
      <w:tr w:rsidR="00590759" w14:paraId="28867D0E" w14:textId="77777777">
        <w:tc>
          <w:tcPr>
            <w:tcW w:w="4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C" w14:textId="476A564A" w:rsidR="00590759" w:rsidRDefault="008A6AE4">
            <w:pPr>
              <w:pStyle w:val="Aufzhlungszeichen"/>
              <w:numPr>
                <w:ilvl w:val="0"/>
                <w:numId w:val="0"/>
              </w:numPr>
              <w:spacing w:after="120"/>
              <w:ind w:left="35" w:hanging="360"/>
            </w:pPr>
            <w:r>
              <w:rPr>
                <w:lang w:val="el-GR"/>
              </w:rPr>
              <w:tab/>
            </w:r>
            <w:r w:rsidR="009F7B05">
              <w:rPr>
                <w:lang w:val="el-GR"/>
              </w:rPr>
              <w:tab/>
            </w:r>
            <w:r>
              <w:rPr>
                <w:lang w:val="el-GR"/>
              </w:rPr>
              <w:t>διακέ</w:t>
            </w:r>
            <w:r>
              <w:rPr>
                <w:b/>
                <w:lang w:val="el-GR"/>
              </w:rPr>
              <w:t>α</w:t>
            </w:r>
            <w:r>
              <w:rPr>
                <w:lang w:val="el-GR"/>
              </w:rPr>
              <w:t>ται</w:t>
            </w:r>
            <w:r>
              <w:br/>
            </w:r>
            <w:r>
              <w:tab/>
            </w:r>
            <w:r>
              <w:rPr>
                <w:lang w:val="el-GR"/>
              </w:rPr>
              <w:t>ἀπίκ</w:t>
            </w:r>
            <w:r>
              <w:rPr>
                <w:b/>
                <w:lang w:val="el-GR"/>
              </w:rPr>
              <w:t>α</w:t>
            </w:r>
            <w:r>
              <w:rPr>
                <w:lang w:val="el-GR"/>
              </w:rPr>
              <w:t>το</w:t>
            </w:r>
            <w:r>
              <w:rPr>
                <w:lang w:val="el-GR"/>
              </w:rPr>
              <w:tab/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D" w14:textId="77777777" w:rsidR="00590759" w:rsidRDefault="008A6AE4" w:rsidP="009F7B05">
            <w:pPr>
              <w:pStyle w:val="Aufzhlungszeichen"/>
              <w:numPr>
                <w:ilvl w:val="0"/>
                <w:numId w:val="0"/>
              </w:numPr>
            </w:pPr>
            <w:r>
              <w:rPr>
                <w:lang w:val="el-GR"/>
              </w:rPr>
              <w:t>διακεῖ</w:t>
            </w:r>
            <w:r>
              <w:rPr>
                <w:b/>
                <w:lang w:val="el-GR"/>
              </w:rPr>
              <w:t>ντ</w:t>
            </w:r>
            <w:r>
              <w:rPr>
                <w:lang w:val="el-GR"/>
              </w:rPr>
              <w:t>αι</w:t>
            </w:r>
            <w:r>
              <w:t xml:space="preserve"> sie befinden sich in einem Zustand</w:t>
            </w:r>
            <w:r>
              <w:rPr>
                <w:lang w:val="el-GR"/>
              </w:rPr>
              <w:br/>
              <w:t>ἀφίκ</w:t>
            </w:r>
            <w:r>
              <w:rPr>
                <w:b/>
                <w:lang w:val="el-GR"/>
              </w:rPr>
              <w:t>ον</w:t>
            </w:r>
            <w:r>
              <w:rPr>
                <w:lang w:val="el-GR"/>
              </w:rPr>
              <w:t xml:space="preserve">το </w:t>
            </w:r>
            <w:r>
              <w:t>sie kamen an (</w:t>
            </w:r>
            <w:r>
              <w:rPr>
                <w:i/>
              </w:rPr>
              <w:t xml:space="preserve">starker Aor. zu </w:t>
            </w:r>
            <w:r>
              <w:rPr>
                <w:lang w:val="el-GR"/>
              </w:rPr>
              <w:t>ἀφινέομαι</w:t>
            </w:r>
            <w:r>
              <w:t>)</w:t>
            </w:r>
          </w:p>
        </w:tc>
      </w:tr>
      <w:tr w:rsidR="00590759" w14:paraId="28867D11" w14:textId="77777777">
        <w:tc>
          <w:tcPr>
            <w:tcW w:w="49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F" w14:textId="77777777" w:rsidR="00590759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2.3.4</w:t>
            </w:r>
            <w:r>
              <w:rPr>
                <w:b/>
              </w:rPr>
              <w:tab/>
              <w:t>Besondere Verbformen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10" w14:textId="77777777" w:rsidR="00590759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14:paraId="28867D14" w14:textId="77777777">
        <w:trPr>
          <w:trHeight w:val="501"/>
        </w:trPr>
        <w:tc>
          <w:tcPr>
            <w:tcW w:w="49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12" w14:textId="36DCACDE" w:rsidR="00590759" w:rsidRDefault="008A6AE4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>
              <w:rPr>
                <w:lang w:val="el-GR"/>
              </w:rPr>
              <w:tab/>
            </w:r>
            <w:r w:rsidR="009F7B05">
              <w:rPr>
                <w:lang w:val="el-GR"/>
              </w:rPr>
              <w:tab/>
            </w:r>
            <w:r>
              <w:rPr>
                <w:lang w:val="el-GR"/>
              </w:rPr>
              <w:t>εἶπ</w:t>
            </w:r>
            <w:r>
              <w:rPr>
                <w:b/>
                <w:lang w:val="el-GR"/>
              </w:rPr>
              <w:t>α</w:t>
            </w:r>
            <w:r>
              <w:rPr>
                <w:lang w:val="el-GR"/>
              </w:rPr>
              <w:t>, εἶπ</w:t>
            </w:r>
            <w:r>
              <w:rPr>
                <w:b/>
                <w:lang w:val="el-GR"/>
              </w:rPr>
              <w:t>α</w:t>
            </w:r>
            <w:r>
              <w:rPr>
                <w:lang w:val="el-GR"/>
              </w:rPr>
              <w:t xml:space="preserve">ς, </w:t>
            </w:r>
            <w:r>
              <w:t>…</w:t>
            </w:r>
            <w:r>
              <w:br/>
            </w:r>
            <w:r>
              <w:tab/>
            </w:r>
            <w:r>
              <w:rPr>
                <w:b/>
              </w:rPr>
              <w:t>οἴδα</w:t>
            </w:r>
            <w:r>
              <w:t xml:space="preserve">μεν, </w:t>
            </w:r>
            <w:r>
              <w:rPr>
                <w:b/>
              </w:rPr>
              <w:t>οἴδ</w:t>
            </w:r>
            <w:r>
              <w:t>ασι</w:t>
            </w:r>
          </w:p>
        </w:tc>
        <w:tc>
          <w:tcPr>
            <w:tcW w:w="49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13" w14:textId="77777777" w:rsidR="00590759" w:rsidRDefault="008A6AE4" w:rsidP="009F7B05">
            <w:pPr>
              <w:pStyle w:val="Aufzhlungszeichen"/>
              <w:numPr>
                <w:ilvl w:val="0"/>
                <w:numId w:val="0"/>
              </w:numPr>
              <w:spacing w:after="120"/>
            </w:pPr>
            <w:r>
              <w:rPr>
                <w:lang w:val="el-GR"/>
              </w:rPr>
              <w:t>εἶπ</w:t>
            </w:r>
            <w:r>
              <w:rPr>
                <w:b/>
                <w:lang w:val="el-GR"/>
              </w:rPr>
              <w:t>ον</w:t>
            </w:r>
            <w:r>
              <w:rPr>
                <w:lang w:val="el-GR"/>
              </w:rPr>
              <w:t>, εἶπ</w:t>
            </w:r>
            <w:r>
              <w:rPr>
                <w:b/>
                <w:lang w:val="el-GR"/>
              </w:rPr>
              <w:t>ες</w:t>
            </w:r>
            <w:r>
              <w:rPr>
                <w:lang w:val="el-GR"/>
              </w:rPr>
              <w:t xml:space="preserve">, </w:t>
            </w:r>
            <w:r>
              <w:t>… (</w:t>
            </w:r>
            <w:r>
              <w:rPr>
                <w:i/>
              </w:rPr>
              <w:t xml:space="preserve">starker Aorist zu </w:t>
            </w:r>
            <w:r>
              <w:rPr>
                <w:lang w:val="el-GR"/>
              </w:rPr>
              <w:t>λέγω</w:t>
            </w:r>
            <w:r>
              <w:t>)</w:t>
            </w:r>
            <w:r>
              <w:br/>
            </w:r>
            <w:r>
              <w:rPr>
                <w:b/>
                <w:lang w:val="el-GR"/>
              </w:rPr>
              <w:t>ἴσ</w:t>
            </w:r>
            <w:r>
              <w:rPr>
                <w:lang w:val="el-GR"/>
              </w:rPr>
              <w:t xml:space="preserve">μεν, </w:t>
            </w:r>
            <w:r>
              <w:rPr>
                <w:b/>
                <w:lang w:val="el-GR"/>
              </w:rPr>
              <w:t>ἴσα</w:t>
            </w:r>
            <w:r>
              <w:rPr>
                <w:lang w:val="el-GR"/>
              </w:rPr>
              <w:t xml:space="preserve">σιν </w:t>
            </w:r>
            <w:r>
              <w:t>(</w:t>
            </w:r>
            <w:r>
              <w:rPr>
                <w:i/>
              </w:rPr>
              <w:t>Formen zu</w:t>
            </w:r>
            <w:r>
              <w:t xml:space="preserve"> </w:t>
            </w:r>
            <w:r>
              <w:rPr>
                <w:lang w:val="el-GR"/>
              </w:rPr>
              <w:t>οἴδα</w:t>
            </w:r>
            <w:r>
              <w:t>)</w:t>
            </w:r>
          </w:p>
        </w:tc>
      </w:tr>
    </w:tbl>
    <w:p w14:paraId="28867D15" w14:textId="77777777" w:rsidR="00590759" w:rsidRDefault="00590759">
      <w:pPr>
        <w:pStyle w:val="Aufzhlungszeichen"/>
        <w:numPr>
          <w:ilvl w:val="0"/>
          <w:numId w:val="0"/>
        </w:numPr>
        <w:spacing w:after="120"/>
        <w:ind w:left="360" w:hanging="360"/>
        <w:rPr>
          <w:b/>
          <w:sz w:val="2"/>
          <w:szCs w:val="2"/>
        </w:rPr>
      </w:pPr>
    </w:p>
    <w:sectPr w:rsidR="00590759">
      <w:headerReference w:type="default" r:id="rId7"/>
      <w:footerReference w:type="default" r:id="rId8"/>
      <w:pgSz w:w="11906" w:h="16838"/>
      <w:pgMar w:top="719" w:right="566" w:bottom="567" w:left="1417" w:header="708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7CB7" w14:textId="77777777" w:rsidR="00EC3161" w:rsidRDefault="008A6AE4">
      <w:r>
        <w:separator/>
      </w:r>
    </w:p>
  </w:endnote>
  <w:endnote w:type="continuationSeparator" w:id="0">
    <w:p w14:paraId="28867CB9" w14:textId="77777777" w:rsidR="00EC3161" w:rsidRDefault="008A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ech2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7CC2" w14:textId="77777777" w:rsidR="00BC1E09" w:rsidRDefault="008A6AE4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7CB3" w14:textId="77777777" w:rsidR="00EC3161" w:rsidRDefault="008A6AE4">
      <w:r>
        <w:rPr>
          <w:color w:val="000000"/>
        </w:rPr>
        <w:separator/>
      </w:r>
    </w:p>
  </w:footnote>
  <w:footnote w:type="continuationSeparator" w:id="0">
    <w:p w14:paraId="28867CB5" w14:textId="77777777" w:rsidR="00EC3161" w:rsidRDefault="008A6AE4">
      <w:r>
        <w:continuationSeparator/>
      </w:r>
    </w:p>
  </w:footnote>
  <w:footnote w:id="1">
    <w:p w14:paraId="28867CB5" w14:textId="77777777" w:rsidR="00590759" w:rsidRDefault="008A6AE4">
      <w:pPr>
        <w:pStyle w:val="Funotentext"/>
      </w:pPr>
      <w:r>
        <w:rPr>
          <w:rStyle w:val="Funotenzeichen"/>
        </w:rPr>
        <w:footnoteRef/>
      </w:r>
      <w:r>
        <w:t xml:space="preserve"> Dass sich </w:t>
      </w:r>
      <w:r>
        <w:rPr>
          <w:lang w:val="el-GR"/>
        </w:rPr>
        <w:t>ursprüngliches</w:t>
      </w:r>
      <w:r>
        <w:t xml:space="preserve"> ᾱ zu η gewandelt hat, lässt sich gut nachvollziehen an μήτηρ (aus *μᾱτηρ, vgl. lat. </w:t>
      </w:r>
      <w:r>
        <w:rPr>
          <w:i/>
        </w:rPr>
        <w:t>māter</w:t>
      </w:r>
      <w:r>
        <w:t>).</w:t>
      </w:r>
    </w:p>
  </w:footnote>
  <w:footnote w:id="2">
    <w:p w14:paraId="28867CB6" w14:textId="1CD0803F" w:rsidR="00590759" w:rsidRDefault="008A6AE4">
      <w:pPr>
        <w:pStyle w:val="Funotentext"/>
      </w:pPr>
      <w:r>
        <w:rPr>
          <w:rStyle w:val="Funotenzeichen"/>
        </w:rPr>
        <w:footnoteRef/>
      </w:r>
      <w:r>
        <w:t xml:space="preserve"> Der sogennante</w:t>
      </w:r>
      <w:r>
        <w:rPr>
          <w:b/>
        </w:rPr>
        <w:t xml:space="preserve"> Asterisk</w:t>
      </w:r>
      <w:r>
        <w:t>, ein vorangestellter Stern</w:t>
      </w:r>
      <w:r w:rsidR="006C10C1">
        <w:rPr>
          <w:b/>
        </w:rPr>
        <w:t>,</w:t>
      </w:r>
      <w:r>
        <w:rPr>
          <w:b/>
          <w:lang w:val="el-GR"/>
        </w:rPr>
        <w:t xml:space="preserve"> </w:t>
      </w:r>
      <w:r>
        <w:t xml:space="preserve">markiert frühere </w:t>
      </w:r>
      <w:r>
        <w:rPr>
          <w:b/>
        </w:rPr>
        <w:t>Formen</w:t>
      </w:r>
      <w:r>
        <w:t xml:space="preserve">, die </w:t>
      </w:r>
      <w:r>
        <w:rPr>
          <w:b/>
        </w:rPr>
        <w:t>sprachwissenschaftlich</w:t>
      </w:r>
      <w:r>
        <w:t xml:space="preserve"> </w:t>
      </w:r>
      <w:r>
        <w:rPr>
          <w:b/>
        </w:rPr>
        <w:t>erschlossen</w:t>
      </w:r>
      <w:r>
        <w:t xml:space="preserve"> und so </w:t>
      </w:r>
      <w:r>
        <w:rPr>
          <w:b/>
        </w:rPr>
        <w:t>nicht überliefert</w:t>
      </w:r>
      <w:r>
        <w:t xml:space="preserve"> sind.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1886"/>
      <w:gridCol w:w="4825"/>
    </w:tblGrid>
    <w:tr w:rsidR="00BC1E09" w14:paraId="28867CBF" w14:textId="77777777">
      <w:trPr>
        <w:trHeight w:val="794"/>
      </w:trPr>
      <w:tc>
        <w:tcPr>
          <w:tcW w:w="321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8867CBB" w14:textId="77777777" w:rsidR="00BC1E09" w:rsidRDefault="008A6AE4">
          <w:pPr>
            <w:pStyle w:val="TableContents"/>
            <w:spacing w:before="0" w:after="0" w:line="240" w:lineRule="auto"/>
          </w:pPr>
          <w:r>
            <w:rPr>
              <w:noProof/>
              <w:lang w:eastAsia="de-DE" w:bidi="ar-SA"/>
            </w:rPr>
            <w:drawing>
              <wp:anchor distT="0" distB="0" distL="114300" distR="114300" simplePos="0" relativeHeight="251659264" behindDoc="0" locked="0" layoutInCell="1" allowOverlap="1" wp14:anchorId="28867CB3" wp14:editId="28867CB4">
                <wp:simplePos x="0" y="0"/>
                <wp:positionH relativeFrom="column">
                  <wp:posOffset>69851</wp:posOffset>
                </wp:positionH>
                <wp:positionV relativeFrom="paragraph">
                  <wp:posOffset>10799</wp:posOffset>
                </wp:positionV>
                <wp:extent cx="1522732" cy="485775"/>
                <wp:effectExtent l="0" t="0" r="1268" b="9525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732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8867CBC" w14:textId="77777777" w:rsidR="00BC1E09" w:rsidRDefault="009F7B05">
          <w:pPr>
            <w:pStyle w:val="TableContents"/>
            <w:spacing w:before="0" w:after="0" w:line="240" w:lineRule="auto"/>
          </w:pPr>
        </w:p>
      </w:tc>
      <w:tc>
        <w:tcPr>
          <w:tcW w:w="482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8867CBD" w14:textId="77777777" w:rsidR="00BC1E09" w:rsidRDefault="008A6AE4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Griechischportal </w:t>
          </w:r>
        </w:p>
        <w:p w14:paraId="28867CBE" w14:textId="77777777" w:rsidR="00BC1E09" w:rsidRDefault="008A6AE4">
          <w:pPr>
            <w:pStyle w:val="TableContents"/>
            <w:spacing w:before="0" w:after="0" w:line="240" w:lineRule="auto"/>
            <w:ind w:left="708" w:hanging="708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Sprache: Dialekte – Ionisch</w:t>
          </w:r>
          <w:r>
            <w:rPr>
              <w:rFonts w:ascii="Arial Rounded MT Bold" w:hAnsi="Arial Rounded MT Bold"/>
            </w:rPr>
            <w:br/>
          </w:r>
        </w:p>
      </w:tc>
    </w:tr>
  </w:tbl>
  <w:p w14:paraId="28867CC0" w14:textId="77777777" w:rsidR="00BC1E09" w:rsidRDefault="009F7B05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210C"/>
    <w:multiLevelType w:val="multilevel"/>
    <w:tmpl w:val="16AE4E92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8C95F25"/>
    <w:multiLevelType w:val="multilevel"/>
    <w:tmpl w:val="D55824D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FD7F93"/>
    <w:multiLevelType w:val="multilevel"/>
    <w:tmpl w:val="16FC4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6A79D2"/>
    <w:multiLevelType w:val="multilevel"/>
    <w:tmpl w:val="5D109702"/>
    <w:styleLink w:val="LFO2"/>
    <w:lvl w:ilvl="0"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0C304E9"/>
    <w:multiLevelType w:val="multilevel"/>
    <w:tmpl w:val="3C587F6C"/>
    <w:lvl w:ilvl="0">
      <w:start w:val="1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51E45E31"/>
    <w:multiLevelType w:val="multilevel"/>
    <w:tmpl w:val="7A08F66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3CF713F"/>
    <w:multiLevelType w:val="multilevel"/>
    <w:tmpl w:val="881C1C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7CF6990"/>
    <w:multiLevelType w:val="multilevel"/>
    <w:tmpl w:val="0840FD5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9D449F7"/>
    <w:multiLevelType w:val="multilevel"/>
    <w:tmpl w:val="9DDA32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59"/>
    <w:rsid w:val="00590759"/>
    <w:rsid w:val="006C10C1"/>
    <w:rsid w:val="008A6AE4"/>
    <w:rsid w:val="009F7B05"/>
    <w:rsid w:val="00E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7CB3"/>
  <w15:docId w15:val="{F21B8959-E020-4E38-97F0-B2AA3816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outlineLvl w:val="1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autoRedefine/>
    <w:pPr>
      <w:spacing w:after="120" w:line="300" w:lineRule="auto"/>
      <w:jc w:val="both"/>
    </w:pPr>
  </w:style>
  <w:style w:type="paragraph" w:styleId="Textkrper">
    <w:name w:val="Body Text"/>
    <w:basedOn w:val="Standard"/>
    <w:pPr>
      <w:spacing w:line="360" w:lineRule="auto"/>
    </w:pPr>
    <w:rPr>
      <w:rFonts w:ascii="Griech2" w:hAnsi="Griech2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2832" w:firstLine="6"/>
    </w:pPr>
    <w:rPr>
      <w:rFonts w:ascii="Griech2" w:hAnsi="Griech2"/>
      <w:sz w:val="28"/>
    </w:rPr>
  </w:style>
  <w:style w:type="character" w:styleId="Zeilennummer">
    <w:name w:val="line number"/>
    <w:basedOn w:val="Absatz-Standardschriftart"/>
  </w:style>
  <w:style w:type="character" w:customStyle="1" w:styleId="FuzeileZchn">
    <w:name w:val="Fußzeile Zchn"/>
    <w:rPr>
      <w:sz w:val="24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before="200" w:after="160" w:line="312" w:lineRule="auto"/>
    </w:pPr>
    <w:rPr>
      <w:rFonts w:ascii="Arial" w:hAnsi="Arial"/>
      <w:sz w:val="22"/>
      <w:szCs w:val="22"/>
      <w:lang w:eastAsia="zh-CN" w:bidi="hi-IN"/>
    </w:rPr>
  </w:style>
  <w:style w:type="character" w:customStyle="1" w:styleId="tooltip-body">
    <w:name w:val="tooltip-body"/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StandardWeb">
    <w:name w:val="Normal (Web)"/>
    <w:basedOn w:val="Standard"/>
    <w:pPr>
      <w:spacing w:before="100" w:after="100"/>
    </w:pPr>
  </w:style>
  <w:style w:type="character" w:customStyle="1" w:styleId="showbody">
    <w:name w:val="showbody"/>
  </w:style>
  <w:style w:type="paragraph" w:styleId="Funotentext">
    <w:name w:val="footnote text"/>
    <w:basedOn w:val="Standard"/>
    <w:rPr>
      <w:sz w:val="20"/>
      <w:szCs w:val="20"/>
    </w:rPr>
  </w:style>
  <w:style w:type="character" w:customStyle="1" w:styleId="FunotentextZchn">
    <w:name w:val="Fußnotentext Zchn"/>
    <w:basedOn w:val="Absatz-Standardschriftart"/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Beschriftung">
    <w:name w:val="caption"/>
    <w:basedOn w:val="Standard"/>
    <w:next w:val="Standard"/>
    <w:pPr>
      <w:spacing w:after="200"/>
    </w:pPr>
    <w:rPr>
      <w:i/>
      <w:iCs/>
      <w:color w:val="44546A"/>
      <w:sz w:val="18"/>
      <w:szCs w:val="18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red">
    <w:name w:val="red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</w:rPr>
  </w:style>
  <w:style w:type="numbering" w:customStyle="1" w:styleId="LFO2">
    <w:name w:val="LFO2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„Der erste Satz“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„Der erste Satz“</dc:title>
  <dc:subject/>
  <dc:creator>Peppel</dc:creator>
  <dc:description/>
  <cp:lastModifiedBy>Matthias Peppel</cp:lastModifiedBy>
  <cp:revision>2</cp:revision>
  <cp:lastPrinted>2019-10-07T17:57:00Z</cp:lastPrinted>
  <dcterms:created xsi:type="dcterms:W3CDTF">2021-09-20T15:57:00Z</dcterms:created>
  <dcterms:modified xsi:type="dcterms:W3CDTF">2021-09-20T15:57:00Z</dcterms:modified>
</cp:coreProperties>
</file>