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F88D6" w14:textId="418CBB4C" w:rsidR="00E26AEE" w:rsidRPr="00AC72D3" w:rsidRDefault="00AC72D3">
      <w:pPr>
        <w:rPr>
          <w:b/>
          <w:bCs/>
          <w:sz w:val="36"/>
          <w:szCs w:val="36"/>
        </w:rPr>
      </w:pPr>
      <w:r>
        <w:rPr>
          <w:b/>
          <w:bCs/>
          <w:sz w:val="36"/>
          <w:szCs w:val="36"/>
        </w:rPr>
        <w:t xml:space="preserve">Lösungshinweise zum </w:t>
      </w:r>
      <w:r w:rsidR="00701CFC">
        <w:rPr>
          <w:b/>
          <w:bCs/>
          <w:sz w:val="36"/>
          <w:szCs w:val="36"/>
        </w:rPr>
        <w:t xml:space="preserve">Erwartungshorizont </w:t>
      </w:r>
    </w:p>
    <w:p w14:paraId="6CA85E41" w14:textId="7AA490B9" w:rsidR="00AC72D3" w:rsidRPr="00AC72D3" w:rsidRDefault="00AC72D3">
      <w:pPr>
        <w:rPr>
          <w:i/>
          <w:iCs/>
        </w:rPr>
      </w:pPr>
      <w:r w:rsidRPr="00AC72D3">
        <w:rPr>
          <w:i/>
          <w:iCs/>
        </w:rPr>
        <w:t>Hinweis: Die Lösungshinweise dienen der Lehrkraft zur Auswertung</w:t>
      </w:r>
      <w:r>
        <w:rPr>
          <w:i/>
          <w:iCs/>
        </w:rPr>
        <w:t xml:space="preserve"> im Unterrichtsgespräch</w:t>
      </w:r>
      <w:r w:rsidR="00072FD1">
        <w:rPr>
          <w:i/>
          <w:iCs/>
        </w:rPr>
        <w:t>.</w:t>
      </w:r>
      <w:r w:rsidRPr="00AC72D3">
        <w:rPr>
          <w:i/>
          <w:iCs/>
        </w:rPr>
        <w:t xml:space="preserve"> </w:t>
      </w:r>
      <w:r w:rsidR="00072FD1">
        <w:rPr>
          <w:i/>
          <w:iCs/>
        </w:rPr>
        <w:t xml:space="preserve">Die Lösungen </w:t>
      </w:r>
      <w:r w:rsidRPr="00AC72D3">
        <w:rPr>
          <w:i/>
          <w:iCs/>
        </w:rPr>
        <w:t xml:space="preserve">sind farbig markiert </w:t>
      </w:r>
      <w:r w:rsidR="00072FD1">
        <w:rPr>
          <w:i/>
          <w:iCs/>
        </w:rPr>
        <w:t xml:space="preserve">und </w:t>
      </w:r>
      <w:r w:rsidRPr="00AC72D3">
        <w:rPr>
          <w:i/>
          <w:iCs/>
        </w:rPr>
        <w:t xml:space="preserve">den folgenden Aufgaben </w:t>
      </w:r>
      <w:r w:rsidR="00072FD1">
        <w:rPr>
          <w:i/>
          <w:iCs/>
        </w:rPr>
        <w:t xml:space="preserve">wie folgt </w:t>
      </w:r>
      <w:r w:rsidRPr="00AC72D3">
        <w:rPr>
          <w:i/>
          <w:iCs/>
        </w:rPr>
        <w:t xml:space="preserve">zugeordnet: </w:t>
      </w:r>
    </w:p>
    <w:p w14:paraId="121D3A5D" w14:textId="77777777" w:rsidR="00AC72D3" w:rsidRPr="00701CFC" w:rsidRDefault="00AC72D3"/>
    <w:p w14:paraId="13B63995" w14:textId="6841D1A6" w:rsidR="008C6F8B" w:rsidRPr="00701CFC" w:rsidRDefault="008C6F8B">
      <w:pPr>
        <w:rPr>
          <w:b/>
          <w:bCs/>
        </w:rPr>
      </w:pPr>
      <w:r w:rsidRPr="00701CFC">
        <w:rPr>
          <w:b/>
          <w:bCs/>
        </w:rPr>
        <w:t xml:space="preserve">Aufgabe: </w:t>
      </w:r>
    </w:p>
    <w:p w14:paraId="57F496D3" w14:textId="1479C967" w:rsidR="008C6F8B" w:rsidRPr="004C0B29" w:rsidRDefault="003A52F4" w:rsidP="008C6F8B">
      <w:pPr>
        <w:pStyle w:val="Listenabsatz"/>
        <w:numPr>
          <w:ilvl w:val="0"/>
          <w:numId w:val="1"/>
        </w:numPr>
        <w:rPr>
          <w:i/>
          <w:iCs/>
          <w:highlight w:val="yellow"/>
        </w:rPr>
      </w:pPr>
      <w:r w:rsidRPr="004C0B29">
        <w:rPr>
          <w:i/>
          <w:iCs/>
          <w:highlight w:val="yellow"/>
        </w:rPr>
        <w:t xml:space="preserve">Lesen Sie den Erwartungshorizont. </w:t>
      </w:r>
      <w:r w:rsidR="008C6F8B" w:rsidRPr="004C0B29">
        <w:rPr>
          <w:i/>
          <w:iCs/>
          <w:highlight w:val="yellow"/>
        </w:rPr>
        <w:t>Bilden Sie Sinnabschnitte</w:t>
      </w:r>
      <w:r w:rsidR="005575E9" w:rsidRPr="004C0B29">
        <w:rPr>
          <w:i/>
          <w:iCs/>
          <w:highlight w:val="yellow"/>
        </w:rPr>
        <w:t xml:space="preserve">, um die Gliederung des Kommentars nachvollziehen zu können. </w:t>
      </w:r>
      <w:r w:rsidR="008C6F8B" w:rsidRPr="004C0B29">
        <w:rPr>
          <w:i/>
          <w:iCs/>
          <w:highlight w:val="yellow"/>
        </w:rPr>
        <w:t xml:space="preserve"> </w:t>
      </w:r>
    </w:p>
    <w:p w14:paraId="6C47314C" w14:textId="1F3022E0" w:rsidR="008C6F8B" w:rsidRPr="004C0B29" w:rsidRDefault="008C6F8B" w:rsidP="008C6F8B">
      <w:pPr>
        <w:pStyle w:val="Listenabsatz"/>
        <w:numPr>
          <w:ilvl w:val="0"/>
          <w:numId w:val="1"/>
        </w:numPr>
        <w:rPr>
          <w:i/>
          <w:iCs/>
          <w:highlight w:val="green"/>
        </w:rPr>
      </w:pPr>
      <w:r w:rsidRPr="004C0B29">
        <w:rPr>
          <w:i/>
          <w:iCs/>
          <w:highlight w:val="green"/>
        </w:rPr>
        <w:t xml:space="preserve">Markieren Sie Passagen, durch die die Position des Autors deutlich wird. </w:t>
      </w:r>
    </w:p>
    <w:p w14:paraId="14B6B688" w14:textId="45536C99" w:rsidR="005575E9" w:rsidRPr="00603170" w:rsidRDefault="005575E9" w:rsidP="008C6F8B">
      <w:pPr>
        <w:pStyle w:val="Listenabsatz"/>
        <w:numPr>
          <w:ilvl w:val="0"/>
          <w:numId w:val="1"/>
        </w:numPr>
        <w:rPr>
          <w:i/>
          <w:iCs/>
          <w:highlight w:val="cyan"/>
        </w:rPr>
      </w:pPr>
      <w:r w:rsidRPr="00603170">
        <w:rPr>
          <w:i/>
          <w:iCs/>
          <w:highlight w:val="cyan"/>
        </w:rPr>
        <w:t xml:space="preserve">Diskutieren Sie zunächst Gliederung und dann Position des Kommentars im Hinblick auf Überzeugungskraft. Zeigen Sie Alternativen auf. </w:t>
      </w:r>
    </w:p>
    <w:p w14:paraId="1118EE69" w14:textId="77777777" w:rsidR="008C6F8B" w:rsidRPr="00540A5B" w:rsidRDefault="008C6F8B"/>
    <w:tbl>
      <w:tblPr>
        <w:tblStyle w:val="Tabellenraster"/>
        <w:tblW w:w="10632" w:type="dxa"/>
        <w:tblInd w:w="-714" w:type="dxa"/>
        <w:tblLook w:val="04A0" w:firstRow="1" w:lastRow="0" w:firstColumn="1" w:lastColumn="0" w:noHBand="0" w:noVBand="1"/>
      </w:tblPr>
      <w:tblGrid>
        <w:gridCol w:w="581"/>
        <w:gridCol w:w="7925"/>
        <w:gridCol w:w="2126"/>
      </w:tblGrid>
      <w:tr w:rsidR="00953F88" w:rsidRPr="00540A5B" w14:paraId="7185F358" w14:textId="77777777" w:rsidTr="00B82830">
        <w:tc>
          <w:tcPr>
            <w:tcW w:w="581" w:type="dxa"/>
          </w:tcPr>
          <w:p w14:paraId="0677AE2D" w14:textId="2A63837E" w:rsidR="00953F88" w:rsidRPr="00540A5B" w:rsidRDefault="00953F88">
            <w:pPr>
              <w:rPr>
                <w:sz w:val="22"/>
                <w:szCs w:val="22"/>
              </w:rPr>
            </w:pPr>
            <w:r w:rsidRPr="00540A5B">
              <w:rPr>
                <w:sz w:val="22"/>
                <w:szCs w:val="22"/>
              </w:rPr>
              <w:t>Z.</w:t>
            </w:r>
          </w:p>
        </w:tc>
        <w:tc>
          <w:tcPr>
            <w:tcW w:w="7925" w:type="dxa"/>
          </w:tcPr>
          <w:p w14:paraId="38619AF0" w14:textId="1C4CE9FB" w:rsidR="00953F88" w:rsidRPr="00540A5B" w:rsidRDefault="00540A5B" w:rsidP="008C6F8B">
            <w:pPr>
              <w:rPr>
                <w:b/>
                <w:bCs/>
                <w:sz w:val="30"/>
                <w:szCs w:val="30"/>
              </w:rPr>
            </w:pPr>
            <w:r>
              <w:rPr>
                <w:b/>
                <w:bCs/>
                <w:sz w:val="30"/>
                <w:szCs w:val="30"/>
              </w:rPr>
              <w:t xml:space="preserve">Titel: </w:t>
            </w:r>
            <w:r w:rsidRPr="00540A5B">
              <w:rPr>
                <w:b/>
                <w:bCs/>
                <w:sz w:val="30"/>
                <w:szCs w:val="30"/>
              </w:rPr>
              <w:t xml:space="preserve">Gegen das fahrlässige Maskulinum – Der Wille zur Gleichberechtigung beginnt in der Sprache </w:t>
            </w:r>
          </w:p>
        </w:tc>
        <w:tc>
          <w:tcPr>
            <w:tcW w:w="2126" w:type="dxa"/>
          </w:tcPr>
          <w:p w14:paraId="1381B192" w14:textId="4305C644" w:rsidR="00953F88" w:rsidRPr="001F41B8" w:rsidRDefault="001F41B8" w:rsidP="008C6F8B">
            <w:pPr>
              <w:rPr>
                <w:b/>
                <w:bCs/>
                <w:sz w:val="22"/>
                <w:szCs w:val="22"/>
              </w:rPr>
            </w:pPr>
            <w:r w:rsidRPr="001F41B8">
              <w:rPr>
                <w:b/>
                <w:bCs/>
                <w:sz w:val="22"/>
                <w:szCs w:val="22"/>
                <w:highlight w:val="yellow"/>
              </w:rPr>
              <w:t>eigens gewählter Titel</w:t>
            </w:r>
            <w:r w:rsidRPr="001F41B8">
              <w:rPr>
                <w:b/>
                <w:bCs/>
                <w:sz w:val="22"/>
                <w:szCs w:val="22"/>
              </w:rPr>
              <w:t xml:space="preserve"> </w:t>
            </w:r>
          </w:p>
        </w:tc>
      </w:tr>
      <w:tr w:rsidR="00701CFC" w:rsidRPr="00540A5B" w14:paraId="4D8F3D77" w14:textId="501DE563" w:rsidTr="00B82830">
        <w:tc>
          <w:tcPr>
            <w:tcW w:w="581" w:type="dxa"/>
          </w:tcPr>
          <w:p w14:paraId="23BE20AC" w14:textId="77777777" w:rsidR="00701CFC" w:rsidRPr="00540A5B" w:rsidRDefault="00701CFC">
            <w:pPr>
              <w:rPr>
                <w:sz w:val="22"/>
                <w:szCs w:val="22"/>
              </w:rPr>
            </w:pPr>
          </w:p>
          <w:p w14:paraId="27A85CC0" w14:textId="0D76DB0C" w:rsidR="00701CFC" w:rsidRPr="00540A5B" w:rsidRDefault="00701CFC">
            <w:pPr>
              <w:rPr>
                <w:sz w:val="22"/>
                <w:szCs w:val="22"/>
              </w:rPr>
            </w:pPr>
            <w:r w:rsidRPr="00540A5B">
              <w:rPr>
                <w:sz w:val="22"/>
                <w:szCs w:val="22"/>
              </w:rPr>
              <w:t>1</w:t>
            </w:r>
          </w:p>
          <w:p w14:paraId="371892A3" w14:textId="77777777" w:rsidR="00701CFC" w:rsidRPr="00540A5B" w:rsidRDefault="00701CFC">
            <w:pPr>
              <w:rPr>
                <w:sz w:val="22"/>
                <w:szCs w:val="22"/>
              </w:rPr>
            </w:pPr>
          </w:p>
          <w:p w14:paraId="5147451B" w14:textId="77777777" w:rsidR="00701CFC" w:rsidRPr="00540A5B" w:rsidRDefault="00701CFC">
            <w:pPr>
              <w:rPr>
                <w:sz w:val="22"/>
                <w:szCs w:val="22"/>
              </w:rPr>
            </w:pPr>
          </w:p>
          <w:p w14:paraId="5BBCF505" w14:textId="77777777" w:rsidR="00701CFC" w:rsidRPr="00540A5B" w:rsidRDefault="00701CFC">
            <w:pPr>
              <w:rPr>
                <w:sz w:val="22"/>
                <w:szCs w:val="22"/>
              </w:rPr>
            </w:pPr>
          </w:p>
          <w:p w14:paraId="166BA6E9" w14:textId="77777777" w:rsidR="00701CFC" w:rsidRPr="00540A5B" w:rsidRDefault="00701CFC">
            <w:pPr>
              <w:rPr>
                <w:sz w:val="22"/>
                <w:szCs w:val="22"/>
              </w:rPr>
            </w:pPr>
            <w:r w:rsidRPr="00540A5B">
              <w:rPr>
                <w:sz w:val="22"/>
                <w:szCs w:val="22"/>
              </w:rPr>
              <w:t>5</w:t>
            </w:r>
          </w:p>
          <w:p w14:paraId="798F2252" w14:textId="77777777" w:rsidR="00701CFC" w:rsidRPr="00540A5B" w:rsidRDefault="00701CFC">
            <w:pPr>
              <w:rPr>
                <w:sz w:val="22"/>
                <w:szCs w:val="22"/>
              </w:rPr>
            </w:pPr>
          </w:p>
          <w:p w14:paraId="2E63C83A" w14:textId="77777777" w:rsidR="00701CFC" w:rsidRPr="00540A5B" w:rsidRDefault="00701CFC">
            <w:pPr>
              <w:rPr>
                <w:sz w:val="22"/>
                <w:szCs w:val="22"/>
              </w:rPr>
            </w:pPr>
          </w:p>
          <w:p w14:paraId="7309229E" w14:textId="77777777" w:rsidR="00701CFC" w:rsidRPr="00540A5B" w:rsidRDefault="00701CFC">
            <w:pPr>
              <w:rPr>
                <w:sz w:val="22"/>
                <w:szCs w:val="22"/>
              </w:rPr>
            </w:pPr>
          </w:p>
          <w:p w14:paraId="58506658" w14:textId="77777777" w:rsidR="00701CFC" w:rsidRPr="00540A5B" w:rsidRDefault="00701CFC">
            <w:pPr>
              <w:rPr>
                <w:sz w:val="22"/>
                <w:szCs w:val="22"/>
              </w:rPr>
            </w:pPr>
          </w:p>
          <w:p w14:paraId="7E93D675" w14:textId="77777777" w:rsidR="00701CFC" w:rsidRPr="00540A5B" w:rsidRDefault="00701CFC">
            <w:pPr>
              <w:rPr>
                <w:sz w:val="22"/>
                <w:szCs w:val="22"/>
              </w:rPr>
            </w:pPr>
            <w:r w:rsidRPr="00540A5B">
              <w:rPr>
                <w:sz w:val="22"/>
                <w:szCs w:val="22"/>
              </w:rPr>
              <w:t>10</w:t>
            </w:r>
          </w:p>
          <w:p w14:paraId="2BEE1D31" w14:textId="77777777" w:rsidR="00701CFC" w:rsidRPr="00540A5B" w:rsidRDefault="00701CFC">
            <w:pPr>
              <w:rPr>
                <w:sz w:val="22"/>
                <w:szCs w:val="22"/>
              </w:rPr>
            </w:pPr>
          </w:p>
          <w:p w14:paraId="5CD71A7B" w14:textId="77777777" w:rsidR="00701CFC" w:rsidRPr="00540A5B" w:rsidRDefault="00701CFC">
            <w:pPr>
              <w:rPr>
                <w:sz w:val="22"/>
                <w:szCs w:val="22"/>
              </w:rPr>
            </w:pPr>
          </w:p>
          <w:p w14:paraId="65CEA62B" w14:textId="0390818C" w:rsidR="00701CFC" w:rsidRPr="00540A5B" w:rsidRDefault="00701CFC">
            <w:pPr>
              <w:rPr>
                <w:sz w:val="22"/>
                <w:szCs w:val="22"/>
              </w:rPr>
            </w:pPr>
          </w:p>
          <w:p w14:paraId="59C698D2" w14:textId="77777777" w:rsidR="00B341DB" w:rsidRPr="00540A5B" w:rsidRDefault="00B341DB">
            <w:pPr>
              <w:rPr>
                <w:sz w:val="22"/>
                <w:szCs w:val="22"/>
              </w:rPr>
            </w:pPr>
          </w:p>
          <w:p w14:paraId="0739DEDF" w14:textId="77777777" w:rsidR="00701CFC" w:rsidRPr="00540A5B" w:rsidRDefault="00701CFC">
            <w:pPr>
              <w:rPr>
                <w:sz w:val="22"/>
                <w:szCs w:val="22"/>
              </w:rPr>
            </w:pPr>
            <w:r w:rsidRPr="00540A5B">
              <w:rPr>
                <w:sz w:val="22"/>
                <w:szCs w:val="22"/>
              </w:rPr>
              <w:t>15</w:t>
            </w:r>
          </w:p>
          <w:p w14:paraId="5CD4881F" w14:textId="77777777" w:rsidR="00701CFC" w:rsidRPr="00540A5B" w:rsidRDefault="00701CFC">
            <w:pPr>
              <w:rPr>
                <w:sz w:val="22"/>
                <w:szCs w:val="22"/>
              </w:rPr>
            </w:pPr>
          </w:p>
          <w:p w14:paraId="4E05312D" w14:textId="77777777" w:rsidR="00701CFC" w:rsidRPr="00540A5B" w:rsidRDefault="00701CFC">
            <w:pPr>
              <w:rPr>
                <w:sz w:val="22"/>
                <w:szCs w:val="22"/>
              </w:rPr>
            </w:pPr>
          </w:p>
          <w:p w14:paraId="7F8719AB" w14:textId="77777777" w:rsidR="00701CFC" w:rsidRPr="00540A5B" w:rsidRDefault="00701CFC">
            <w:pPr>
              <w:rPr>
                <w:sz w:val="22"/>
                <w:szCs w:val="22"/>
              </w:rPr>
            </w:pPr>
          </w:p>
          <w:p w14:paraId="1442E5B8" w14:textId="77777777" w:rsidR="00B341DB" w:rsidRPr="00540A5B" w:rsidRDefault="00B341DB">
            <w:pPr>
              <w:rPr>
                <w:sz w:val="22"/>
                <w:szCs w:val="22"/>
              </w:rPr>
            </w:pPr>
          </w:p>
          <w:p w14:paraId="570FFD68" w14:textId="77777777" w:rsidR="00701CFC" w:rsidRPr="00540A5B" w:rsidRDefault="00701CFC">
            <w:pPr>
              <w:rPr>
                <w:sz w:val="22"/>
                <w:szCs w:val="22"/>
              </w:rPr>
            </w:pPr>
            <w:r w:rsidRPr="00540A5B">
              <w:rPr>
                <w:sz w:val="22"/>
                <w:szCs w:val="22"/>
              </w:rPr>
              <w:t>20</w:t>
            </w:r>
          </w:p>
          <w:p w14:paraId="1A43B22F" w14:textId="77777777" w:rsidR="00701CFC" w:rsidRPr="00540A5B" w:rsidRDefault="00701CFC">
            <w:pPr>
              <w:rPr>
                <w:sz w:val="22"/>
                <w:szCs w:val="22"/>
              </w:rPr>
            </w:pPr>
          </w:p>
          <w:p w14:paraId="4AC47059" w14:textId="77777777" w:rsidR="00701CFC" w:rsidRPr="00540A5B" w:rsidRDefault="00701CFC">
            <w:pPr>
              <w:rPr>
                <w:sz w:val="22"/>
                <w:szCs w:val="22"/>
              </w:rPr>
            </w:pPr>
          </w:p>
          <w:p w14:paraId="1F9A8111" w14:textId="77777777" w:rsidR="00701CFC" w:rsidRPr="00540A5B" w:rsidRDefault="00701CFC">
            <w:pPr>
              <w:rPr>
                <w:sz w:val="22"/>
                <w:szCs w:val="22"/>
              </w:rPr>
            </w:pPr>
          </w:p>
          <w:p w14:paraId="561427A1" w14:textId="657388C7" w:rsidR="00701CFC" w:rsidRPr="00540A5B" w:rsidRDefault="00701CFC">
            <w:pPr>
              <w:rPr>
                <w:sz w:val="22"/>
                <w:szCs w:val="22"/>
              </w:rPr>
            </w:pPr>
          </w:p>
          <w:p w14:paraId="1C531855" w14:textId="77777777" w:rsidR="00B341DB" w:rsidRPr="00540A5B" w:rsidRDefault="00B341DB">
            <w:pPr>
              <w:rPr>
                <w:sz w:val="22"/>
                <w:szCs w:val="22"/>
              </w:rPr>
            </w:pPr>
          </w:p>
          <w:p w14:paraId="344F24D7" w14:textId="77777777" w:rsidR="00701CFC" w:rsidRPr="00540A5B" w:rsidRDefault="00701CFC">
            <w:pPr>
              <w:rPr>
                <w:sz w:val="22"/>
                <w:szCs w:val="22"/>
              </w:rPr>
            </w:pPr>
            <w:r w:rsidRPr="00540A5B">
              <w:rPr>
                <w:sz w:val="22"/>
                <w:szCs w:val="22"/>
              </w:rPr>
              <w:t>25</w:t>
            </w:r>
          </w:p>
          <w:p w14:paraId="06F0050A" w14:textId="77777777" w:rsidR="00701CFC" w:rsidRPr="00540A5B" w:rsidRDefault="00701CFC">
            <w:pPr>
              <w:rPr>
                <w:sz w:val="22"/>
                <w:szCs w:val="22"/>
              </w:rPr>
            </w:pPr>
          </w:p>
          <w:p w14:paraId="6A35CBC2" w14:textId="77777777" w:rsidR="00701CFC" w:rsidRPr="00540A5B" w:rsidRDefault="00701CFC">
            <w:pPr>
              <w:rPr>
                <w:sz w:val="22"/>
                <w:szCs w:val="22"/>
              </w:rPr>
            </w:pPr>
          </w:p>
          <w:p w14:paraId="4584F0EC" w14:textId="77777777" w:rsidR="00701CFC" w:rsidRPr="00540A5B" w:rsidRDefault="00701CFC">
            <w:pPr>
              <w:rPr>
                <w:sz w:val="22"/>
                <w:szCs w:val="22"/>
              </w:rPr>
            </w:pPr>
          </w:p>
          <w:p w14:paraId="6D0E1355" w14:textId="77777777" w:rsidR="00701CFC" w:rsidRPr="00540A5B" w:rsidRDefault="00701CFC">
            <w:pPr>
              <w:rPr>
                <w:sz w:val="22"/>
                <w:szCs w:val="22"/>
              </w:rPr>
            </w:pPr>
          </w:p>
          <w:p w14:paraId="16D85F2E" w14:textId="77777777" w:rsidR="00701CFC" w:rsidRPr="00540A5B" w:rsidRDefault="00701CFC">
            <w:pPr>
              <w:rPr>
                <w:sz w:val="22"/>
                <w:szCs w:val="22"/>
              </w:rPr>
            </w:pPr>
            <w:r w:rsidRPr="00540A5B">
              <w:rPr>
                <w:sz w:val="22"/>
                <w:szCs w:val="22"/>
              </w:rPr>
              <w:t>30</w:t>
            </w:r>
          </w:p>
          <w:p w14:paraId="6799FFB0" w14:textId="77777777" w:rsidR="00701CFC" w:rsidRPr="00540A5B" w:rsidRDefault="00701CFC">
            <w:pPr>
              <w:rPr>
                <w:sz w:val="22"/>
                <w:szCs w:val="22"/>
              </w:rPr>
            </w:pPr>
          </w:p>
          <w:p w14:paraId="16965E40" w14:textId="77777777" w:rsidR="00701CFC" w:rsidRPr="00540A5B" w:rsidRDefault="00701CFC">
            <w:pPr>
              <w:rPr>
                <w:sz w:val="22"/>
                <w:szCs w:val="22"/>
              </w:rPr>
            </w:pPr>
          </w:p>
          <w:p w14:paraId="2442EF45" w14:textId="77777777" w:rsidR="00701CFC" w:rsidRPr="00540A5B" w:rsidRDefault="00701CFC">
            <w:pPr>
              <w:rPr>
                <w:sz w:val="22"/>
                <w:szCs w:val="22"/>
              </w:rPr>
            </w:pPr>
          </w:p>
          <w:p w14:paraId="12504B6C" w14:textId="75C79C00" w:rsidR="00701CFC" w:rsidRDefault="00701CFC">
            <w:pPr>
              <w:rPr>
                <w:sz w:val="22"/>
                <w:szCs w:val="22"/>
              </w:rPr>
            </w:pPr>
          </w:p>
          <w:p w14:paraId="05B8AEFB" w14:textId="77777777" w:rsidR="00CC11EA" w:rsidRPr="00540A5B" w:rsidRDefault="00CC11EA">
            <w:pPr>
              <w:rPr>
                <w:sz w:val="22"/>
                <w:szCs w:val="22"/>
              </w:rPr>
            </w:pPr>
          </w:p>
          <w:p w14:paraId="1E37B6FA" w14:textId="77777777" w:rsidR="00701CFC" w:rsidRPr="00540A5B" w:rsidRDefault="00701CFC">
            <w:pPr>
              <w:rPr>
                <w:sz w:val="22"/>
                <w:szCs w:val="22"/>
              </w:rPr>
            </w:pPr>
            <w:r w:rsidRPr="00540A5B">
              <w:rPr>
                <w:sz w:val="22"/>
                <w:szCs w:val="22"/>
              </w:rPr>
              <w:t>35</w:t>
            </w:r>
          </w:p>
          <w:p w14:paraId="171BD595" w14:textId="77777777" w:rsidR="00701CFC" w:rsidRPr="00540A5B" w:rsidRDefault="00701CFC">
            <w:pPr>
              <w:rPr>
                <w:sz w:val="22"/>
                <w:szCs w:val="22"/>
              </w:rPr>
            </w:pPr>
          </w:p>
          <w:p w14:paraId="46113355" w14:textId="77777777" w:rsidR="00701CFC" w:rsidRPr="00540A5B" w:rsidRDefault="00701CFC">
            <w:pPr>
              <w:rPr>
                <w:sz w:val="22"/>
                <w:szCs w:val="22"/>
              </w:rPr>
            </w:pPr>
          </w:p>
          <w:p w14:paraId="0577EFA5" w14:textId="77777777" w:rsidR="00701CFC" w:rsidRPr="00540A5B" w:rsidRDefault="00701CFC">
            <w:pPr>
              <w:rPr>
                <w:sz w:val="22"/>
                <w:szCs w:val="22"/>
              </w:rPr>
            </w:pPr>
          </w:p>
          <w:p w14:paraId="2E80EF09" w14:textId="77777777" w:rsidR="00701CFC" w:rsidRPr="00540A5B" w:rsidRDefault="00701CFC">
            <w:pPr>
              <w:rPr>
                <w:sz w:val="22"/>
                <w:szCs w:val="22"/>
              </w:rPr>
            </w:pPr>
          </w:p>
          <w:p w14:paraId="568A6EBC" w14:textId="77777777" w:rsidR="00701CFC" w:rsidRPr="00540A5B" w:rsidRDefault="00701CFC">
            <w:pPr>
              <w:rPr>
                <w:sz w:val="22"/>
                <w:szCs w:val="22"/>
              </w:rPr>
            </w:pPr>
            <w:r w:rsidRPr="00540A5B">
              <w:rPr>
                <w:sz w:val="22"/>
                <w:szCs w:val="22"/>
              </w:rPr>
              <w:t>40</w:t>
            </w:r>
          </w:p>
          <w:p w14:paraId="4ACE9957" w14:textId="77777777" w:rsidR="00701CFC" w:rsidRPr="00540A5B" w:rsidRDefault="00701CFC">
            <w:pPr>
              <w:rPr>
                <w:sz w:val="22"/>
                <w:szCs w:val="22"/>
              </w:rPr>
            </w:pPr>
          </w:p>
          <w:p w14:paraId="34AD673C" w14:textId="77777777" w:rsidR="00701CFC" w:rsidRPr="00540A5B" w:rsidRDefault="00701CFC">
            <w:pPr>
              <w:rPr>
                <w:sz w:val="22"/>
                <w:szCs w:val="22"/>
              </w:rPr>
            </w:pPr>
          </w:p>
          <w:p w14:paraId="68CAC8EC" w14:textId="77777777" w:rsidR="00701CFC" w:rsidRPr="00540A5B" w:rsidRDefault="00701CFC">
            <w:pPr>
              <w:rPr>
                <w:sz w:val="22"/>
                <w:szCs w:val="22"/>
              </w:rPr>
            </w:pPr>
          </w:p>
          <w:p w14:paraId="5A7BC761" w14:textId="77777777" w:rsidR="00701CFC" w:rsidRPr="00540A5B" w:rsidRDefault="00701CFC">
            <w:pPr>
              <w:rPr>
                <w:sz w:val="22"/>
                <w:szCs w:val="22"/>
              </w:rPr>
            </w:pPr>
          </w:p>
          <w:p w14:paraId="30F0B533" w14:textId="77777777" w:rsidR="00701CFC" w:rsidRPr="00540A5B" w:rsidRDefault="00701CFC">
            <w:pPr>
              <w:rPr>
                <w:sz w:val="22"/>
                <w:szCs w:val="22"/>
              </w:rPr>
            </w:pPr>
            <w:r w:rsidRPr="00540A5B">
              <w:rPr>
                <w:sz w:val="22"/>
                <w:szCs w:val="22"/>
              </w:rPr>
              <w:t>45</w:t>
            </w:r>
          </w:p>
          <w:p w14:paraId="2AE55F0E" w14:textId="77777777" w:rsidR="00701CFC" w:rsidRPr="00540A5B" w:rsidRDefault="00701CFC">
            <w:pPr>
              <w:rPr>
                <w:sz w:val="22"/>
                <w:szCs w:val="22"/>
              </w:rPr>
            </w:pPr>
          </w:p>
          <w:p w14:paraId="093E6AE4" w14:textId="77777777" w:rsidR="00701CFC" w:rsidRPr="00540A5B" w:rsidRDefault="00701CFC">
            <w:pPr>
              <w:rPr>
                <w:sz w:val="22"/>
                <w:szCs w:val="22"/>
              </w:rPr>
            </w:pPr>
          </w:p>
          <w:p w14:paraId="5DF16F83" w14:textId="77777777" w:rsidR="00701CFC" w:rsidRPr="00540A5B" w:rsidRDefault="00701CFC">
            <w:pPr>
              <w:rPr>
                <w:sz w:val="22"/>
                <w:szCs w:val="22"/>
              </w:rPr>
            </w:pPr>
          </w:p>
          <w:p w14:paraId="1E49DA1F" w14:textId="2926E8B6" w:rsidR="00701CFC" w:rsidRDefault="00701CFC">
            <w:pPr>
              <w:rPr>
                <w:sz w:val="22"/>
                <w:szCs w:val="22"/>
              </w:rPr>
            </w:pPr>
          </w:p>
          <w:p w14:paraId="54BA5047" w14:textId="77777777" w:rsidR="00CC11EA" w:rsidRPr="00540A5B" w:rsidRDefault="00CC11EA">
            <w:pPr>
              <w:rPr>
                <w:sz w:val="22"/>
                <w:szCs w:val="22"/>
              </w:rPr>
            </w:pPr>
          </w:p>
          <w:p w14:paraId="71D4BDCE" w14:textId="77777777" w:rsidR="00701CFC" w:rsidRPr="00540A5B" w:rsidRDefault="00701CFC">
            <w:pPr>
              <w:rPr>
                <w:sz w:val="22"/>
                <w:szCs w:val="22"/>
              </w:rPr>
            </w:pPr>
            <w:r w:rsidRPr="00540A5B">
              <w:rPr>
                <w:sz w:val="22"/>
                <w:szCs w:val="22"/>
              </w:rPr>
              <w:t>50</w:t>
            </w:r>
          </w:p>
          <w:p w14:paraId="6ED7E2E5" w14:textId="77777777" w:rsidR="00701CFC" w:rsidRPr="00540A5B" w:rsidRDefault="00701CFC">
            <w:pPr>
              <w:rPr>
                <w:sz w:val="22"/>
                <w:szCs w:val="22"/>
              </w:rPr>
            </w:pPr>
          </w:p>
          <w:p w14:paraId="0409A8EE" w14:textId="77777777" w:rsidR="00701CFC" w:rsidRPr="00540A5B" w:rsidRDefault="00701CFC">
            <w:pPr>
              <w:rPr>
                <w:sz w:val="22"/>
                <w:szCs w:val="22"/>
              </w:rPr>
            </w:pPr>
          </w:p>
          <w:p w14:paraId="4C8F8C7B" w14:textId="77777777" w:rsidR="00701CFC" w:rsidRPr="00540A5B" w:rsidRDefault="00701CFC">
            <w:pPr>
              <w:rPr>
                <w:sz w:val="22"/>
                <w:szCs w:val="22"/>
              </w:rPr>
            </w:pPr>
          </w:p>
          <w:p w14:paraId="27DFA78E" w14:textId="77777777" w:rsidR="00701CFC" w:rsidRPr="00540A5B" w:rsidRDefault="00701CFC">
            <w:pPr>
              <w:rPr>
                <w:sz w:val="22"/>
                <w:szCs w:val="22"/>
              </w:rPr>
            </w:pPr>
          </w:p>
          <w:p w14:paraId="757A550E" w14:textId="77777777" w:rsidR="00701CFC" w:rsidRPr="00540A5B" w:rsidRDefault="00701CFC">
            <w:pPr>
              <w:rPr>
                <w:sz w:val="22"/>
                <w:szCs w:val="22"/>
              </w:rPr>
            </w:pPr>
            <w:r w:rsidRPr="00540A5B">
              <w:rPr>
                <w:sz w:val="22"/>
                <w:szCs w:val="22"/>
              </w:rPr>
              <w:t>55</w:t>
            </w:r>
          </w:p>
          <w:p w14:paraId="25A79F9A" w14:textId="77777777" w:rsidR="0056318A" w:rsidRPr="00540A5B" w:rsidRDefault="0056318A">
            <w:pPr>
              <w:rPr>
                <w:sz w:val="22"/>
                <w:szCs w:val="22"/>
              </w:rPr>
            </w:pPr>
          </w:p>
          <w:p w14:paraId="39AD9702" w14:textId="77777777" w:rsidR="0056318A" w:rsidRPr="00540A5B" w:rsidRDefault="0056318A">
            <w:pPr>
              <w:rPr>
                <w:sz w:val="22"/>
                <w:szCs w:val="22"/>
              </w:rPr>
            </w:pPr>
          </w:p>
          <w:p w14:paraId="7DEF225C" w14:textId="77777777" w:rsidR="0056318A" w:rsidRPr="00540A5B" w:rsidRDefault="0056318A">
            <w:pPr>
              <w:rPr>
                <w:sz w:val="22"/>
                <w:szCs w:val="22"/>
              </w:rPr>
            </w:pPr>
          </w:p>
          <w:p w14:paraId="6BE56B14" w14:textId="77777777" w:rsidR="0056318A" w:rsidRPr="00540A5B" w:rsidRDefault="0056318A">
            <w:pPr>
              <w:rPr>
                <w:sz w:val="22"/>
                <w:szCs w:val="22"/>
              </w:rPr>
            </w:pPr>
          </w:p>
          <w:p w14:paraId="3265124E" w14:textId="77777777" w:rsidR="0056318A" w:rsidRPr="00540A5B" w:rsidRDefault="0056318A">
            <w:pPr>
              <w:rPr>
                <w:sz w:val="22"/>
                <w:szCs w:val="22"/>
              </w:rPr>
            </w:pPr>
            <w:r w:rsidRPr="00540A5B">
              <w:rPr>
                <w:sz w:val="22"/>
                <w:szCs w:val="22"/>
              </w:rPr>
              <w:t>60</w:t>
            </w:r>
          </w:p>
          <w:p w14:paraId="32EE4D3D" w14:textId="77777777" w:rsidR="0056318A" w:rsidRPr="00540A5B" w:rsidRDefault="0056318A">
            <w:pPr>
              <w:rPr>
                <w:sz w:val="22"/>
                <w:szCs w:val="22"/>
              </w:rPr>
            </w:pPr>
          </w:p>
          <w:p w14:paraId="1452B0F1" w14:textId="77777777" w:rsidR="0056318A" w:rsidRPr="00540A5B" w:rsidRDefault="0056318A">
            <w:pPr>
              <w:rPr>
                <w:sz w:val="22"/>
                <w:szCs w:val="22"/>
              </w:rPr>
            </w:pPr>
          </w:p>
          <w:p w14:paraId="0EBF97C8" w14:textId="77777777" w:rsidR="0056318A" w:rsidRPr="00540A5B" w:rsidRDefault="0056318A">
            <w:pPr>
              <w:rPr>
                <w:sz w:val="22"/>
                <w:szCs w:val="22"/>
              </w:rPr>
            </w:pPr>
          </w:p>
          <w:p w14:paraId="0233504D" w14:textId="77777777" w:rsidR="0056318A" w:rsidRPr="00540A5B" w:rsidRDefault="0056318A">
            <w:pPr>
              <w:rPr>
                <w:sz w:val="22"/>
                <w:szCs w:val="22"/>
              </w:rPr>
            </w:pPr>
          </w:p>
          <w:p w14:paraId="5EAC5D32" w14:textId="77777777" w:rsidR="0056318A" w:rsidRPr="00540A5B" w:rsidRDefault="0056318A">
            <w:pPr>
              <w:rPr>
                <w:sz w:val="22"/>
                <w:szCs w:val="22"/>
              </w:rPr>
            </w:pPr>
            <w:r w:rsidRPr="00540A5B">
              <w:rPr>
                <w:sz w:val="22"/>
                <w:szCs w:val="22"/>
              </w:rPr>
              <w:t>65</w:t>
            </w:r>
          </w:p>
          <w:p w14:paraId="6F98D3DE" w14:textId="77777777" w:rsidR="0056318A" w:rsidRPr="00540A5B" w:rsidRDefault="0056318A">
            <w:pPr>
              <w:rPr>
                <w:sz w:val="22"/>
                <w:szCs w:val="22"/>
              </w:rPr>
            </w:pPr>
          </w:p>
          <w:p w14:paraId="38F87A98" w14:textId="77777777" w:rsidR="0056318A" w:rsidRPr="00540A5B" w:rsidRDefault="0056318A">
            <w:pPr>
              <w:rPr>
                <w:sz w:val="22"/>
                <w:szCs w:val="22"/>
              </w:rPr>
            </w:pPr>
          </w:p>
          <w:p w14:paraId="750A6CDE" w14:textId="77777777" w:rsidR="0056318A" w:rsidRPr="00540A5B" w:rsidRDefault="0056318A">
            <w:pPr>
              <w:rPr>
                <w:sz w:val="22"/>
                <w:szCs w:val="22"/>
              </w:rPr>
            </w:pPr>
          </w:p>
          <w:p w14:paraId="01F0F48A" w14:textId="3172CA3D" w:rsidR="0056318A" w:rsidRPr="00540A5B" w:rsidRDefault="0056318A">
            <w:pPr>
              <w:rPr>
                <w:sz w:val="22"/>
                <w:szCs w:val="22"/>
              </w:rPr>
            </w:pPr>
          </w:p>
          <w:p w14:paraId="1BC561A6" w14:textId="77777777" w:rsidR="00A34A32" w:rsidRPr="00540A5B" w:rsidRDefault="00A34A32">
            <w:pPr>
              <w:rPr>
                <w:sz w:val="22"/>
                <w:szCs w:val="22"/>
              </w:rPr>
            </w:pPr>
          </w:p>
          <w:p w14:paraId="6C0AFB3E" w14:textId="77777777" w:rsidR="0056318A" w:rsidRPr="00540A5B" w:rsidRDefault="0056318A">
            <w:pPr>
              <w:rPr>
                <w:sz w:val="22"/>
                <w:szCs w:val="22"/>
              </w:rPr>
            </w:pPr>
            <w:r w:rsidRPr="00540A5B">
              <w:rPr>
                <w:sz w:val="22"/>
                <w:szCs w:val="22"/>
              </w:rPr>
              <w:t>70</w:t>
            </w:r>
          </w:p>
          <w:p w14:paraId="71F896AF" w14:textId="77777777" w:rsidR="0056318A" w:rsidRPr="00540A5B" w:rsidRDefault="0056318A">
            <w:pPr>
              <w:rPr>
                <w:sz w:val="22"/>
                <w:szCs w:val="22"/>
              </w:rPr>
            </w:pPr>
          </w:p>
          <w:p w14:paraId="340C0A3C" w14:textId="77777777" w:rsidR="0056318A" w:rsidRPr="00540A5B" w:rsidRDefault="0056318A">
            <w:pPr>
              <w:rPr>
                <w:sz w:val="22"/>
                <w:szCs w:val="22"/>
              </w:rPr>
            </w:pPr>
          </w:p>
          <w:p w14:paraId="671C10A7" w14:textId="77777777" w:rsidR="0056318A" w:rsidRPr="00540A5B" w:rsidRDefault="0056318A">
            <w:pPr>
              <w:rPr>
                <w:sz w:val="22"/>
                <w:szCs w:val="22"/>
              </w:rPr>
            </w:pPr>
          </w:p>
          <w:p w14:paraId="35B8C8DB" w14:textId="77777777" w:rsidR="0056318A" w:rsidRPr="00540A5B" w:rsidRDefault="0056318A">
            <w:pPr>
              <w:rPr>
                <w:sz w:val="22"/>
                <w:szCs w:val="22"/>
              </w:rPr>
            </w:pPr>
          </w:p>
          <w:p w14:paraId="6F5057DA" w14:textId="77777777" w:rsidR="0056318A" w:rsidRPr="00540A5B" w:rsidRDefault="0056318A">
            <w:pPr>
              <w:rPr>
                <w:sz w:val="22"/>
                <w:szCs w:val="22"/>
              </w:rPr>
            </w:pPr>
            <w:r w:rsidRPr="00540A5B">
              <w:rPr>
                <w:sz w:val="22"/>
                <w:szCs w:val="22"/>
              </w:rPr>
              <w:t>75</w:t>
            </w:r>
          </w:p>
          <w:p w14:paraId="5FFA5918" w14:textId="77777777" w:rsidR="0056318A" w:rsidRPr="00540A5B" w:rsidRDefault="0056318A">
            <w:pPr>
              <w:rPr>
                <w:sz w:val="22"/>
                <w:szCs w:val="22"/>
              </w:rPr>
            </w:pPr>
          </w:p>
          <w:p w14:paraId="7B5D1BCD" w14:textId="77777777" w:rsidR="0056318A" w:rsidRPr="00540A5B" w:rsidRDefault="0056318A">
            <w:pPr>
              <w:rPr>
                <w:sz w:val="22"/>
                <w:szCs w:val="22"/>
              </w:rPr>
            </w:pPr>
          </w:p>
          <w:p w14:paraId="35F742DF" w14:textId="77777777" w:rsidR="0056318A" w:rsidRPr="00540A5B" w:rsidRDefault="0056318A">
            <w:pPr>
              <w:rPr>
                <w:sz w:val="22"/>
                <w:szCs w:val="22"/>
              </w:rPr>
            </w:pPr>
          </w:p>
          <w:p w14:paraId="7F8CBE69" w14:textId="29D23C56" w:rsidR="0056318A" w:rsidRDefault="0056318A">
            <w:pPr>
              <w:rPr>
                <w:sz w:val="22"/>
                <w:szCs w:val="22"/>
              </w:rPr>
            </w:pPr>
          </w:p>
          <w:p w14:paraId="01617049" w14:textId="77777777" w:rsidR="00CC11EA" w:rsidRPr="00540A5B" w:rsidRDefault="00CC11EA">
            <w:pPr>
              <w:rPr>
                <w:sz w:val="22"/>
                <w:szCs w:val="22"/>
              </w:rPr>
            </w:pPr>
          </w:p>
          <w:p w14:paraId="5F9D91C0" w14:textId="77777777" w:rsidR="0056318A" w:rsidRPr="00540A5B" w:rsidRDefault="0056318A">
            <w:pPr>
              <w:rPr>
                <w:sz w:val="22"/>
                <w:szCs w:val="22"/>
              </w:rPr>
            </w:pPr>
            <w:r w:rsidRPr="00540A5B">
              <w:rPr>
                <w:sz w:val="22"/>
                <w:szCs w:val="22"/>
              </w:rPr>
              <w:t>80</w:t>
            </w:r>
          </w:p>
          <w:p w14:paraId="4120BAAB" w14:textId="77777777" w:rsidR="0056318A" w:rsidRPr="00540A5B" w:rsidRDefault="0056318A">
            <w:pPr>
              <w:rPr>
                <w:sz w:val="22"/>
                <w:szCs w:val="22"/>
              </w:rPr>
            </w:pPr>
          </w:p>
          <w:p w14:paraId="3FA453DC" w14:textId="77777777" w:rsidR="0056318A" w:rsidRPr="00540A5B" w:rsidRDefault="0056318A">
            <w:pPr>
              <w:rPr>
                <w:sz w:val="22"/>
                <w:szCs w:val="22"/>
              </w:rPr>
            </w:pPr>
          </w:p>
          <w:p w14:paraId="7D1B8E47" w14:textId="77777777" w:rsidR="0056318A" w:rsidRPr="00540A5B" w:rsidRDefault="0056318A">
            <w:pPr>
              <w:rPr>
                <w:sz w:val="22"/>
                <w:szCs w:val="22"/>
              </w:rPr>
            </w:pPr>
          </w:p>
          <w:p w14:paraId="7817ED1B" w14:textId="77777777" w:rsidR="0056318A" w:rsidRPr="00540A5B" w:rsidRDefault="0056318A">
            <w:pPr>
              <w:rPr>
                <w:sz w:val="22"/>
                <w:szCs w:val="22"/>
              </w:rPr>
            </w:pPr>
          </w:p>
          <w:p w14:paraId="1789CCEC" w14:textId="77777777" w:rsidR="0056318A" w:rsidRPr="00540A5B" w:rsidRDefault="0056318A">
            <w:pPr>
              <w:rPr>
                <w:sz w:val="22"/>
                <w:szCs w:val="22"/>
              </w:rPr>
            </w:pPr>
            <w:r w:rsidRPr="00540A5B">
              <w:rPr>
                <w:sz w:val="22"/>
                <w:szCs w:val="22"/>
              </w:rPr>
              <w:t>85</w:t>
            </w:r>
          </w:p>
          <w:p w14:paraId="0A2313AE" w14:textId="77777777" w:rsidR="0056318A" w:rsidRPr="00540A5B" w:rsidRDefault="0056318A">
            <w:pPr>
              <w:rPr>
                <w:sz w:val="22"/>
                <w:szCs w:val="22"/>
              </w:rPr>
            </w:pPr>
          </w:p>
          <w:p w14:paraId="4054B491" w14:textId="77777777" w:rsidR="0056318A" w:rsidRPr="00540A5B" w:rsidRDefault="0056318A">
            <w:pPr>
              <w:rPr>
                <w:sz w:val="22"/>
                <w:szCs w:val="22"/>
              </w:rPr>
            </w:pPr>
          </w:p>
          <w:p w14:paraId="718EE04B" w14:textId="77777777" w:rsidR="0056318A" w:rsidRPr="00540A5B" w:rsidRDefault="0056318A">
            <w:pPr>
              <w:rPr>
                <w:sz w:val="22"/>
                <w:szCs w:val="22"/>
              </w:rPr>
            </w:pPr>
          </w:p>
          <w:p w14:paraId="4E32316C" w14:textId="77777777" w:rsidR="0056318A" w:rsidRPr="00540A5B" w:rsidRDefault="0056318A">
            <w:pPr>
              <w:rPr>
                <w:sz w:val="22"/>
                <w:szCs w:val="22"/>
              </w:rPr>
            </w:pPr>
          </w:p>
          <w:p w14:paraId="7798872B" w14:textId="77777777" w:rsidR="0056318A" w:rsidRPr="00540A5B" w:rsidRDefault="0056318A">
            <w:pPr>
              <w:rPr>
                <w:sz w:val="22"/>
                <w:szCs w:val="22"/>
              </w:rPr>
            </w:pPr>
            <w:r w:rsidRPr="00540A5B">
              <w:rPr>
                <w:sz w:val="22"/>
                <w:szCs w:val="22"/>
              </w:rPr>
              <w:t>90</w:t>
            </w:r>
          </w:p>
          <w:p w14:paraId="0BE32545" w14:textId="77777777" w:rsidR="0056318A" w:rsidRPr="00540A5B" w:rsidRDefault="0056318A">
            <w:pPr>
              <w:rPr>
                <w:sz w:val="22"/>
                <w:szCs w:val="22"/>
              </w:rPr>
            </w:pPr>
          </w:p>
          <w:p w14:paraId="014EED8B" w14:textId="77777777" w:rsidR="0056318A" w:rsidRPr="00540A5B" w:rsidRDefault="0056318A">
            <w:pPr>
              <w:rPr>
                <w:sz w:val="22"/>
                <w:szCs w:val="22"/>
              </w:rPr>
            </w:pPr>
          </w:p>
          <w:p w14:paraId="0D58B948" w14:textId="77777777" w:rsidR="0056318A" w:rsidRPr="00540A5B" w:rsidRDefault="0056318A">
            <w:pPr>
              <w:rPr>
                <w:sz w:val="22"/>
                <w:szCs w:val="22"/>
              </w:rPr>
            </w:pPr>
          </w:p>
          <w:p w14:paraId="7470A061" w14:textId="77777777" w:rsidR="0056318A" w:rsidRPr="00540A5B" w:rsidRDefault="0056318A">
            <w:pPr>
              <w:rPr>
                <w:sz w:val="22"/>
                <w:szCs w:val="22"/>
              </w:rPr>
            </w:pPr>
          </w:p>
          <w:p w14:paraId="512FB62C" w14:textId="77777777" w:rsidR="0056318A" w:rsidRPr="00540A5B" w:rsidRDefault="0056318A">
            <w:pPr>
              <w:rPr>
                <w:sz w:val="22"/>
                <w:szCs w:val="22"/>
              </w:rPr>
            </w:pPr>
            <w:r w:rsidRPr="00540A5B">
              <w:rPr>
                <w:sz w:val="22"/>
                <w:szCs w:val="22"/>
              </w:rPr>
              <w:t>95</w:t>
            </w:r>
          </w:p>
          <w:p w14:paraId="1654DDA3" w14:textId="77777777" w:rsidR="0056318A" w:rsidRPr="00540A5B" w:rsidRDefault="0056318A">
            <w:pPr>
              <w:rPr>
                <w:sz w:val="22"/>
                <w:szCs w:val="22"/>
              </w:rPr>
            </w:pPr>
          </w:p>
          <w:p w14:paraId="0EAFABA5" w14:textId="77777777" w:rsidR="0056318A" w:rsidRPr="00540A5B" w:rsidRDefault="0056318A">
            <w:pPr>
              <w:rPr>
                <w:sz w:val="22"/>
                <w:szCs w:val="22"/>
              </w:rPr>
            </w:pPr>
          </w:p>
          <w:p w14:paraId="57798F3A" w14:textId="77777777" w:rsidR="0056318A" w:rsidRPr="00540A5B" w:rsidRDefault="0056318A">
            <w:pPr>
              <w:rPr>
                <w:sz w:val="22"/>
                <w:szCs w:val="22"/>
              </w:rPr>
            </w:pPr>
          </w:p>
          <w:p w14:paraId="446BCF55" w14:textId="08620D67" w:rsidR="0056318A" w:rsidRDefault="0056318A">
            <w:pPr>
              <w:rPr>
                <w:sz w:val="22"/>
                <w:szCs w:val="22"/>
              </w:rPr>
            </w:pPr>
          </w:p>
          <w:p w14:paraId="34A8EF87" w14:textId="77777777" w:rsidR="00225383" w:rsidRPr="00540A5B" w:rsidRDefault="00225383">
            <w:pPr>
              <w:rPr>
                <w:sz w:val="22"/>
                <w:szCs w:val="22"/>
              </w:rPr>
            </w:pPr>
          </w:p>
          <w:p w14:paraId="502E5D64" w14:textId="77777777" w:rsidR="0056318A" w:rsidRPr="00540A5B" w:rsidRDefault="0056318A">
            <w:pPr>
              <w:rPr>
                <w:sz w:val="22"/>
                <w:szCs w:val="22"/>
              </w:rPr>
            </w:pPr>
            <w:r w:rsidRPr="00540A5B">
              <w:rPr>
                <w:sz w:val="22"/>
                <w:szCs w:val="22"/>
              </w:rPr>
              <w:t>100</w:t>
            </w:r>
          </w:p>
          <w:p w14:paraId="28B63E47" w14:textId="77777777" w:rsidR="0056318A" w:rsidRPr="00540A5B" w:rsidRDefault="0056318A">
            <w:pPr>
              <w:rPr>
                <w:sz w:val="22"/>
                <w:szCs w:val="22"/>
              </w:rPr>
            </w:pPr>
          </w:p>
          <w:p w14:paraId="303B5C03" w14:textId="77777777" w:rsidR="0056318A" w:rsidRPr="00540A5B" w:rsidRDefault="0056318A">
            <w:pPr>
              <w:rPr>
                <w:sz w:val="22"/>
                <w:szCs w:val="22"/>
              </w:rPr>
            </w:pPr>
          </w:p>
          <w:p w14:paraId="3D83D7C1" w14:textId="77777777" w:rsidR="0056318A" w:rsidRPr="00540A5B" w:rsidRDefault="0056318A">
            <w:pPr>
              <w:rPr>
                <w:sz w:val="22"/>
                <w:szCs w:val="22"/>
              </w:rPr>
            </w:pPr>
          </w:p>
          <w:p w14:paraId="37DAC250" w14:textId="77777777" w:rsidR="0056318A" w:rsidRPr="00540A5B" w:rsidRDefault="0056318A">
            <w:pPr>
              <w:rPr>
                <w:sz w:val="22"/>
                <w:szCs w:val="22"/>
              </w:rPr>
            </w:pPr>
          </w:p>
          <w:p w14:paraId="46AB4013" w14:textId="77777777" w:rsidR="0056318A" w:rsidRPr="00540A5B" w:rsidRDefault="0056318A">
            <w:pPr>
              <w:rPr>
                <w:sz w:val="22"/>
                <w:szCs w:val="22"/>
              </w:rPr>
            </w:pPr>
            <w:r w:rsidRPr="00540A5B">
              <w:rPr>
                <w:sz w:val="22"/>
                <w:szCs w:val="22"/>
              </w:rPr>
              <w:t>105</w:t>
            </w:r>
          </w:p>
          <w:p w14:paraId="6E321DE0" w14:textId="77777777" w:rsidR="0056318A" w:rsidRPr="00540A5B" w:rsidRDefault="0056318A">
            <w:pPr>
              <w:rPr>
                <w:sz w:val="22"/>
                <w:szCs w:val="22"/>
              </w:rPr>
            </w:pPr>
          </w:p>
          <w:p w14:paraId="0A1F2B11" w14:textId="77777777" w:rsidR="0056318A" w:rsidRPr="00540A5B" w:rsidRDefault="0056318A">
            <w:pPr>
              <w:rPr>
                <w:sz w:val="22"/>
                <w:szCs w:val="22"/>
              </w:rPr>
            </w:pPr>
          </w:p>
          <w:p w14:paraId="40357C54" w14:textId="77777777" w:rsidR="0056318A" w:rsidRPr="00540A5B" w:rsidRDefault="0056318A">
            <w:pPr>
              <w:rPr>
                <w:sz w:val="22"/>
                <w:szCs w:val="22"/>
              </w:rPr>
            </w:pPr>
          </w:p>
          <w:p w14:paraId="22FE7231" w14:textId="1FD210E8" w:rsidR="0056318A" w:rsidRDefault="0056318A">
            <w:pPr>
              <w:rPr>
                <w:sz w:val="22"/>
                <w:szCs w:val="22"/>
              </w:rPr>
            </w:pPr>
          </w:p>
          <w:p w14:paraId="58DF516C" w14:textId="77777777" w:rsidR="00225383" w:rsidRPr="00540A5B" w:rsidRDefault="00225383">
            <w:pPr>
              <w:rPr>
                <w:sz w:val="22"/>
                <w:szCs w:val="22"/>
              </w:rPr>
            </w:pPr>
          </w:p>
          <w:p w14:paraId="48630352" w14:textId="77777777" w:rsidR="0056318A" w:rsidRPr="00540A5B" w:rsidRDefault="0056318A">
            <w:pPr>
              <w:rPr>
                <w:sz w:val="22"/>
                <w:szCs w:val="22"/>
              </w:rPr>
            </w:pPr>
            <w:r w:rsidRPr="00540A5B">
              <w:rPr>
                <w:sz w:val="22"/>
                <w:szCs w:val="22"/>
              </w:rPr>
              <w:t>110</w:t>
            </w:r>
          </w:p>
          <w:p w14:paraId="5C4A2EB1" w14:textId="77777777" w:rsidR="00540A5B" w:rsidRPr="00540A5B" w:rsidRDefault="00540A5B">
            <w:pPr>
              <w:rPr>
                <w:sz w:val="22"/>
                <w:szCs w:val="22"/>
              </w:rPr>
            </w:pPr>
          </w:p>
          <w:p w14:paraId="5DBA2A67" w14:textId="77777777" w:rsidR="00540A5B" w:rsidRPr="00540A5B" w:rsidRDefault="00540A5B">
            <w:pPr>
              <w:rPr>
                <w:sz w:val="22"/>
                <w:szCs w:val="22"/>
              </w:rPr>
            </w:pPr>
          </w:p>
          <w:p w14:paraId="07A4DA87" w14:textId="77777777" w:rsidR="00540A5B" w:rsidRPr="00540A5B" w:rsidRDefault="00540A5B">
            <w:pPr>
              <w:rPr>
                <w:sz w:val="22"/>
                <w:szCs w:val="22"/>
              </w:rPr>
            </w:pPr>
          </w:p>
          <w:p w14:paraId="3675CCD9" w14:textId="77777777" w:rsidR="00540A5B" w:rsidRPr="00540A5B" w:rsidRDefault="00540A5B">
            <w:pPr>
              <w:rPr>
                <w:sz w:val="22"/>
                <w:szCs w:val="22"/>
              </w:rPr>
            </w:pPr>
          </w:p>
          <w:p w14:paraId="22BA5C18" w14:textId="77777777" w:rsidR="00540A5B" w:rsidRPr="00540A5B" w:rsidRDefault="00540A5B">
            <w:pPr>
              <w:rPr>
                <w:sz w:val="22"/>
                <w:szCs w:val="22"/>
              </w:rPr>
            </w:pPr>
            <w:r w:rsidRPr="00540A5B">
              <w:rPr>
                <w:sz w:val="22"/>
                <w:szCs w:val="22"/>
              </w:rPr>
              <w:t>115</w:t>
            </w:r>
          </w:p>
          <w:p w14:paraId="5EE14A25" w14:textId="6FB2AAFB" w:rsidR="00540A5B" w:rsidRDefault="00540A5B">
            <w:pPr>
              <w:rPr>
                <w:sz w:val="22"/>
                <w:szCs w:val="22"/>
              </w:rPr>
            </w:pPr>
          </w:p>
          <w:p w14:paraId="345650DA" w14:textId="77777777" w:rsidR="002C0C88" w:rsidRPr="00540A5B" w:rsidRDefault="002C0C88">
            <w:pPr>
              <w:rPr>
                <w:sz w:val="22"/>
                <w:szCs w:val="22"/>
              </w:rPr>
            </w:pPr>
          </w:p>
          <w:p w14:paraId="3896554C" w14:textId="77777777" w:rsidR="00540A5B" w:rsidRPr="00540A5B" w:rsidRDefault="00540A5B">
            <w:pPr>
              <w:rPr>
                <w:sz w:val="22"/>
                <w:szCs w:val="22"/>
              </w:rPr>
            </w:pPr>
          </w:p>
          <w:p w14:paraId="60E0DDAA" w14:textId="77777777" w:rsidR="00540A5B" w:rsidRPr="00540A5B" w:rsidRDefault="00540A5B">
            <w:pPr>
              <w:rPr>
                <w:sz w:val="22"/>
                <w:szCs w:val="22"/>
              </w:rPr>
            </w:pPr>
          </w:p>
          <w:p w14:paraId="21D5CBB3" w14:textId="77777777" w:rsidR="00540A5B" w:rsidRPr="00540A5B" w:rsidRDefault="00540A5B">
            <w:pPr>
              <w:rPr>
                <w:sz w:val="22"/>
                <w:szCs w:val="22"/>
              </w:rPr>
            </w:pPr>
          </w:p>
          <w:p w14:paraId="7766C8DF" w14:textId="77777777" w:rsidR="00540A5B" w:rsidRPr="00540A5B" w:rsidRDefault="00540A5B">
            <w:pPr>
              <w:rPr>
                <w:sz w:val="22"/>
                <w:szCs w:val="22"/>
              </w:rPr>
            </w:pPr>
            <w:r w:rsidRPr="00540A5B">
              <w:rPr>
                <w:sz w:val="22"/>
                <w:szCs w:val="22"/>
              </w:rPr>
              <w:t>120</w:t>
            </w:r>
          </w:p>
          <w:p w14:paraId="376E5F51" w14:textId="77777777" w:rsidR="00540A5B" w:rsidRPr="00540A5B" w:rsidRDefault="00540A5B">
            <w:pPr>
              <w:rPr>
                <w:sz w:val="22"/>
                <w:szCs w:val="22"/>
              </w:rPr>
            </w:pPr>
          </w:p>
          <w:p w14:paraId="0C959618" w14:textId="77777777" w:rsidR="00540A5B" w:rsidRPr="00540A5B" w:rsidRDefault="00540A5B">
            <w:pPr>
              <w:rPr>
                <w:sz w:val="22"/>
                <w:szCs w:val="22"/>
              </w:rPr>
            </w:pPr>
          </w:p>
          <w:p w14:paraId="1539A032" w14:textId="77777777" w:rsidR="00540A5B" w:rsidRPr="00540A5B" w:rsidRDefault="00540A5B">
            <w:pPr>
              <w:rPr>
                <w:sz w:val="22"/>
                <w:szCs w:val="22"/>
              </w:rPr>
            </w:pPr>
          </w:p>
          <w:p w14:paraId="2D87DAAE" w14:textId="77777777" w:rsidR="00540A5B" w:rsidRPr="00540A5B" w:rsidRDefault="00540A5B">
            <w:pPr>
              <w:rPr>
                <w:sz w:val="22"/>
                <w:szCs w:val="22"/>
              </w:rPr>
            </w:pPr>
          </w:p>
          <w:p w14:paraId="497317AA" w14:textId="77777777" w:rsidR="00540A5B" w:rsidRPr="00540A5B" w:rsidRDefault="00540A5B">
            <w:pPr>
              <w:rPr>
                <w:sz w:val="22"/>
                <w:szCs w:val="22"/>
              </w:rPr>
            </w:pPr>
            <w:r w:rsidRPr="00540A5B">
              <w:rPr>
                <w:sz w:val="22"/>
                <w:szCs w:val="22"/>
              </w:rPr>
              <w:t>125</w:t>
            </w:r>
          </w:p>
          <w:p w14:paraId="4017452C" w14:textId="264FDF54" w:rsidR="00540A5B" w:rsidRPr="00540A5B" w:rsidRDefault="00540A5B">
            <w:pPr>
              <w:rPr>
                <w:sz w:val="22"/>
                <w:szCs w:val="22"/>
              </w:rPr>
            </w:pPr>
          </w:p>
        </w:tc>
        <w:tc>
          <w:tcPr>
            <w:tcW w:w="7925" w:type="dxa"/>
          </w:tcPr>
          <w:p w14:paraId="0FE18ACF" w14:textId="77777777" w:rsidR="00701CFC" w:rsidRPr="00540A5B" w:rsidRDefault="00701CFC" w:rsidP="008C6F8B">
            <w:pPr>
              <w:rPr>
                <w:sz w:val="22"/>
                <w:szCs w:val="22"/>
              </w:rPr>
            </w:pPr>
          </w:p>
          <w:p w14:paraId="141F7ECD" w14:textId="161BFE1F" w:rsidR="0052742D" w:rsidRPr="00540A5B" w:rsidRDefault="00701CFC" w:rsidP="008C6F8B">
            <w:pPr>
              <w:rPr>
                <w:sz w:val="22"/>
                <w:szCs w:val="22"/>
              </w:rPr>
            </w:pPr>
            <w:r w:rsidRPr="00540A5B">
              <w:rPr>
                <w:sz w:val="22"/>
                <w:szCs w:val="22"/>
              </w:rPr>
              <w:t xml:space="preserve">Dass man nichts Böses wollte, ist </w:t>
            </w:r>
            <w:r w:rsidR="005575E9" w:rsidRPr="00540A5B">
              <w:rPr>
                <w:sz w:val="22"/>
                <w:szCs w:val="22"/>
              </w:rPr>
              <w:t xml:space="preserve">zwar </w:t>
            </w:r>
            <w:r w:rsidR="0052742D" w:rsidRPr="00540A5B">
              <w:rPr>
                <w:sz w:val="22"/>
                <w:szCs w:val="22"/>
              </w:rPr>
              <w:t xml:space="preserve">ehrenwert, </w:t>
            </w:r>
            <w:r w:rsidR="005575E9" w:rsidRPr="00540A5B">
              <w:rPr>
                <w:sz w:val="22"/>
                <w:szCs w:val="22"/>
              </w:rPr>
              <w:t xml:space="preserve">aber leider </w:t>
            </w:r>
            <w:r w:rsidRPr="00540A5B">
              <w:rPr>
                <w:sz w:val="22"/>
                <w:szCs w:val="22"/>
              </w:rPr>
              <w:t xml:space="preserve">nicht </w:t>
            </w:r>
            <w:r w:rsidR="0052742D" w:rsidRPr="00540A5B">
              <w:rPr>
                <w:sz w:val="22"/>
                <w:szCs w:val="22"/>
              </w:rPr>
              <w:t xml:space="preserve">tatsächlich </w:t>
            </w:r>
            <w:r w:rsidRPr="00540A5B">
              <w:rPr>
                <w:sz w:val="22"/>
                <w:szCs w:val="22"/>
              </w:rPr>
              <w:t xml:space="preserve">entscheidend. Schon das Strafrecht </w:t>
            </w:r>
            <w:r w:rsidR="0052742D" w:rsidRPr="00540A5B">
              <w:rPr>
                <w:sz w:val="22"/>
                <w:szCs w:val="22"/>
              </w:rPr>
              <w:t xml:space="preserve">klärt </w:t>
            </w:r>
            <w:r w:rsidRPr="00540A5B">
              <w:rPr>
                <w:sz w:val="22"/>
                <w:szCs w:val="22"/>
              </w:rPr>
              <w:t>bekanntlich, dass Unwissenheit oder fehlende Absicht nicht vor Strafe schützt</w:t>
            </w:r>
            <w:r w:rsidR="0052742D" w:rsidRPr="00540A5B">
              <w:rPr>
                <w:sz w:val="22"/>
                <w:szCs w:val="22"/>
              </w:rPr>
              <w:t>, sondern diese nur mildert</w:t>
            </w:r>
            <w:r w:rsidRPr="00540A5B">
              <w:rPr>
                <w:sz w:val="22"/>
                <w:szCs w:val="22"/>
              </w:rPr>
              <w:t>. Fahrlässigkeit ist ein Strafbe</w:t>
            </w:r>
            <w:r w:rsidR="0052742D" w:rsidRPr="00540A5B">
              <w:rPr>
                <w:sz w:val="22"/>
                <w:szCs w:val="22"/>
              </w:rPr>
              <w:t xml:space="preserve">stand: </w:t>
            </w:r>
            <w:r w:rsidRPr="00540A5B">
              <w:rPr>
                <w:sz w:val="22"/>
                <w:szCs w:val="22"/>
              </w:rPr>
              <w:t>Jemand macht etwas ohne klare Absicht, dennoch wird durch diese Fahrlässigkeit das Gegenüber geschädigt.</w:t>
            </w:r>
            <w:r w:rsidR="00803F91" w:rsidRPr="00540A5B">
              <w:rPr>
                <w:sz w:val="22"/>
                <w:szCs w:val="22"/>
              </w:rPr>
              <w:t xml:space="preserve"> </w:t>
            </w:r>
          </w:p>
          <w:p w14:paraId="43CADE05" w14:textId="3D17E49A" w:rsidR="00583306" w:rsidRPr="00540A5B" w:rsidRDefault="00803F91" w:rsidP="008C6F8B">
            <w:pPr>
              <w:rPr>
                <w:sz w:val="22"/>
                <w:szCs w:val="22"/>
              </w:rPr>
            </w:pPr>
            <w:r w:rsidRPr="00540A5B">
              <w:rPr>
                <w:sz w:val="22"/>
                <w:szCs w:val="22"/>
              </w:rPr>
              <w:t xml:space="preserve">Hierfür braucht es </w:t>
            </w:r>
            <w:r w:rsidR="0052742D" w:rsidRPr="00540A5B">
              <w:rPr>
                <w:sz w:val="22"/>
                <w:szCs w:val="22"/>
              </w:rPr>
              <w:t xml:space="preserve">nicht zwingend </w:t>
            </w:r>
            <w:r w:rsidRPr="00540A5B">
              <w:rPr>
                <w:sz w:val="22"/>
                <w:szCs w:val="22"/>
              </w:rPr>
              <w:t>physische Tat</w:t>
            </w:r>
            <w:r w:rsidR="0052742D" w:rsidRPr="00540A5B">
              <w:rPr>
                <w:sz w:val="22"/>
                <w:szCs w:val="22"/>
              </w:rPr>
              <w:t>en</w:t>
            </w:r>
            <w:r w:rsidRPr="00540A5B">
              <w:rPr>
                <w:sz w:val="22"/>
                <w:szCs w:val="22"/>
              </w:rPr>
              <w:t xml:space="preserve">, oft reichen Worte, um Schaden zuzufügen: Ohne Überlegung hingeworfene Kommentare </w:t>
            </w:r>
            <w:r w:rsidR="0052742D" w:rsidRPr="00540A5B">
              <w:rPr>
                <w:sz w:val="22"/>
                <w:szCs w:val="22"/>
              </w:rPr>
              <w:t xml:space="preserve">perlen an </w:t>
            </w:r>
            <w:r w:rsidRPr="00540A5B">
              <w:rPr>
                <w:sz w:val="22"/>
                <w:szCs w:val="22"/>
              </w:rPr>
              <w:t xml:space="preserve">Mitmenschen </w:t>
            </w:r>
            <w:r w:rsidR="0052742D" w:rsidRPr="00540A5B">
              <w:rPr>
                <w:sz w:val="22"/>
                <w:szCs w:val="22"/>
              </w:rPr>
              <w:t>nicht ab</w:t>
            </w:r>
            <w:r w:rsidRPr="00540A5B">
              <w:rPr>
                <w:sz w:val="22"/>
                <w:szCs w:val="22"/>
              </w:rPr>
              <w:t xml:space="preserve">, sie können diese verletzen – </w:t>
            </w:r>
            <w:r w:rsidR="0052742D" w:rsidRPr="00540A5B">
              <w:rPr>
                <w:sz w:val="22"/>
                <w:szCs w:val="22"/>
              </w:rPr>
              <w:t>unabhängig von der</w:t>
            </w:r>
            <w:r w:rsidRPr="00540A5B">
              <w:rPr>
                <w:sz w:val="22"/>
                <w:szCs w:val="22"/>
              </w:rPr>
              <w:t xml:space="preserve"> </w:t>
            </w:r>
            <w:r w:rsidR="00CC11EA">
              <w:rPr>
                <w:sz w:val="22"/>
                <w:szCs w:val="22"/>
              </w:rPr>
              <w:t>jeweiligen Sprecha</w:t>
            </w:r>
            <w:r w:rsidRPr="00540A5B">
              <w:rPr>
                <w:sz w:val="22"/>
                <w:szCs w:val="22"/>
              </w:rPr>
              <w:t xml:space="preserve">bsicht. </w:t>
            </w:r>
            <w:r w:rsidR="005575E9" w:rsidRPr="00540A5B">
              <w:rPr>
                <w:sz w:val="22"/>
                <w:szCs w:val="22"/>
              </w:rPr>
              <w:t xml:space="preserve">So kann es gut und gerne vorkommen, </w:t>
            </w:r>
            <w:r w:rsidR="00583306" w:rsidRPr="00540A5B">
              <w:rPr>
                <w:sz w:val="22"/>
                <w:szCs w:val="22"/>
              </w:rPr>
              <w:t xml:space="preserve">wie zuletzt an dieser Schule, </w:t>
            </w:r>
            <w:r w:rsidR="005575E9" w:rsidRPr="00540A5B">
              <w:rPr>
                <w:sz w:val="22"/>
                <w:szCs w:val="22"/>
              </w:rPr>
              <w:t>dass sich weibliche Adressat</w:t>
            </w:r>
            <w:r w:rsidR="00CC11EA">
              <w:rPr>
                <w:sz w:val="22"/>
                <w:szCs w:val="22"/>
              </w:rPr>
              <w:t>innen</w:t>
            </w:r>
            <w:r w:rsidR="005575E9" w:rsidRPr="00540A5B">
              <w:rPr>
                <w:sz w:val="22"/>
                <w:szCs w:val="22"/>
              </w:rPr>
              <w:t xml:space="preserve"> von der männlichen Anrede nicht angesprochen fühlen oder schlimmer noch: </w:t>
            </w:r>
            <w:r w:rsidR="00583306" w:rsidRPr="00540A5B">
              <w:rPr>
                <w:sz w:val="22"/>
                <w:szCs w:val="22"/>
              </w:rPr>
              <w:t>h</w:t>
            </w:r>
            <w:r w:rsidR="005575E9" w:rsidRPr="00540A5B">
              <w:rPr>
                <w:sz w:val="22"/>
                <w:szCs w:val="22"/>
              </w:rPr>
              <w:t>ierin ein</w:t>
            </w:r>
            <w:r w:rsidR="00583306" w:rsidRPr="00540A5B">
              <w:rPr>
                <w:sz w:val="22"/>
                <w:szCs w:val="22"/>
              </w:rPr>
              <w:t xml:space="preserve">e </w:t>
            </w:r>
            <w:r w:rsidR="005575E9" w:rsidRPr="00540A5B">
              <w:rPr>
                <w:sz w:val="22"/>
                <w:szCs w:val="22"/>
              </w:rPr>
              <w:t xml:space="preserve">Diskriminierung entdecken. </w:t>
            </w:r>
            <w:r w:rsidR="00B341DB" w:rsidRPr="00540A5B">
              <w:rPr>
                <w:sz w:val="22"/>
                <w:szCs w:val="22"/>
              </w:rPr>
              <w:t xml:space="preserve">Die fehlende böse Absicht oder mangelndes Bewusstsein ist bei der </w:t>
            </w:r>
            <w:r w:rsidR="00583306" w:rsidRPr="00540A5B">
              <w:rPr>
                <w:sz w:val="22"/>
                <w:szCs w:val="22"/>
              </w:rPr>
              <w:t xml:space="preserve">Benachteiligung </w:t>
            </w:r>
            <w:r w:rsidR="00B341DB" w:rsidRPr="00540A5B">
              <w:rPr>
                <w:sz w:val="22"/>
                <w:szCs w:val="22"/>
              </w:rPr>
              <w:t xml:space="preserve">von Frauen </w:t>
            </w:r>
            <w:r w:rsidR="00583306" w:rsidRPr="00603170">
              <w:rPr>
                <w:sz w:val="22"/>
                <w:szCs w:val="22"/>
                <w:highlight w:val="green"/>
              </w:rPr>
              <w:t xml:space="preserve">leider </w:t>
            </w:r>
            <w:r w:rsidR="00B341DB" w:rsidRPr="00603170">
              <w:rPr>
                <w:sz w:val="22"/>
                <w:szCs w:val="22"/>
                <w:highlight w:val="green"/>
              </w:rPr>
              <w:t xml:space="preserve">ein häufiger, </w:t>
            </w:r>
            <w:r w:rsidR="00583306" w:rsidRPr="00603170">
              <w:rPr>
                <w:sz w:val="22"/>
                <w:szCs w:val="22"/>
                <w:highlight w:val="green"/>
              </w:rPr>
              <w:t xml:space="preserve">fast routinierter, </w:t>
            </w:r>
            <w:r w:rsidR="00B341DB" w:rsidRPr="00603170">
              <w:rPr>
                <w:sz w:val="22"/>
                <w:szCs w:val="22"/>
                <w:highlight w:val="green"/>
              </w:rPr>
              <w:t>aber eben ein keineswegs ausreichender Argumentationsstandpunkt</w:t>
            </w:r>
            <w:r w:rsidR="00B341DB" w:rsidRPr="00540A5B">
              <w:rPr>
                <w:sz w:val="22"/>
                <w:szCs w:val="22"/>
              </w:rPr>
              <w:t xml:space="preserve">. </w:t>
            </w:r>
          </w:p>
          <w:p w14:paraId="3E6FB4DD" w14:textId="7CBFFC19" w:rsidR="005575E9" w:rsidRPr="00540A5B" w:rsidRDefault="00583306" w:rsidP="008C6F8B">
            <w:pPr>
              <w:rPr>
                <w:sz w:val="22"/>
                <w:szCs w:val="22"/>
              </w:rPr>
            </w:pPr>
            <w:r w:rsidRPr="00540A5B">
              <w:rPr>
                <w:sz w:val="22"/>
                <w:szCs w:val="22"/>
              </w:rPr>
              <w:t xml:space="preserve">Durch </w:t>
            </w:r>
            <w:proofErr w:type="spellStart"/>
            <w:r w:rsidR="00B341DB" w:rsidRPr="00540A5B">
              <w:rPr>
                <w:sz w:val="22"/>
                <w:szCs w:val="22"/>
              </w:rPr>
              <w:t>Gendern</w:t>
            </w:r>
            <w:proofErr w:type="spellEnd"/>
            <w:r w:rsidR="00B341DB" w:rsidRPr="00540A5B">
              <w:rPr>
                <w:sz w:val="22"/>
                <w:szCs w:val="22"/>
              </w:rPr>
              <w:t xml:space="preserve">, geschlechtergerechte Sprache, </w:t>
            </w:r>
            <w:r w:rsidRPr="00540A5B">
              <w:rPr>
                <w:sz w:val="22"/>
                <w:szCs w:val="22"/>
              </w:rPr>
              <w:t xml:space="preserve">wird </w:t>
            </w:r>
            <w:r w:rsidR="00B341DB" w:rsidRPr="00540A5B">
              <w:rPr>
                <w:sz w:val="22"/>
                <w:szCs w:val="22"/>
              </w:rPr>
              <w:t>versucht</w:t>
            </w:r>
            <w:r w:rsidRPr="00540A5B">
              <w:rPr>
                <w:sz w:val="22"/>
                <w:szCs w:val="22"/>
              </w:rPr>
              <w:t>,</w:t>
            </w:r>
            <w:r w:rsidR="00B341DB" w:rsidRPr="00540A5B">
              <w:rPr>
                <w:sz w:val="22"/>
                <w:szCs w:val="22"/>
              </w:rPr>
              <w:t xml:space="preserve"> mittels des Anzeigens beider </w:t>
            </w:r>
            <w:proofErr w:type="spellStart"/>
            <w:r w:rsidR="00B341DB" w:rsidRPr="00540A5B">
              <w:rPr>
                <w:sz w:val="22"/>
                <w:szCs w:val="22"/>
              </w:rPr>
              <w:t>Genusformen</w:t>
            </w:r>
            <w:proofErr w:type="spellEnd"/>
            <w:r w:rsidR="00B341DB" w:rsidRPr="00540A5B">
              <w:rPr>
                <w:sz w:val="22"/>
                <w:szCs w:val="22"/>
              </w:rPr>
              <w:t xml:space="preserve"> darauf hinzuweisen, dass beide Geschlechter in gleichberechtigter Art und Weise in der Sprache vertreten sind. Fehlendes </w:t>
            </w:r>
            <w:proofErr w:type="spellStart"/>
            <w:r w:rsidR="00B341DB" w:rsidRPr="00540A5B">
              <w:rPr>
                <w:sz w:val="22"/>
                <w:szCs w:val="22"/>
              </w:rPr>
              <w:t>Gendern</w:t>
            </w:r>
            <w:proofErr w:type="spellEnd"/>
            <w:r w:rsidR="00B341DB" w:rsidRPr="00540A5B">
              <w:rPr>
                <w:sz w:val="22"/>
                <w:szCs w:val="22"/>
              </w:rPr>
              <w:t xml:space="preserve"> ist im oben genannten Sinne </w:t>
            </w:r>
            <w:r w:rsidR="00B341DB" w:rsidRPr="00603170">
              <w:rPr>
                <w:sz w:val="22"/>
                <w:szCs w:val="22"/>
                <w:highlight w:val="green"/>
              </w:rPr>
              <w:t xml:space="preserve">zwar kein Strafbestand, aber eben doch </w:t>
            </w:r>
            <w:r w:rsidR="00B341DB" w:rsidRPr="00A53214">
              <w:rPr>
                <w:sz w:val="22"/>
                <w:szCs w:val="22"/>
                <w:highlight w:val="green"/>
              </w:rPr>
              <w:t xml:space="preserve">fahrlässig. Denn </w:t>
            </w:r>
            <w:r w:rsidR="00B341DB" w:rsidRPr="00603170">
              <w:rPr>
                <w:sz w:val="22"/>
                <w:szCs w:val="22"/>
                <w:highlight w:val="green"/>
              </w:rPr>
              <w:t>das Opfer entscheidet</w:t>
            </w:r>
            <w:r w:rsidR="00B341DB" w:rsidRPr="00540A5B">
              <w:rPr>
                <w:sz w:val="22"/>
                <w:szCs w:val="22"/>
              </w:rPr>
              <w:t>, ob es sich durch Handlungen oder Sprachgebrauch diskriminiert fühlt. Das ist bei Frauen ein besonders sensibles Thema.</w:t>
            </w:r>
            <w:r w:rsidRPr="00540A5B">
              <w:rPr>
                <w:sz w:val="22"/>
                <w:szCs w:val="22"/>
              </w:rPr>
              <w:t xml:space="preserve"> </w:t>
            </w:r>
          </w:p>
          <w:p w14:paraId="1B86CEF3" w14:textId="77777777" w:rsidR="00701CFC" w:rsidRPr="00540A5B" w:rsidRDefault="00701CFC" w:rsidP="008C6F8B">
            <w:pPr>
              <w:rPr>
                <w:sz w:val="22"/>
                <w:szCs w:val="22"/>
              </w:rPr>
            </w:pPr>
          </w:p>
          <w:p w14:paraId="1E1CE3AE" w14:textId="312D74E1" w:rsidR="00701CFC" w:rsidRPr="00540A5B" w:rsidRDefault="00701CFC" w:rsidP="008C6F8B">
            <w:pPr>
              <w:rPr>
                <w:sz w:val="22"/>
                <w:szCs w:val="22"/>
              </w:rPr>
            </w:pPr>
            <w:r w:rsidRPr="00540A5B">
              <w:rPr>
                <w:sz w:val="22"/>
                <w:szCs w:val="22"/>
              </w:rPr>
              <w:t xml:space="preserve">Es steht nämlich leider außer Frage, dass Frauen heute </w:t>
            </w:r>
            <w:r w:rsidR="00803F91" w:rsidRPr="00540A5B">
              <w:rPr>
                <w:sz w:val="22"/>
                <w:szCs w:val="22"/>
              </w:rPr>
              <w:t xml:space="preserve">noch immer und selbst hierzulande </w:t>
            </w:r>
            <w:r w:rsidRPr="00540A5B">
              <w:rPr>
                <w:sz w:val="22"/>
                <w:szCs w:val="22"/>
              </w:rPr>
              <w:t>diskriminiert werden</w:t>
            </w:r>
            <w:r w:rsidR="00803F91" w:rsidRPr="00540A5B">
              <w:rPr>
                <w:sz w:val="22"/>
                <w:szCs w:val="22"/>
              </w:rPr>
              <w:t>.</w:t>
            </w:r>
            <w:r w:rsidRPr="00540A5B">
              <w:rPr>
                <w:sz w:val="22"/>
                <w:szCs w:val="22"/>
              </w:rPr>
              <w:t xml:space="preserve"> </w:t>
            </w:r>
            <w:r w:rsidR="00482C55" w:rsidRPr="00540A5B">
              <w:rPr>
                <w:sz w:val="22"/>
                <w:szCs w:val="22"/>
              </w:rPr>
              <w:t xml:space="preserve">Vielen ist das gar nicht bewusst. </w:t>
            </w:r>
            <w:r w:rsidR="00803F91" w:rsidRPr="00540A5B">
              <w:rPr>
                <w:sz w:val="22"/>
                <w:szCs w:val="22"/>
              </w:rPr>
              <w:t>Das lieg</w:t>
            </w:r>
            <w:r w:rsidR="00CC11EA">
              <w:rPr>
                <w:sz w:val="22"/>
                <w:szCs w:val="22"/>
              </w:rPr>
              <w:t>e</w:t>
            </w:r>
            <w:r w:rsidR="00803F91" w:rsidRPr="00540A5B">
              <w:rPr>
                <w:sz w:val="22"/>
                <w:szCs w:val="22"/>
              </w:rPr>
              <w:t xml:space="preserve"> </w:t>
            </w:r>
            <w:r w:rsidR="00583306" w:rsidRPr="00540A5B">
              <w:rPr>
                <w:sz w:val="22"/>
                <w:szCs w:val="22"/>
              </w:rPr>
              <w:t xml:space="preserve">vor allem </w:t>
            </w:r>
            <w:r w:rsidR="00803F91" w:rsidRPr="00540A5B">
              <w:rPr>
                <w:sz w:val="22"/>
                <w:szCs w:val="22"/>
              </w:rPr>
              <w:t>an Vorurteilen, die dem Handeln und der Sprache einer Gesellschaft eingeschrieben</w:t>
            </w:r>
            <w:r w:rsidR="00CC11EA">
              <w:rPr>
                <w:sz w:val="22"/>
                <w:szCs w:val="22"/>
              </w:rPr>
              <w:t xml:space="preserve"> seien</w:t>
            </w:r>
            <w:r w:rsidR="00803F91" w:rsidRPr="00540A5B">
              <w:rPr>
                <w:sz w:val="22"/>
                <w:szCs w:val="22"/>
              </w:rPr>
              <w:t xml:space="preserve"> </w:t>
            </w:r>
            <w:r w:rsidR="00482C55" w:rsidRPr="00540A5B">
              <w:rPr>
                <w:sz w:val="22"/>
                <w:szCs w:val="22"/>
              </w:rPr>
              <w:t xml:space="preserve">und </w:t>
            </w:r>
            <w:r w:rsidR="00CC11EA">
              <w:rPr>
                <w:sz w:val="22"/>
                <w:szCs w:val="22"/>
              </w:rPr>
              <w:t xml:space="preserve">das </w:t>
            </w:r>
            <w:r w:rsidR="00803F91" w:rsidRPr="00540A5B">
              <w:rPr>
                <w:sz w:val="22"/>
                <w:szCs w:val="22"/>
              </w:rPr>
              <w:t>Verhalten unbewusst, aber in bedenklicher Art und Weise</w:t>
            </w:r>
            <w:r w:rsidR="00482C55" w:rsidRPr="00540A5B">
              <w:rPr>
                <w:sz w:val="22"/>
                <w:szCs w:val="22"/>
              </w:rPr>
              <w:t xml:space="preserve"> bestimm</w:t>
            </w:r>
            <w:r w:rsidR="00CC11EA">
              <w:rPr>
                <w:sz w:val="22"/>
                <w:szCs w:val="22"/>
              </w:rPr>
              <w:t>t</w:t>
            </w:r>
            <w:r w:rsidR="00482C55" w:rsidRPr="00540A5B">
              <w:rPr>
                <w:sz w:val="22"/>
                <w:szCs w:val="22"/>
              </w:rPr>
              <w:t>en</w:t>
            </w:r>
            <w:r w:rsidR="00803F91" w:rsidRPr="00540A5B">
              <w:rPr>
                <w:sz w:val="22"/>
                <w:szCs w:val="22"/>
              </w:rPr>
              <w:t xml:space="preserve">. </w:t>
            </w:r>
            <w:r w:rsidRPr="00540A5B">
              <w:rPr>
                <w:sz w:val="22"/>
                <w:szCs w:val="22"/>
              </w:rPr>
              <w:t>Darauf weist Professor Bertolt Meier in einem Beitrag des Deutschland</w:t>
            </w:r>
            <w:r w:rsidR="002C0C88">
              <w:rPr>
                <w:sz w:val="22"/>
                <w:szCs w:val="22"/>
              </w:rPr>
              <w:t>f</w:t>
            </w:r>
            <w:r w:rsidRPr="00540A5B">
              <w:rPr>
                <w:sz w:val="22"/>
                <w:szCs w:val="22"/>
              </w:rPr>
              <w:t>unk</w:t>
            </w:r>
            <w:r w:rsidR="002C0C88">
              <w:rPr>
                <w:sz w:val="22"/>
                <w:szCs w:val="22"/>
              </w:rPr>
              <w:t>s</w:t>
            </w:r>
            <w:r w:rsidRPr="00540A5B">
              <w:rPr>
                <w:sz w:val="22"/>
                <w:szCs w:val="22"/>
              </w:rPr>
              <w:t xml:space="preserve"> Kultur vom 06.03.2020 anlässlich des Weltfrauentags hin. </w:t>
            </w:r>
            <w:r w:rsidR="00A34A32" w:rsidRPr="00540A5B">
              <w:rPr>
                <w:sz w:val="22"/>
                <w:szCs w:val="22"/>
              </w:rPr>
              <w:t>Der</w:t>
            </w:r>
            <w:r w:rsidR="00CC11EA">
              <w:rPr>
                <w:sz w:val="22"/>
                <w:szCs w:val="22"/>
              </w:rPr>
              <w:t xml:space="preserve"> Beitrag </w:t>
            </w:r>
            <w:r w:rsidR="00A34A32" w:rsidRPr="00540A5B">
              <w:rPr>
                <w:sz w:val="22"/>
                <w:szCs w:val="22"/>
              </w:rPr>
              <w:t>wurde betitelt mit „Wie aus Stereotypen Vorurteile werden“. Meyer</w:t>
            </w:r>
            <w:r w:rsidRPr="00540A5B">
              <w:rPr>
                <w:sz w:val="22"/>
                <w:szCs w:val="22"/>
              </w:rPr>
              <w:t xml:space="preserve"> plädiert </w:t>
            </w:r>
            <w:r w:rsidR="00803F91" w:rsidRPr="00540A5B">
              <w:rPr>
                <w:sz w:val="22"/>
                <w:szCs w:val="22"/>
              </w:rPr>
              <w:t xml:space="preserve">angesichts der </w:t>
            </w:r>
            <w:r w:rsidR="00583306" w:rsidRPr="00540A5B">
              <w:rPr>
                <w:sz w:val="22"/>
                <w:szCs w:val="22"/>
              </w:rPr>
              <w:t xml:space="preserve">Benachteiligung </w:t>
            </w:r>
            <w:r w:rsidR="00803F91" w:rsidRPr="00540A5B">
              <w:rPr>
                <w:sz w:val="22"/>
                <w:szCs w:val="22"/>
              </w:rPr>
              <w:t xml:space="preserve">in Berufen </w:t>
            </w:r>
            <w:r w:rsidRPr="00540A5B">
              <w:rPr>
                <w:sz w:val="22"/>
                <w:szCs w:val="22"/>
              </w:rPr>
              <w:t>f</w:t>
            </w:r>
            <w:r w:rsidR="00803F91" w:rsidRPr="00540A5B">
              <w:rPr>
                <w:sz w:val="22"/>
                <w:szCs w:val="22"/>
              </w:rPr>
              <w:t>ü</w:t>
            </w:r>
            <w:r w:rsidRPr="00540A5B">
              <w:rPr>
                <w:sz w:val="22"/>
                <w:szCs w:val="22"/>
              </w:rPr>
              <w:t xml:space="preserve">r aktive Maßnahmen, um die Menschen aus ihrem Unbewusstsein </w:t>
            </w:r>
            <w:proofErr w:type="spellStart"/>
            <w:r w:rsidRPr="00540A5B">
              <w:rPr>
                <w:sz w:val="22"/>
                <w:szCs w:val="22"/>
              </w:rPr>
              <w:t>herauszubefördern</w:t>
            </w:r>
            <w:proofErr w:type="spellEnd"/>
            <w:r w:rsidRPr="00540A5B">
              <w:rPr>
                <w:sz w:val="22"/>
                <w:szCs w:val="22"/>
              </w:rPr>
              <w:t xml:space="preserve">. Aber nicht nur Quoten, </w:t>
            </w:r>
            <w:r w:rsidR="00803F91" w:rsidRPr="00540A5B">
              <w:rPr>
                <w:sz w:val="22"/>
                <w:szCs w:val="22"/>
              </w:rPr>
              <w:t>die Meier vorschlägt</w:t>
            </w:r>
            <w:r w:rsidRPr="00540A5B">
              <w:rPr>
                <w:sz w:val="22"/>
                <w:szCs w:val="22"/>
              </w:rPr>
              <w:t xml:space="preserve">, könnten helfen, dass die Menschen sich dieser unbewussten </w:t>
            </w:r>
            <w:r w:rsidR="00CC11EA">
              <w:rPr>
                <w:sz w:val="22"/>
                <w:szCs w:val="22"/>
              </w:rPr>
              <w:t>Geschlechtsu</w:t>
            </w:r>
            <w:r w:rsidRPr="00540A5B">
              <w:rPr>
                <w:sz w:val="22"/>
                <w:szCs w:val="22"/>
              </w:rPr>
              <w:t xml:space="preserve">rteile bewusster würden. </w:t>
            </w:r>
            <w:r w:rsidRPr="00603170">
              <w:rPr>
                <w:sz w:val="22"/>
                <w:szCs w:val="22"/>
                <w:highlight w:val="green"/>
              </w:rPr>
              <w:t xml:space="preserve">Auch ein bewusster Sprachgebrauch </w:t>
            </w:r>
            <w:r w:rsidR="00683391" w:rsidRPr="00603170">
              <w:rPr>
                <w:sz w:val="22"/>
                <w:szCs w:val="22"/>
                <w:highlight w:val="green"/>
              </w:rPr>
              <w:t xml:space="preserve">kann </w:t>
            </w:r>
            <w:r w:rsidR="00583306" w:rsidRPr="00603170">
              <w:rPr>
                <w:sz w:val="22"/>
                <w:szCs w:val="22"/>
                <w:highlight w:val="green"/>
              </w:rPr>
              <w:t xml:space="preserve">hier </w:t>
            </w:r>
            <w:r w:rsidR="00683391" w:rsidRPr="00A53214">
              <w:rPr>
                <w:sz w:val="22"/>
                <w:szCs w:val="22"/>
                <w:highlight w:val="green"/>
              </w:rPr>
              <w:t xml:space="preserve">helfen. </w:t>
            </w:r>
            <w:r w:rsidR="00583306" w:rsidRPr="00A53214">
              <w:rPr>
                <w:sz w:val="22"/>
                <w:szCs w:val="22"/>
                <w:highlight w:val="green"/>
              </w:rPr>
              <w:t xml:space="preserve">Schließlich </w:t>
            </w:r>
            <w:r w:rsidR="00683391" w:rsidRPr="00603170">
              <w:rPr>
                <w:sz w:val="22"/>
                <w:szCs w:val="22"/>
                <w:highlight w:val="green"/>
              </w:rPr>
              <w:t xml:space="preserve">zeigt </w:t>
            </w:r>
            <w:r w:rsidR="00583306" w:rsidRPr="00603170">
              <w:rPr>
                <w:sz w:val="22"/>
                <w:szCs w:val="22"/>
                <w:highlight w:val="green"/>
              </w:rPr>
              <w:t>d</w:t>
            </w:r>
            <w:r w:rsidR="0052742D" w:rsidRPr="00603170">
              <w:rPr>
                <w:sz w:val="22"/>
                <w:szCs w:val="22"/>
                <w:highlight w:val="green"/>
              </w:rPr>
              <w:t xml:space="preserve">er Gebrauch </w:t>
            </w:r>
            <w:r w:rsidR="00683391" w:rsidRPr="00603170">
              <w:rPr>
                <w:sz w:val="22"/>
                <w:szCs w:val="22"/>
                <w:highlight w:val="green"/>
              </w:rPr>
              <w:t>d</w:t>
            </w:r>
            <w:r w:rsidR="0052742D" w:rsidRPr="00603170">
              <w:rPr>
                <w:sz w:val="22"/>
                <w:szCs w:val="22"/>
                <w:highlight w:val="green"/>
              </w:rPr>
              <w:t>er</w:t>
            </w:r>
            <w:r w:rsidR="00683391" w:rsidRPr="00603170">
              <w:rPr>
                <w:sz w:val="22"/>
                <w:szCs w:val="22"/>
                <w:highlight w:val="green"/>
              </w:rPr>
              <w:t xml:space="preserve"> geschlechtergerechte</w:t>
            </w:r>
            <w:r w:rsidR="002C0C88">
              <w:rPr>
                <w:sz w:val="22"/>
                <w:szCs w:val="22"/>
                <w:highlight w:val="green"/>
              </w:rPr>
              <w:t>n</w:t>
            </w:r>
            <w:r w:rsidR="00683391" w:rsidRPr="00603170">
              <w:rPr>
                <w:sz w:val="22"/>
                <w:szCs w:val="22"/>
                <w:highlight w:val="green"/>
              </w:rPr>
              <w:t xml:space="preserve"> Sprache</w:t>
            </w:r>
            <w:r w:rsidR="00482C55" w:rsidRPr="00603170">
              <w:rPr>
                <w:sz w:val="22"/>
                <w:szCs w:val="22"/>
                <w:highlight w:val="green"/>
              </w:rPr>
              <w:t xml:space="preserve"> an</w:t>
            </w:r>
            <w:r w:rsidR="00683391" w:rsidRPr="00603170">
              <w:rPr>
                <w:sz w:val="22"/>
                <w:szCs w:val="22"/>
                <w:highlight w:val="green"/>
              </w:rPr>
              <w:t>, dass sich jemand der Diskriminierung bewusst ist und sich dagegen entscheidet, diese auch nur im kleinsten Sprachpartikel fortzusetzen.</w:t>
            </w:r>
            <w:r w:rsidR="00683391" w:rsidRPr="00540A5B">
              <w:rPr>
                <w:sz w:val="22"/>
                <w:szCs w:val="22"/>
              </w:rPr>
              <w:t xml:space="preserve"> </w:t>
            </w:r>
          </w:p>
          <w:p w14:paraId="647A27C5" w14:textId="77777777" w:rsidR="00482C55" w:rsidRPr="00540A5B" w:rsidRDefault="00482C55" w:rsidP="008C6F8B">
            <w:pPr>
              <w:rPr>
                <w:sz w:val="22"/>
                <w:szCs w:val="22"/>
              </w:rPr>
            </w:pPr>
          </w:p>
          <w:p w14:paraId="73595AE5" w14:textId="449790BD" w:rsidR="00482C55" w:rsidRPr="00540A5B" w:rsidRDefault="00701CFC" w:rsidP="008C6F8B">
            <w:pPr>
              <w:rPr>
                <w:sz w:val="22"/>
                <w:szCs w:val="22"/>
              </w:rPr>
            </w:pPr>
            <w:r w:rsidRPr="00540A5B">
              <w:rPr>
                <w:sz w:val="22"/>
                <w:szCs w:val="22"/>
              </w:rPr>
              <w:t>Denken äußert sich in Sprache</w:t>
            </w:r>
            <w:r w:rsidR="00CC11EA">
              <w:rPr>
                <w:sz w:val="22"/>
                <w:szCs w:val="22"/>
              </w:rPr>
              <w:t>.</w:t>
            </w:r>
            <w:r w:rsidRPr="00540A5B">
              <w:rPr>
                <w:sz w:val="22"/>
                <w:szCs w:val="22"/>
              </w:rPr>
              <w:t xml:space="preserve"> </w:t>
            </w:r>
            <w:r w:rsidRPr="00603170">
              <w:rPr>
                <w:sz w:val="22"/>
                <w:szCs w:val="22"/>
                <w:highlight w:val="green"/>
              </w:rPr>
              <w:t>Sollte es daher nicht angebracht erscheinen, von der eigenen, meist männlich-weißen Bequemlichkeit Abstand zu nehmen</w:t>
            </w:r>
            <w:r w:rsidR="00683391" w:rsidRPr="00603170">
              <w:rPr>
                <w:sz w:val="22"/>
                <w:szCs w:val="22"/>
                <w:highlight w:val="green"/>
              </w:rPr>
              <w:t>?</w:t>
            </w:r>
          </w:p>
          <w:p w14:paraId="6D89FA75" w14:textId="3A8EC7D0" w:rsidR="00701CFC" w:rsidRPr="00540A5B" w:rsidRDefault="00701CFC" w:rsidP="008C6F8B">
            <w:pPr>
              <w:rPr>
                <w:sz w:val="22"/>
                <w:szCs w:val="22"/>
              </w:rPr>
            </w:pPr>
            <w:r w:rsidRPr="00540A5B">
              <w:rPr>
                <w:sz w:val="22"/>
                <w:szCs w:val="22"/>
              </w:rPr>
              <w:t>Man hört</w:t>
            </w:r>
            <w:r w:rsidR="0052742D" w:rsidRPr="00540A5B">
              <w:rPr>
                <w:sz w:val="22"/>
                <w:szCs w:val="22"/>
              </w:rPr>
              <w:t xml:space="preserve"> und vor allem </w:t>
            </w:r>
            <w:r w:rsidR="0052742D" w:rsidRPr="00540A5B">
              <w:rPr>
                <w:i/>
                <w:iCs/>
                <w:sz w:val="22"/>
                <w:szCs w:val="22"/>
              </w:rPr>
              <w:t>Mann</w:t>
            </w:r>
            <w:r w:rsidR="0052742D" w:rsidRPr="00540A5B">
              <w:rPr>
                <w:sz w:val="22"/>
                <w:szCs w:val="22"/>
              </w:rPr>
              <w:t xml:space="preserve"> sagt</w:t>
            </w:r>
            <w:r w:rsidRPr="00540A5B">
              <w:rPr>
                <w:sz w:val="22"/>
                <w:szCs w:val="22"/>
              </w:rPr>
              <w:t>, dass das Genus nicht mit dem Sexus identi</w:t>
            </w:r>
            <w:r w:rsidR="00CC11EA">
              <w:rPr>
                <w:sz w:val="22"/>
                <w:szCs w:val="22"/>
              </w:rPr>
              <w:t>sch</w:t>
            </w:r>
            <w:r w:rsidRPr="00540A5B">
              <w:rPr>
                <w:sz w:val="22"/>
                <w:szCs w:val="22"/>
              </w:rPr>
              <w:t xml:space="preserve"> sei und man daher auch getrost ohne diese umständlich erlebte Sprachverstellung auskommen könne</w:t>
            </w:r>
            <w:r w:rsidR="00583306" w:rsidRPr="00540A5B">
              <w:rPr>
                <w:sz w:val="22"/>
                <w:szCs w:val="22"/>
              </w:rPr>
              <w:t xml:space="preserve">, die </w:t>
            </w:r>
            <w:r w:rsidR="006B1700" w:rsidRPr="00540A5B">
              <w:rPr>
                <w:sz w:val="22"/>
                <w:szCs w:val="22"/>
              </w:rPr>
              <w:t xml:space="preserve">ja ohnehin </w:t>
            </w:r>
            <w:r w:rsidR="00583306" w:rsidRPr="00540A5B">
              <w:rPr>
                <w:sz w:val="22"/>
                <w:szCs w:val="22"/>
              </w:rPr>
              <w:t>ein verordnetes Diktat der bösen Gutmenschen sei</w:t>
            </w:r>
            <w:r w:rsidRPr="00540A5B">
              <w:rPr>
                <w:sz w:val="22"/>
                <w:szCs w:val="22"/>
              </w:rPr>
              <w:t xml:space="preserve">. </w:t>
            </w:r>
            <w:r w:rsidR="00583306" w:rsidRPr="00540A5B">
              <w:rPr>
                <w:sz w:val="22"/>
                <w:szCs w:val="22"/>
              </w:rPr>
              <w:t>Einige dieser</w:t>
            </w:r>
            <w:r w:rsidRPr="00540A5B">
              <w:rPr>
                <w:sz w:val="22"/>
                <w:szCs w:val="22"/>
              </w:rPr>
              <w:t xml:space="preserve"> Annahme</w:t>
            </w:r>
            <w:r w:rsidR="00583306" w:rsidRPr="00540A5B">
              <w:rPr>
                <w:sz w:val="22"/>
                <w:szCs w:val="22"/>
              </w:rPr>
              <w:t>n</w:t>
            </w:r>
            <w:r w:rsidRPr="00540A5B">
              <w:rPr>
                <w:sz w:val="22"/>
                <w:szCs w:val="22"/>
              </w:rPr>
              <w:t xml:space="preserve"> falsifizieren Damaris Nübling und Henning </w:t>
            </w:r>
            <w:proofErr w:type="spellStart"/>
            <w:r w:rsidRPr="00540A5B">
              <w:rPr>
                <w:sz w:val="22"/>
                <w:szCs w:val="22"/>
              </w:rPr>
              <w:t>Lobin</w:t>
            </w:r>
            <w:proofErr w:type="spellEnd"/>
            <w:r w:rsidRPr="00540A5B">
              <w:rPr>
                <w:sz w:val="22"/>
                <w:szCs w:val="22"/>
              </w:rPr>
              <w:t>, ihres Zeichens Sprachwissenschaftlerinnen</w:t>
            </w:r>
            <w:r w:rsidR="002C0C88">
              <w:rPr>
                <w:sz w:val="22"/>
                <w:szCs w:val="22"/>
              </w:rPr>
              <w:t xml:space="preserve"> und Sprachwissenschaftler</w:t>
            </w:r>
            <w:r w:rsidRPr="00540A5B">
              <w:rPr>
                <w:sz w:val="22"/>
                <w:szCs w:val="22"/>
              </w:rPr>
              <w:t xml:space="preserve">, in der Süddeutschen Zeitung. Der Artikel </w:t>
            </w:r>
            <w:r w:rsidR="00683391" w:rsidRPr="00540A5B">
              <w:rPr>
                <w:sz w:val="22"/>
                <w:szCs w:val="22"/>
              </w:rPr>
              <w:t>„</w:t>
            </w:r>
            <w:r w:rsidRPr="00540A5B">
              <w:rPr>
                <w:sz w:val="22"/>
                <w:szCs w:val="22"/>
              </w:rPr>
              <w:t>Tief in der Sprache lebt die alte Geschlechterordnung fort</w:t>
            </w:r>
            <w:r w:rsidR="00683391" w:rsidRPr="00540A5B">
              <w:rPr>
                <w:sz w:val="22"/>
                <w:szCs w:val="22"/>
              </w:rPr>
              <w:t>“</w:t>
            </w:r>
            <w:r w:rsidRPr="00540A5B">
              <w:rPr>
                <w:sz w:val="22"/>
                <w:szCs w:val="22"/>
              </w:rPr>
              <w:t xml:space="preserve"> erschien in der Onlineausgabe im Juni 2018. Die Autorinnen</w:t>
            </w:r>
            <w:r w:rsidR="002C0C88">
              <w:rPr>
                <w:sz w:val="22"/>
                <w:szCs w:val="22"/>
              </w:rPr>
              <w:t xml:space="preserve"> und Autoren</w:t>
            </w:r>
            <w:r w:rsidRPr="00540A5B">
              <w:rPr>
                <w:sz w:val="22"/>
                <w:szCs w:val="22"/>
              </w:rPr>
              <w:t xml:space="preserve"> weisen </w:t>
            </w:r>
            <w:r w:rsidRPr="00603170">
              <w:rPr>
                <w:sz w:val="22"/>
                <w:szCs w:val="22"/>
                <w:highlight w:val="green"/>
              </w:rPr>
              <w:t>überzeugend</w:t>
            </w:r>
            <w:r w:rsidRPr="00540A5B">
              <w:rPr>
                <w:sz w:val="22"/>
                <w:szCs w:val="22"/>
              </w:rPr>
              <w:t xml:space="preserve"> darauf hin, dass das Genus in der Sprache die einzige Möglichkeit</w:t>
            </w:r>
            <w:r w:rsidR="00072FD1">
              <w:rPr>
                <w:sz w:val="22"/>
                <w:szCs w:val="22"/>
              </w:rPr>
              <w:t xml:space="preserve"> sei</w:t>
            </w:r>
            <w:r w:rsidRPr="00540A5B">
              <w:rPr>
                <w:sz w:val="22"/>
                <w:szCs w:val="22"/>
              </w:rPr>
              <w:t>, das Geschlecht zu bezeichnen.</w:t>
            </w:r>
            <w:r w:rsidR="00683391" w:rsidRPr="00540A5B">
              <w:rPr>
                <w:sz w:val="22"/>
                <w:szCs w:val="22"/>
              </w:rPr>
              <w:t xml:space="preserve"> </w:t>
            </w:r>
            <w:r w:rsidR="00583306" w:rsidRPr="00540A5B">
              <w:rPr>
                <w:sz w:val="22"/>
                <w:szCs w:val="22"/>
              </w:rPr>
              <w:t xml:space="preserve">Hieraus leite sich </w:t>
            </w:r>
            <w:r w:rsidR="006B1700" w:rsidRPr="00540A5B">
              <w:rPr>
                <w:sz w:val="22"/>
                <w:szCs w:val="22"/>
              </w:rPr>
              <w:t xml:space="preserve">daher </w:t>
            </w:r>
            <w:r w:rsidR="00583306" w:rsidRPr="00540A5B">
              <w:rPr>
                <w:sz w:val="22"/>
                <w:szCs w:val="22"/>
              </w:rPr>
              <w:t xml:space="preserve">im Erleben von Sprache sehr wohl eine Vorstellung des </w:t>
            </w:r>
            <w:r w:rsidR="00CC11EA">
              <w:rPr>
                <w:sz w:val="22"/>
                <w:szCs w:val="22"/>
              </w:rPr>
              <w:t xml:space="preserve">sozialen </w:t>
            </w:r>
            <w:r w:rsidR="00583306" w:rsidRPr="00540A5B">
              <w:rPr>
                <w:sz w:val="22"/>
                <w:szCs w:val="22"/>
              </w:rPr>
              <w:t xml:space="preserve">Geschlechts ab, obgleich </w:t>
            </w:r>
            <w:r w:rsidR="006B1700" w:rsidRPr="00540A5B">
              <w:rPr>
                <w:sz w:val="22"/>
                <w:szCs w:val="22"/>
              </w:rPr>
              <w:t>Sexus und Genus</w:t>
            </w:r>
            <w:r w:rsidR="00583306" w:rsidRPr="00540A5B">
              <w:rPr>
                <w:sz w:val="22"/>
                <w:szCs w:val="22"/>
              </w:rPr>
              <w:t xml:space="preserve"> in der Regelgrammatik eigentlich getrennt sei</w:t>
            </w:r>
            <w:r w:rsidR="006B1700" w:rsidRPr="00540A5B">
              <w:rPr>
                <w:sz w:val="22"/>
                <w:szCs w:val="22"/>
              </w:rPr>
              <w:t>en</w:t>
            </w:r>
            <w:r w:rsidR="00583306" w:rsidRPr="00540A5B">
              <w:rPr>
                <w:sz w:val="22"/>
                <w:szCs w:val="22"/>
              </w:rPr>
              <w:t xml:space="preserve">. </w:t>
            </w:r>
          </w:p>
          <w:p w14:paraId="4F1B6DA2" w14:textId="77777777" w:rsidR="00583306" w:rsidRPr="00540A5B" w:rsidRDefault="00583306" w:rsidP="008C6F8B">
            <w:pPr>
              <w:rPr>
                <w:sz w:val="22"/>
                <w:szCs w:val="22"/>
              </w:rPr>
            </w:pPr>
          </w:p>
          <w:p w14:paraId="6B00CAEF" w14:textId="257B709C" w:rsidR="00583306" w:rsidRPr="00540A5B" w:rsidRDefault="00701CFC" w:rsidP="008C6F8B">
            <w:pPr>
              <w:rPr>
                <w:sz w:val="22"/>
                <w:szCs w:val="22"/>
              </w:rPr>
            </w:pPr>
            <w:r w:rsidRPr="00540A5B">
              <w:rPr>
                <w:sz w:val="22"/>
                <w:szCs w:val="22"/>
              </w:rPr>
              <w:t>Doch es gibt auch Gegenstimmen, sogar weiblichen Geschlecht</w:t>
            </w:r>
            <w:r w:rsidR="0052742D" w:rsidRPr="00540A5B">
              <w:rPr>
                <w:sz w:val="22"/>
                <w:szCs w:val="22"/>
              </w:rPr>
              <w:t>s</w:t>
            </w:r>
            <w:r w:rsidRPr="00540A5B">
              <w:rPr>
                <w:sz w:val="22"/>
                <w:szCs w:val="22"/>
              </w:rPr>
              <w:t xml:space="preserve">, die dem Bemühen um Gerechtigkeit in der Sprache eine fehlende Verhältnismäßigkeit gegenüber anderen Problemen vorwerfen, wie es Carolina Schwarz im Februar 2021 </w:t>
            </w:r>
            <w:r w:rsidR="0052742D" w:rsidRPr="00540A5B">
              <w:rPr>
                <w:sz w:val="22"/>
                <w:szCs w:val="22"/>
              </w:rPr>
              <w:t>recht pauschal in der</w:t>
            </w:r>
            <w:r w:rsidR="00583306" w:rsidRPr="00540A5B">
              <w:rPr>
                <w:sz w:val="22"/>
                <w:szCs w:val="22"/>
              </w:rPr>
              <w:t xml:space="preserve"> Onlineausgabe der</w:t>
            </w:r>
            <w:r w:rsidR="0052742D" w:rsidRPr="00540A5B">
              <w:rPr>
                <w:sz w:val="22"/>
                <w:szCs w:val="22"/>
              </w:rPr>
              <w:t xml:space="preserve"> TAZ </w:t>
            </w:r>
            <w:r w:rsidR="00583306" w:rsidRPr="00540A5B">
              <w:rPr>
                <w:sz w:val="22"/>
                <w:szCs w:val="22"/>
              </w:rPr>
              <w:t xml:space="preserve">mit dem Titel „Debatte ums </w:t>
            </w:r>
            <w:r w:rsidR="00831C4D">
              <w:rPr>
                <w:sz w:val="22"/>
                <w:szCs w:val="22"/>
              </w:rPr>
              <w:t>‚</w:t>
            </w:r>
            <w:proofErr w:type="spellStart"/>
            <w:r w:rsidR="00583306" w:rsidRPr="00540A5B">
              <w:rPr>
                <w:sz w:val="22"/>
                <w:szCs w:val="22"/>
              </w:rPr>
              <w:t>Gendern</w:t>
            </w:r>
            <w:proofErr w:type="spellEnd"/>
            <w:r w:rsidR="00831C4D">
              <w:rPr>
                <w:sz w:val="22"/>
                <w:szCs w:val="22"/>
              </w:rPr>
              <w:t>‘</w:t>
            </w:r>
            <w:r w:rsidR="00583306" w:rsidRPr="00540A5B">
              <w:rPr>
                <w:sz w:val="22"/>
                <w:szCs w:val="22"/>
              </w:rPr>
              <w:t xml:space="preserve">“: Schluss jetzt!“ </w:t>
            </w:r>
            <w:r w:rsidRPr="00540A5B">
              <w:rPr>
                <w:sz w:val="22"/>
                <w:szCs w:val="22"/>
              </w:rPr>
              <w:t>befürchtet</w:t>
            </w:r>
            <w:r w:rsidR="00683391" w:rsidRPr="00540A5B">
              <w:rPr>
                <w:sz w:val="22"/>
                <w:szCs w:val="22"/>
              </w:rPr>
              <w:t xml:space="preserve">. </w:t>
            </w:r>
            <w:r w:rsidR="00583306" w:rsidRPr="00540A5B">
              <w:rPr>
                <w:sz w:val="22"/>
                <w:szCs w:val="22"/>
              </w:rPr>
              <w:t xml:space="preserve">Sie sieht </w:t>
            </w:r>
            <w:r w:rsidR="006B1700" w:rsidRPr="00540A5B">
              <w:rPr>
                <w:sz w:val="22"/>
                <w:szCs w:val="22"/>
              </w:rPr>
              <w:t xml:space="preserve">in </w:t>
            </w:r>
            <w:r w:rsidR="00CC11EA">
              <w:rPr>
                <w:sz w:val="22"/>
                <w:szCs w:val="22"/>
              </w:rPr>
              <w:t xml:space="preserve">den </w:t>
            </w:r>
            <w:r w:rsidR="006B1700" w:rsidRPr="00540A5B">
              <w:rPr>
                <w:sz w:val="22"/>
                <w:szCs w:val="22"/>
              </w:rPr>
              <w:t xml:space="preserve">ausufernden Diskussionen </w:t>
            </w:r>
            <w:r w:rsidR="00583306" w:rsidRPr="00540A5B">
              <w:rPr>
                <w:sz w:val="22"/>
                <w:szCs w:val="22"/>
              </w:rPr>
              <w:t xml:space="preserve">die </w:t>
            </w:r>
            <w:r w:rsidR="006B1700" w:rsidRPr="00540A5B">
              <w:rPr>
                <w:sz w:val="22"/>
                <w:szCs w:val="22"/>
              </w:rPr>
              <w:t xml:space="preserve">entstehende </w:t>
            </w:r>
            <w:r w:rsidR="00583306" w:rsidRPr="00540A5B">
              <w:rPr>
                <w:sz w:val="22"/>
                <w:szCs w:val="22"/>
              </w:rPr>
              <w:t xml:space="preserve">Gefahr, dass </w:t>
            </w:r>
            <w:r w:rsidR="006B1700" w:rsidRPr="00540A5B">
              <w:rPr>
                <w:sz w:val="22"/>
                <w:szCs w:val="22"/>
              </w:rPr>
              <w:t>wichtigere</w:t>
            </w:r>
            <w:r w:rsidR="00583306" w:rsidRPr="00540A5B">
              <w:rPr>
                <w:sz w:val="22"/>
                <w:szCs w:val="22"/>
              </w:rPr>
              <w:t xml:space="preserve"> Themen</w:t>
            </w:r>
            <w:r w:rsidR="006B1700" w:rsidRPr="00540A5B">
              <w:rPr>
                <w:sz w:val="22"/>
                <w:szCs w:val="22"/>
              </w:rPr>
              <w:t xml:space="preserve"> wie die Altersarmut der Frauen</w:t>
            </w:r>
            <w:r w:rsidR="00583306" w:rsidRPr="00540A5B">
              <w:rPr>
                <w:sz w:val="22"/>
                <w:szCs w:val="22"/>
              </w:rPr>
              <w:t xml:space="preserve"> hintanstehen. </w:t>
            </w:r>
            <w:r w:rsidR="00683391" w:rsidRPr="00603170">
              <w:rPr>
                <w:sz w:val="22"/>
                <w:szCs w:val="22"/>
                <w:highlight w:val="green"/>
              </w:rPr>
              <w:t xml:space="preserve">Sie beachtet </w:t>
            </w:r>
            <w:r w:rsidR="00683391" w:rsidRPr="00072FD1">
              <w:rPr>
                <w:sz w:val="22"/>
                <w:szCs w:val="22"/>
                <w:highlight w:val="green"/>
              </w:rPr>
              <w:t xml:space="preserve">hierbei </w:t>
            </w:r>
            <w:r w:rsidR="00482C55" w:rsidRPr="00072FD1">
              <w:rPr>
                <w:sz w:val="22"/>
                <w:szCs w:val="22"/>
                <w:highlight w:val="green"/>
              </w:rPr>
              <w:t xml:space="preserve">aber in großspurigem Duktus </w:t>
            </w:r>
            <w:r w:rsidRPr="00072FD1">
              <w:rPr>
                <w:sz w:val="22"/>
                <w:szCs w:val="22"/>
                <w:highlight w:val="green"/>
              </w:rPr>
              <w:t xml:space="preserve">nicht, dass </w:t>
            </w:r>
            <w:r w:rsidR="006B1700" w:rsidRPr="00072FD1">
              <w:rPr>
                <w:sz w:val="22"/>
                <w:szCs w:val="22"/>
                <w:highlight w:val="green"/>
              </w:rPr>
              <w:t xml:space="preserve">eine Lösung in der </w:t>
            </w:r>
            <w:r w:rsidRPr="00072FD1">
              <w:rPr>
                <w:sz w:val="22"/>
                <w:szCs w:val="22"/>
                <w:highlight w:val="green"/>
              </w:rPr>
              <w:t>Gender</w:t>
            </w:r>
            <w:r w:rsidR="006B1700" w:rsidRPr="00072FD1">
              <w:rPr>
                <w:sz w:val="22"/>
                <w:szCs w:val="22"/>
                <w:highlight w:val="green"/>
              </w:rPr>
              <w:t>debatte</w:t>
            </w:r>
            <w:r w:rsidRPr="00072FD1">
              <w:rPr>
                <w:sz w:val="22"/>
                <w:szCs w:val="22"/>
                <w:highlight w:val="green"/>
              </w:rPr>
              <w:t xml:space="preserve"> </w:t>
            </w:r>
            <w:r w:rsidR="00482C55" w:rsidRPr="00072FD1">
              <w:rPr>
                <w:sz w:val="22"/>
                <w:szCs w:val="22"/>
                <w:highlight w:val="green"/>
              </w:rPr>
              <w:t>gerade der</w:t>
            </w:r>
            <w:r w:rsidRPr="00072FD1">
              <w:rPr>
                <w:sz w:val="22"/>
                <w:szCs w:val="22"/>
                <w:highlight w:val="green"/>
              </w:rPr>
              <w:t xml:space="preserve"> Eintrittspunkt in mehr Gerechtigkeit für Frauen in anderen Bereichen </w:t>
            </w:r>
            <w:r w:rsidR="006B1700" w:rsidRPr="00072FD1">
              <w:rPr>
                <w:sz w:val="22"/>
                <w:szCs w:val="22"/>
                <w:highlight w:val="green"/>
              </w:rPr>
              <w:t xml:space="preserve">ermöglichen </w:t>
            </w:r>
            <w:r w:rsidRPr="00072FD1">
              <w:rPr>
                <w:sz w:val="22"/>
                <w:szCs w:val="22"/>
                <w:highlight w:val="green"/>
              </w:rPr>
              <w:t xml:space="preserve">könnte. </w:t>
            </w:r>
            <w:r w:rsidR="00482C55" w:rsidRPr="00072FD1">
              <w:rPr>
                <w:sz w:val="22"/>
                <w:szCs w:val="22"/>
                <w:highlight w:val="green"/>
              </w:rPr>
              <w:t>Auch zeigt d</w:t>
            </w:r>
            <w:r w:rsidR="006B1700" w:rsidRPr="00072FD1">
              <w:rPr>
                <w:sz w:val="22"/>
                <w:szCs w:val="22"/>
                <w:highlight w:val="green"/>
              </w:rPr>
              <w:t xml:space="preserve">er Protest </w:t>
            </w:r>
            <w:r w:rsidR="006B1700" w:rsidRPr="00603170">
              <w:rPr>
                <w:sz w:val="22"/>
                <w:szCs w:val="22"/>
                <w:highlight w:val="green"/>
              </w:rPr>
              <w:t xml:space="preserve">doch </w:t>
            </w:r>
            <w:r w:rsidR="00482C55" w:rsidRPr="00603170">
              <w:rPr>
                <w:sz w:val="22"/>
                <w:szCs w:val="22"/>
                <w:highlight w:val="green"/>
              </w:rPr>
              <w:t>pars pro toto das ganze Ausmaß des Problems,</w:t>
            </w:r>
            <w:r w:rsidR="006B1700" w:rsidRPr="00603170">
              <w:rPr>
                <w:sz w:val="22"/>
                <w:szCs w:val="22"/>
                <w:highlight w:val="green"/>
              </w:rPr>
              <w:t xml:space="preserve"> bspw.</w:t>
            </w:r>
            <w:r w:rsidR="00482C55" w:rsidRPr="00603170">
              <w:rPr>
                <w:sz w:val="22"/>
                <w:szCs w:val="22"/>
                <w:highlight w:val="green"/>
              </w:rPr>
              <w:t xml:space="preserve"> in der Weigerung mehr Gerechtigkeit </w:t>
            </w:r>
            <w:r w:rsidR="00CC11EA" w:rsidRPr="00603170">
              <w:rPr>
                <w:sz w:val="22"/>
                <w:szCs w:val="22"/>
                <w:highlight w:val="green"/>
              </w:rPr>
              <w:t xml:space="preserve">sprachlich </w:t>
            </w:r>
            <w:r w:rsidR="00482C55" w:rsidRPr="00603170">
              <w:rPr>
                <w:sz w:val="22"/>
                <w:szCs w:val="22"/>
                <w:highlight w:val="green"/>
              </w:rPr>
              <w:t>zuzulassen</w:t>
            </w:r>
            <w:r w:rsidR="00482C55" w:rsidRPr="00540A5B">
              <w:rPr>
                <w:sz w:val="22"/>
                <w:szCs w:val="22"/>
              </w:rPr>
              <w:t xml:space="preserve">. </w:t>
            </w:r>
            <w:r w:rsidR="006B1700" w:rsidRPr="00540A5B">
              <w:rPr>
                <w:sz w:val="22"/>
                <w:szCs w:val="22"/>
              </w:rPr>
              <w:t xml:space="preserve">Das </w:t>
            </w:r>
            <w:r w:rsidR="00CC11EA">
              <w:rPr>
                <w:sz w:val="22"/>
                <w:szCs w:val="22"/>
              </w:rPr>
              <w:t xml:space="preserve">warnende </w:t>
            </w:r>
            <w:r w:rsidR="0052742D" w:rsidRPr="00540A5B">
              <w:rPr>
                <w:sz w:val="22"/>
                <w:szCs w:val="22"/>
              </w:rPr>
              <w:t xml:space="preserve">Ausrufezeichen </w:t>
            </w:r>
            <w:r w:rsidR="006B1700" w:rsidRPr="00540A5B">
              <w:rPr>
                <w:sz w:val="22"/>
                <w:szCs w:val="22"/>
              </w:rPr>
              <w:t xml:space="preserve">der Autorin </w:t>
            </w:r>
            <w:r w:rsidR="0052742D" w:rsidRPr="00540A5B">
              <w:rPr>
                <w:sz w:val="22"/>
                <w:szCs w:val="22"/>
              </w:rPr>
              <w:t xml:space="preserve">weicht bei genauer Lektüre einigen Fragezeichen, denn: </w:t>
            </w:r>
            <w:r w:rsidR="0052742D" w:rsidRPr="00603170">
              <w:rPr>
                <w:sz w:val="22"/>
                <w:szCs w:val="22"/>
                <w:highlight w:val="green"/>
              </w:rPr>
              <w:t>W</w:t>
            </w:r>
            <w:r w:rsidR="00683391" w:rsidRPr="00603170">
              <w:rPr>
                <w:sz w:val="22"/>
                <w:szCs w:val="22"/>
                <w:highlight w:val="green"/>
              </w:rPr>
              <w:t>ie kann Gerechtigkeit damit beginnen, dass das Thema schon sprachlich nicht akzeptiert wird? Fängt nicht gerade der Gegenwind und Widerstand des weißen, männlichen Establishments gegen eine Endsilbe</w:t>
            </w:r>
            <w:r w:rsidR="006B1700" w:rsidRPr="00603170">
              <w:rPr>
                <w:sz w:val="22"/>
                <w:szCs w:val="22"/>
                <w:highlight w:val="green"/>
              </w:rPr>
              <w:t xml:space="preserve"> wie </w:t>
            </w:r>
            <w:r w:rsidR="006C3311">
              <w:rPr>
                <w:sz w:val="22"/>
                <w:szCs w:val="22"/>
                <w:highlight w:val="green"/>
              </w:rPr>
              <w:t>„</w:t>
            </w:r>
            <w:r w:rsidR="006B1700" w:rsidRPr="00603170">
              <w:rPr>
                <w:sz w:val="22"/>
                <w:szCs w:val="22"/>
                <w:highlight w:val="green"/>
              </w:rPr>
              <w:t>-in</w:t>
            </w:r>
            <w:r w:rsidR="006C3311">
              <w:rPr>
                <w:sz w:val="22"/>
                <w:szCs w:val="22"/>
                <w:highlight w:val="green"/>
              </w:rPr>
              <w:t>“</w:t>
            </w:r>
            <w:r w:rsidR="00683391" w:rsidRPr="00603170">
              <w:rPr>
                <w:sz w:val="22"/>
                <w:szCs w:val="22"/>
                <w:highlight w:val="green"/>
              </w:rPr>
              <w:t xml:space="preserve"> </w:t>
            </w:r>
            <w:r w:rsidR="006B1700" w:rsidRPr="00603170">
              <w:rPr>
                <w:sz w:val="22"/>
                <w:szCs w:val="22"/>
                <w:highlight w:val="green"/>
              </w:rPr>
              <w:t xml:space="preserve">nicht </w:t>
            </w:r>
            <w:r w:rsidR="00683391" w:rsidRPr="00603170">
              <w:rPr>
                <w:sz w:val="22"/>
                <w:szCs w:val="22"/>
                <w:highlight w:val="green"/>
              </w:rPr>
              <w:t>schon die ganze Problematik ein? Kann man dieses Problem</w:t>
            </w:r>
            <w:r w:rsidR="006B1700" w:rsidRPr="00603170">
              <w:rPr>
                <w:sz w:val="22"/>
                <w:szCs w:val="22"/>
                <w:highlight w:val="green"/>
              </w:rPr>
              <w:t xml:space="preserve"> ignorieren</w:t>
            </w:r>
            <w:r w:rsidR="00683391" w:rsidRPr="00603170">
              <w:rPr>
                <w:sz w:val="22"/>
                <w:szCs w:val="22"/>
                <w:highlight w:val="green"/>
              </w:rPr>
              <w:t>, um sich anderen zu widmen? Oder führt die Verweigerung einer geschlechtergerechten Sprache nicht eben dazu, dass auch andere Frauenthemen wieder ad acta gelegt werden</w:t>
            </w:r>
            <w:r w:rsidR="006B1700" w:rsidRPr="00603170">
              <w:rPr>
                <w:sz w:val="22"/>
                <w:szCs w:val="22"/>
                <w:highlight w:val="green"/>
              </w:rPr>
              <w:t>?</w:t>
            </w:r>
            <w:r w:rsidR="006B1700" w:rsidRPr="00540A5B">
              <w:rPr>
                <w:sz w:val="22"/>
                <w:szCs w:val="22"/>
              </w:rPr>
              <w:t xml:space="preserve"> </w:t>
            </w:r>
          </w:p>
          <w:p w14:paraId="68816FDB" w14:textId="0D526E09" w:rsidR="00701CFC" w:rsidRPr="00540A5B" w:rsidRDefault="00701CFC" w:rsidP="008C6F8B">
            <w:pPr>
              <w:rPr>
                <w:sz w:val="22"/>
                <w:szCs w:val="22"/>
              </w:rPr>
            </w:pPr>
          </w:p>
          <w:p w14:paraId="18BADE8C" w14:textId="3D75D031" w:rsidR="00701CFC" w:rsidRPr="00540A5B" w:rsidRDefault="00701CFC" w:rsidP="008C6F8B">
            <w:pPr>
              <w:rPr>
                <w:sz w:val="22"/>
                <w:szCs w:val="22"/>
              </w:rPr>
            </w:pPr>
            <w:r w:rsidRPr="00540A5B">
              <w:rPr>
                <w:sz w:val="22"/>
                <w:szCs w:val="22"/>
              </w:rPr>
              <w:t xml:space="preserve">Besonders </w:t>
            </w:r>
            <w:r w:rsidRPr="00603170">
              <w:rPr>
                <w:sz w:val="22"/>
                <w:szCs w:val="22"/>
                <w:highlight w:val="green"/>
              </w:rPr>
              <w:t>drastisch</w:t>
            </w:r>
            <w:r w:rsidRPr="00540A5B">
              <w:rPr>
                <w:sz w:val="22"/>
                <w:szCs w:val="22"/>
              </w:rPr>
              <w:t xml:space="preserve"> stellt es Nele </w:t>
            </w:r>
            <w:proofErr w:type="spellStart"/>
            <w:r w:rsidRPr="00540A5B">
              <w:rPr>
                <w:sz w:val="22"/>
                <w:szCs w:val="22"/>
              </w:rPr>
              <w:t>Pollatschek</w:t>
            </w:r>
            <w:proofErr w:type="spellEnd"/>
            <w:r w:rsidRPr="00540A5B">
              <w:rPr>
                <w:sz w:val="22"/>
                <w:szCs w:val="22"/>
              </w:rPr>
              <w:t xml:space="preserve"> im August 2020 im Tagesspiegel dar, wenn sie in ihrem Erfahrungsbericht </w:t>
            </w:r>
            <w:r w:rsidR="0052742D" w:rsidRPr="00540A5B">
              <w:rPr>
                <w:sz w:val="22"/>
                <w:szCs w:val="22"/>
              </w:rPr>
              <w:t xml:space="preserve">mit dem </w:t>
            </w:r>
            <w:r w:rsidR="006B1700" w:rsidRPr="00603170">
              <w:rPr>
                <w:sz w:val="22"/>
                <w:szCs w:val="22"/>
                <w:highlight w:val="green"/>
              </w:rPr>
              <w:t>reißerischen</w:t>
            </w:r>
            <w:r w:rsidR="006B1700" w:rsidRPr="00540A5B">
              <w:rPr>
                <w:sz w:val="22"/>
                <w:szCs w:val="22"/>
              </w:rPr>
              <w:t xml:space="preserve"> </w:t>
            </w:r>
            <w:r w:rsidR="0052742D" w:rsidRPr="00540A5B">
              <w:rPr>
                <w:sz w:val="22"/>
                <w:szCs w:val="22"/>
              </w:rPr>
              <w:t xml:space="preserve">Titel </w:t>
            </w:r>
            <w:r w:rsidR="00A34A32" w:rsidRPr="00540A5B">
              <w:rPr>
                <w:sz w:val="22"/>
                <w:szCs w:val="22"/>
              </w:rPr>
              <w:t>„Deutschland ist besessen von Genitalien</w:t>
            </w:r>
            <w:r w:rsidR="0052742D" w:rsidRPr="00540A5B">
              <w:rPr>
                <w:sz w:val="22"/>
                <w:szCs w:val="22"/>
              </w:rPr>
              <w:t xml:space="preserve">“ </w:t>
            </w:r>
            <w:r w:rsidRPr="00540A5B">
              <w:rPr>
                <w:sz w:val="22"/>
                <w:szCs w:val="22"/>
              </w:rPr>
              <w:t>meint, die weibliche Bezeichnung „Schriftstellerin“ diskriminiere sie. Im Kern will sie zeigen, dass es merkwürdig ist, gerade beim Geschlecht einen Unterschied machen zu wollen</w:t>
            </w:r>
            <w:r w:rsidR="006B1700" w:rsidRPr="00540A5B">
              <w:rPr>
                <w:sz w:val="22"/>
                <w:szCs w:val="22"/>
              </w:rPr>
              <w:t>, obwohl die Unterscheidung bei Ethnien wiederum als Diskriminierung gelte.</w:t>
            </w:r>
            <w:r w:rsidRPr="00540A5B">
              <w:rPr>
                <w:sz w:val="22"/>
                <w:szCs w:val="22"/>
              </w:rPr>
              <w:t xml:space="preserve"> </w:t>
            </w:r>
            <w:r w:rsidRPr="00603170">
              <w:rPr>
                <w:sz w:val="22"/>
                <w:szCs w:val="22"/>
                <w:highlight w:val="green"/>
              </w:rPr>
              <w:t xml:space="preserve">Sie spricht hier für sich, </w:t>
            </w:r>
            <w:r w:rsidR="00683391" w:rsidRPr="00603170">
              <w:rPr>
                <w:sz w:val="22"/>
                <w:szCs w:val="22"/>
                <w:highlight w:val="green"/>
              </w:rPr>
              <w:t>was legitim ist. Sie spricht</w:t>
            </w:r>
            <w:r w:rsidRPr="00603170">
              <w:rPr>
                <w:sz w:val="22"/>
                <w:szCs w:val="22"/>
                <w:highlight w:val="green"/>
              </w:rPr>
              <w:t xml:space="preserve"> aber </w:t>
            </w:r>
            <w:r w:rsidR="00683391" w:rsidRPr="00603170">
              <w:rPr>
                <w:sz w:val="22"/>
                <w:szCs w:val="22"/>
                <w:highlight w:val="green"/>
              </w:rPr>
              <w:t xml:space="preserve">nicht </w:t>
            </w:r>
            <w:r w:rsidRPr="00603170">
              <w:rPr>
                <w:sz w:val="22"/>
                <w:szCs w:val="22"/>
                <w:highlight w:val="green"/>
              </w:rPr>
              <w:t xml:space="preserve">für die Frauen, die sich von einer männlichen Sprachherrschaft benachteiligt fühlen und sich mehr Sprachgerechtigkeit wünschen. </w:t>
            </w:r>
            <w:r w:rsidR="00683391" w:rsidRPr="00603170">
              <w:rPr>
                <w:sz w:val="22"/>
                <w:szCs w:val="22"/>
                <w:highlight w:val="green"/>
              </w:rPr>
              <w:t>Ist ihre Position also wirklich ein repräsentatives Beispiel oder eben doch wieder Wasser auf die Mühlen der Gendergegner?</w:t>
            </w:r>
            <w:r w:rsidR="00683391" w:rsidRPr="00540A5B">
              <w:rPr>
                <w:sz w:val="22"/>
                <w:szCs w:val="22"/>
              </w:rPr>
              <w:t xml:space="preserve"> </w:t>
            </w:r>
          </w:p>
          <w:p w14:paraId="1B5FBBFF" w14:textId="77777777" w:rsidR="00583306" w:rsidRPr="00540A5B" w:rsidRDefault="00583306" w:rsidP="008C6F8B">
            <w:pPr>
              <w:rPr>
                <w:sz w:val="22"/>
                <w:szCs w:val="22"/>
              </w:rPr>
            </w:pPr>
          </w:p>
          <w:p w14:paraId="0BA50213" w14:textId="4D9EF76B" w:rsidR="006B1700" w:rsidRPr="00540A5B" w:rsidRDefault="00683391" w:rsidP="008C6F8B">
            <w:pPr>
              <w:rPr>
                <w:sz w:val="22"/>
                <w:szCs w:val="22"/>
              </w:rPr>
            </w:pPr>
            <w:r w:rsidRPr="00603170">
              <w:rPr>
                <w:sz w:val="22"/>
                <w:szCs w:val="22"/>
                <w:highlight w:val="green"/>
              </w:rPr>
              <w:t xml:space="preserve">Die Frage, die </w:t>
            </w:r>
            <w:proofErr w:type="spellStart"/>
            <w:r w:rsidRPr="00603170">
              <w:rPr>
                <w:sz w:val="22"/>
                <w:szCs w:val="22"/>
                <w:highlight w:val="green"/>
              </w:rPr>
              <w:t>Pollatschek</w:t>
            </w:r>
            <w:proofErr w:type="spellEnd"/>
            <w:r w:rsidRPr="00603170">
              <w:rPr>
                <w:sz w:val="22"/>
                <w:szCs w:val="22"/>
                <w:highlight w:val="green"/>
              </w:rPr>
              <w:t xml:space="preserve"> aufwirft, m</w:t>
            </w:r>
            <w:r w:rsidR="00140D66" w:rsidRPr="00603170">
              <w:rPr>
                <w:sz w:val="22"/>
                <w:szCs w:val="22"/>
                <w:highlight w:val="green"/>
              </w:rPr>
              <w:t>ü</w:t>
            </w:r>
            <w:r w:rsidRPr="00603170">
              <w:rPr>
                <w:sz w:val="22"/>
                <w:szCs w:val="22"/>
                <w:highlight w:val="green"/>
              </w:rPr>
              <w:t>ss</w:t>
            </w:r>
            <w:r w:rsidR="00140D66" w:rsidRPr="00603170">
              <w:rPr>
                <w:sz w:val="22"/>
                <w:szCs w:val="22"/>
                <w:highlight w:val="green"/>
              </w:rPr>
              <w:t>en</w:t>
            </w:r>
            <w:r w:rsidRPr="00603170">
              <w:rPr>
                <w:sz w:val="22"/>
                <w:szCs w:val="22"/>
                <w:highlight w:val="green"/>
              </w:rPr>
              <w:t xml:space="preserve"> Frau und Mann dennoch ernstnehmen:</w:t>
            </w:r>
            <w:r w:rsidRPr="00540A5B">
              <w:rPr>
                <w:sz w:val="22"/>
                <w:szCs w:val="22"/>
              </w:rPr>
              <w:t xml:space="preserve"> </w:t>
            </w:r>
            <w:r w:rsidR="00701CFC" w:rsidRPr="00540A5B">
              <w:rPr>
                <w:sz w:val="22"/>
                <w:szCs w:val="22"/>
              </w:rPr>
              <w:t>Führt die einseitige Fokussierung auf das Geschlecht in der Sprache nicht zu Diskriminierung</w:t>
            </w:r>
            <w:r w:rsidRPr="00540A5B">
              <w:rPr>
                <w:sz w:val="22"/>
                <w:szCs w:val="22"/>
              </w:rPr>
              <w:t xml:space="preserve"> und zu Sexismus, weil man plötzlich unterscheidet</w:t>
            </w:r>
            <w:r w:rsidR="00701CFC" w:rsidRPr="00540A5B">
              <w:rPr>
                <w:sz w:val="22"/>
                <w:szCs w:val="22"/>
              </w:rPr>
              <w:t xml:space="preserve">? </w:t>
            </w:r>
            <w:r w:rsidR="005C55AB" w:rsidRPr="00603170">
              <w:rPr>
                <w:sz w:val="22"/>
                <w:szCs w:val="22"/>
                <w:highlight w:val="green"/>
              </w:rPr>
              <w:t xml:space="preserve">Gegebenenfalls muss hier </w:t>
            </w:r>
            <w:r w:rsidR="00140D66" w:rsidRPr="00603170">
              <w:rPr>
                <w:sz w:val="22"/>
                <w:szCs w:val="22"/>
                <w:highlight w:val="green"/>
              </w:rPr>
              <w:t xml:space="preserve">aber zunächst ein anderer Unterschied betrachtet werden: der </w:t>
            </w:r>
            <w:r w:rsidR="005C55AB" w:rsidRPr="00603170">
              <w:rPr>
                <w:sz w:val="22"/>
                <w:szCs w:val="22"/>
                <w:highlight w:val="green"/>
              </w:rPr>
              <w:t xml:space="preserve">zwischen Gleichheit und </w:t>
            </w:r>
            <w:r w:rsidR="005C55AB" w:rsidRPr="00072FD1">
              <w:rPr>
                <w:sz w:val="22"/>
                <w:szCs w:val="22"/>
                <w:highlight w:val="green"/>
              </w:rPr>
              <w:t>Gleichberechtigung</w:t>
            </w:r>
            <w:r w:rsidR="00140D66" w:rsidRPr="00072FD1">
              <w:rPr>
                <w:sz w:val="22"/>
                <w:szCs w:val="22"/>
                <w:highlight w:val="green"/>
              </w:rPr>
              <w:t>.</w:t>
            </w:r>
            <w:r w:rsidR="005C55AB" w:rsidRPr="00072FD1">
              <w:rPr>
                <w:sz w:val="22"/>
                <w:szCs w:val="22"/>
                <w:highlight w:val="green"/>
              </w:rPr>
              <w:t xml:space="preserve"> </w:t>
            </w:r>
            <w:r w:rsidR="00140D66" w:rsidRPr="00072FD1">
              <w:rPr>
                <w:sz w:val="22"/>
                <w:szCs w:val="22"/>
                <w:highlight w:val="green"/>
              </w:rPr>
              <w:t>D</w:t>
            </w:r>
            <w:r w:rsidR="005C55AB" w:rsidRPr="00072FD1">
              <w:rPr>
                <w:sz w:val="22"/>
                <w:szCs w:val="22"/>
                <w:highlight w:val="green"/>
              </w:rPr>
              <w:t xml:space="preserve">enn </w:t>
            </w:r>
            <w:r w:rsidR="005C55AB" w:rsidRPr="00603170">
              <w:rPr>
                <w:sz w:val="22"/>
                <w:szCs w:val="22"/>
                <w:highlight w:val="green"/>
              </w:rPr>
              <w:t xml:space="preserve">die Gleichheit beider Geschlechter im Wort </w:t>
            </w:r>
            <w:r w:rsidR="00140D66" w:rsidRPr="00603170">
              <w:rPr>
                <w:sz w:val="22"/>
                <w:szCs w:val="22"/>
                <w:highlight w:val="green"/>
              </w:rPr>
              <w:t>„</w:t>
            </w:r>
            <w:r w:rsidR="005C55AB" w:rsidRPr="00603170">
              <w:rPr>
                <w:sz w:val="22"/>
                <w:szCs w:val="22"/>
                <w:highlight w:val="green"/>
              </w:rPr>
              <w:t>Schriftsteller</w:t>
            </w:r>
            <w:r w:rsidR="00140D66" w:rsidRPr="00603170">
              <w:rPr>
                <w:sz w:val="22"/>
                <w:szCs w:val="22"/>
                <w:highlight w:val="green"/>
              </w:rPr>
              <w:t>“</w:t>
            </w:r>
            <w:r w:rsidR="005C55AB" w:rsidRPr="00603170">
              <w:rPr>
                <w:sz w:val="22"/>
                <w:szCs w:val="22"/>
                <w:highlight w:val="green"/>
              </w:rPr>
              <w:t xml:space="preserve">, die sich </w:t>
            </w:r>
            <w:proofErr w:type="spellStart"/>
            <w:r w:rsidR="005C55AB" w:rsidRPr="00603170">
              <w:rPr>
                <w:sz w:val="22"/>
                <w:szCs w:val="22"/>
                <w:highlight w:val="green"/>
              </w:rPr>
              <w:t>Pollatschek</w:t>
            </w:r>
            <w:proofErr w:type="spellEnd"/>
            <w:r w:rsidR="005C55AB" w:rsidRPr="00603170">
              <w:rPr>
                <w:sz w:val="22"/>
                <w:szCs w:val="22"/>
                <w:highlight w:val="green"/>
              </w:rPr>
              <w:t xml:space="preserve"> wünscht, ist keine Gleichberechtigung der </w:t>
            </w:r>
            <w:r w:rsidR="005C55AB" w:rsidRPr="00603170">
              <w:rPr>
                <w:sz w:val="22"/>
                <w:szCs w:val="22"/>
                <w:highlight w:val="green"/>
              </w:rPr>
              <w:lastRenderedPageBreak/>
              <w:t>Geschlechter in der Sprache</w:t>
            </w:r>
            <w:r w:rsidR="00140D66" w:rsidRPr="00603170">
              <w:rPr>
                <w:sz w:val="22"/>
                <w:szCs w:val="22"/>
                <w:highlight w:val="green"/>
              </w:rPr>
              <w:t>, solange hierin die männliche Form bevorzugt wird.</w:t>
            </w:r>
            <w:r w:rsidR="005C55AB" w:rsidRPr="00603170">
              <w:rPr>
                <w:sz w:val="22"/>
                <w:szCs w:val="22"/>
                <w:highlight w:val="green"/>
              </w:rPr>
              <w:t xml:space="preserve"> </w:t>
            </w:r>
            <w:r w:rsidR="006B1700" w:rsidRPr="00603170">
              <w:rPr>
                <w:sz w:val="22"/>
                <w:szCs w:val="22"/>
                <w:highlight w:val="green"/>
              </w:rPr>
              <w:t>Anders als im Englischen hat Mann und Frau im Deutschen eben die Qual der Wahl, eine Bundeskanz</w:t>
            </w:r>
            <w:r w:rsidR="002C0C88">
              <w:rPr>
                <w:sz w:val="22"/>
                <w:szCs w:val="22"/>
                <w:highlight w:val="green"/>
              </w:rPr>
              <w:t>l</w:t>
            </w:r>
            <w:r w:rsidR="006B1700" w:rsidRPr="00603170">
              <w:rPr>
                <w:sz w:val="22"/>
                <w:szCs w:val="22"/>
                <w:highlight w:val="green"/>
              </w:rPr>
              <w:t>erin zu benennen.</w:t>
            </w:r>
            <w:r w:rsidR="006B1700" w:rsidRPr="00540A5B">
              <w:rPr>
                <w:sz w:val="22"/>
                <w:szCs w:val="22"/>
              </w:rPr>
              <w:t xml:space="preserve"> </w:t>
            </w:r>
          </w:p>
          <w:p w14:paraId="154B87AF" w14:textId="040E2C04" w:rsidR="006B1700" w:rsidRPr="00540A5B" w:rsidRDefault="006B1700" w:rsidP="008C6F8B">
            <w:pPr>
              <w:rPr>
                <w:sz w:val="22"/>
                <w:szCs w:val="22"/>
              </w:rPr>
            </w:pPr>
            <w:r w:rsidRPr="00603170">
              <w:rPr>
                <w:sz w:val="22"/>
                <w:szCs w:val="22"/>
                <w:highlight w:val="green"/>
              </w:rPr>
              <w:t>I</w:t>
            </w:r>
            <w:r w:rsidR="005C55AB" w:rsidRPr="00603170">
              <w:rPr>
                <w:sz w:val="22"/>
                <w:szCs w:val="22"/>
                <w:highlight w:val="green"/>
              </w:rPr>
              <w:t xml:space="preserve">n der Tat </w:t>
            </w:r>
            <w:r w:rsidRPr="00603170">
              <w:rPr>
                <w:sz w:val="22"/>
                <w:szCs w:val="22"/>
                <w:highlight w:val="green"/>
              </w:rPr>
              <w:t xml:space="preserve">wird es dennoch </w:t>
            </w:r>
            <w:r w:rsidR="005C55AB" w:rsidRPr="00603170">
              <w:rPr>
                <w:sz w:val="22"/>
                <w:szCs w:val="22"/>
                <w:highlight w:val="green"/>
              </w:rPr>
              <w:t xml:space="preserve">notwendig sein, </w:t>
            </w:r>
            <w:r w:rsidR="00CC11EA" w:rsidRPr="00603170">
              <w:rPr>
                <w:sz w:val="22"/>
                <w:szCs w:val="22"/>
                <w:highlight w:val="green"/>
              </w:rPr>
              <w:t xml:space="preserve">auch </w:t>
            </w:r>
            <w:r w:rsidR="005C55AB" w:rsidRPr="00603170">
              <w:rPr>
                <w:sz w:val="22"/>
                <w:szCs w:val="22"/>
                <w:highlight w:val="green"/>
              </w:rPr>
              <w:t xml:space="preserve">auf die Bedürfnisse </w:t>
            </w:r>
            <w:r w:rsidRPr="00603170">
              <w:rPr>
                <w:sz w:val="22"/>
                <w:szCs w:val="22"/>
                <w:highlight w:val="green"/>
              </w:rPr>
              <w:t xml:space="preserve">solcher </w:t>
            </w:r>
            <w:r w:rsidR="00EC236D" w:rsidRPr="00603170">
              <w:rPr>
                <w:sz w:val="22"/>
                <w:szCs w:val="22"/>
                <w:highlight w:val="green"/>
              </w:rPr>
              <w:t>Einzel</w:t>
            </w:r>
            <w:r w:rsidRPr="00603170">
              <w:rPr>
                <w:sz w:val="22"/>
                <w:szCs w:val="22"/>
                <w:highlight w:val="green"/>
              </w:rPr>
              <w:t>fälle</w:t>
            </w:r>
            <w:r w:rsidR="00EC236D" w:rsidRPr="00603170">
              <w:rPr>
                <w:sz w:val="22"/>
                <w:szCs w:val="22"/>
                <w:highlight w:val="green"/>
              </w:rPr>
              <w:t xml:space="preserve"> einzugehen</w:t>
            </w:r>
            <w:r w:rsidRPr="00603170">
              <w:rPr>
                <w:sz w:val="22"/>
                <w:szCs w:val="22"/>
                <w:highlight w:val="green"/>
              </w:rPr>
              <w:t>.</w:t>
            </w:r>
            <w:r w:rsidRPr="00540A5B">
              <w:rPr>
                <w:sz w:val="22"/>
                <w:szCs w:val="22"/>
              </w:rPr>
              <w:t xml:space="preserve"> Und hiermit </w:t>
            </w:r>
            <w:r w:rsidR="00072FD1">
              <w:rPr>
                <w:sz w:val="22"/>
                <w:szCs w:val="22"/>
              </w:rPr>
              <w:t xml:space="preserve">wird </w:t>
            </w:r>
            <w:r w:rsidRPr="00540A5B">
              <w:rPr>
                <w:sz w:val="22"/>
                <w:szCs w:val="22"/>
              </w:rPr>
              <w:t>das entscheidende Problem benannt:</w:t>
            </w:r>
            <w:r w:rsidR="00140D66" w:rsidRPr="00540A5B">
              <w:rPr>
                <w:sz w:val="22"/>
                <w:szCs w:val="22"/>
              </w:rPr>
              <w:t xml:space="preserve"> </w:t>
            </w:r>
            <w:r w:rsidRPr="00540A5B">
              <w:rPr>
                <w:sz w:val="22"/>
                <w:szCs w:val="22"/>
              </w:rPr>
              <w:t>W</w:t>
            </w:r>
            <w:r w:rsidR="00140D66" w:rsidRPr="00540A5B">
              <w:rPr>
                <w:sz w:val="22"/>
                <w:szCs w:val="22"/>
              </w:rPr>
              <w:t>ie soll sich d</w:t>
            </w:r>
            <w:r w:rsidRPr="00540A5B">
              <w:rPr>
                <w:sz w:val="22"/>
                <w:szCs w:val="22"/>
              </w:rPr>
              <w:t xml:space="preserve">as </w:t>
            </w:r>
            <w:proofErr w:type="spellStart"/>
            <w:r w:rsidRPr="00540A5B">
              <w:rPr>
                <w:sz w:val="22"/>
                <w:szCs w:val="22"/>
              </w:rPr>
              <w:t>Gendern</w:t>
            </w:r>
            <w:proofErr w:type="spellEnd"/>
            <w:r w:rsidR="00140D66" w:rsidRPr="00540A5B">
              <w:rPr>
                <w:sz w:val="22"/>
                <w:szCs w:val="22"/>
              </w:rPr>
              <w:t xml:space="preserve"> in einem funktionalen Sprachgebrauch durchsetzen? </w:t>
            </w:r>
            <w:r w:rsidRPr="00540A5B">
              <w:rPr>
                <w:sz w:val="22"/>
                <w:szCs w:val="22"/>
              </w:rPr>
              <w:t xml:space="preserve">Möglich sind laut einer Handreichung zur „Gendergerechten Sprache“ der Maximilians-Universität München vom Februar 2021 neben Paarformen (Schülerinnen und Schüler) auch spezifische Endungen wie </w:t>
            </w:r>
            <w:proofErr w:type="spellStart"/>
            <w:proofErr w:type="gramStart"/>
            <w:r w:rsidRPr="00540A5B">
              <w:rPr>
                <w:sz w:val="22"/>
                <w:szCs w:val="22"/>
              </w:rPr>
              <w:t>Schüler</w:t>
            </w:r>
            <w:r w:rsidRPr="002C0C88">
              <w:rPr>
                <w:i/>
                <w:iCs/>
                <w:sz w:val="22"/>
                <w:szCs w:val="22"/>
              </w:rPr>
              <w:t>:innen</w:t>
            </w:r>
            <w:proofErr w:type="spellEnd"/>
            <w:proofErr w:type="gramEnd"/>
            <w:r w:rsidR="00CC11EA">
              <w:rPr>
                <w:sz w:val="22"/>
                <w:szCs w:val="22"/>
              </w:rPr>
              <w:t>.</w:t>
            </w:r>
            <w:r w:rsidRPr="00540A5B">
              <w:rPr>
                <w:sz w:val="22"/>
                <w:szCs w:val="22"/>
              </w:rPr>
              <w:t xml:space="preserve"> </w:t>
            </w:r>
            <w:r w:rsidR="00CC11EA">
              <w:rPr>
                <w:sz w:val="22"/>
                <w:szCs w:val="22"/>
              </w:rPr>
              <w:t>D</w:t>
            </w:r>
            <w:r w:rsidRPr="00540A5B">
              <w:rPr>
                <w:sz w:val="22"/>
                <w:szCs w:val="22"/>
              </w:rPr>
              <w:t xml:space="preserve">as vom Rat der </w:t>
            </w:r>
            <w:r w:rsidR="00CC11EA">
              <w:rPr>
                <w:sz w:val="22"/>
                <w:szCs w:val="22"/>
              </w:rPr>
              <w:t xml:space="preserve">deutschen </w:t>
            </w:r>
            <w:r w:rsidRPr="00540A5B">
              <w:rPr>
                <w:sz w:val="22"/>
                <w:szCs w:val="22"/>
              </w:rPr>
              <w:t xml:space="preserve">Rechtschreibung nicht </w:t>
            </w:r>
            <w:r w:rsidR="00CC11EA">
              <w:rPr>
                <w:sz w:val="22"/>
                <w:szCs w:val="22"/>
              </w:rPr>
              <w:t xml:space="preserve">offiziell abgesegnete </w:t>
            </w:r>
            <w:proofErr w:type="spellStart"/>
            <w:r w:rsidRPr="00540A5B">
              <w:rPr>
                <w:sz w:val="22"/>
                <w:szCs w:val="22"/>
              </w:rPr>
              <w:t>Gendergap</w:t>
            </w:r>
            <w:proofErr w:type="spellEnd"/>
            <w:r w:rsidRPr="00540A5B">
              <w:rPr>
                <w:sz w:val="22"/>
                <w:szCs w:val="22"/>
              </w:rPr>
              <w:t xml:space="preserve"> (Schüler*innen) sowie die Verwendung neutraler Begrifflichkeiten (Lernende statt Schüler) oder des geschlechtsneutralen Plurals (die Schüler)</w:t>
            </w:r>
            <w:r w:rsidR="00CC11EA">
              <w:rPr>
                <w:sz w:val="22"/>
                <w:szCs w:val="22"/>
              </w:rPr>
              <w:t xml:space="preserve"> sind mögliche Alternativen</w:t>
            </w:r>
            <w:r w:rsidRPr="00540A5B">
              <w:rPr>
                <w:sz w:val="22"/>
                <w:szCs w:val="22"/>
              </w:rPr>
              <w:t xml:space="preserve">. </w:t>
            </w:r>
            <w:r w:rsidR="00B82830" w:rsidRPr="00603170">
              <w:rPr>
                <w:sz w:val="22"/>
                <w:szCs w:val="22"/>
                <w:highlight w:val="green"/>
              </w:rPr>
              <w:t>Alle diese Formen erscheinen praktikabel, müssen aber durchaus gemischt auftreten, wenn es der Anspruch sein soll, dass abwechslungsreicher Sprachgebrauch weiterhin erstrebenswert sein soll. Es geht also nicht nur um das singuläre WIE, sondern vor allem ums DASS.</w:t>
            </w:r>
            <w:r w:rsidR="00B82830" w:rsidRPr="00540A5B">
              <w:rPr>
                <w:sz w:val="22"/>
                <w:szCs w:val="22"/>
              </w:rPr>
              <w:t xml:space="preserve"> </w:t>
            </w:r>
          </w:p>
          <w:p w14:paraId="0373DB0D" w14:textId="77777777" w:rsidR="006B1700" w:rsidRPr="00540A5B" w:rsidRDefault="006B1700" w:rsidP="008C6F8B">
            <w:pPr>
              <w:rPr>
                <w:sz w:val="22"/>
                <w:szCs w:val="22"/>
              </w:rPr>
            </w:pPr>
          </w:p>
          <w:p w14:paraId="2503D751" w14:textId="7A6E138A" w:rsidR="00564015" w:rsidRPr="00540A5B" w:rsidRDefault="00EC236D" w:rsidP="008C6F8B">
            <w:pPr>
              <w:rPr>
                <w:sz w:val="22"/>
                <w:szCs w:val="22"/>
              </w:rPr>
            </w:pPr>
            <w:r w:rsidRPr="00540A5B">
              <w:rPr>
                <w:sz w:val="22"/>
                <w:szCs w:val="22"/>
              </w:rPr>
              <w:t xml:space="preserve">Mögen sich auch </w:t>
            </w:r>
            <w:r w:rsidRPr="00072FD1">
              <w:rPr>
                <w:sz w:val="22"/>
                <w:szCs w:val="22"/>
                <w:highlight w:val="green"/>
              </w:rPr>
              <w:t xml:space="preserve">weiße Männer, denen das Wort Diskriminierung </w:t>
            </w:r>
            <w:r w:rsidR="00225383" w:rsidRPr="00072FD1">
              <w:rPr>
                <w:sz w:val="22"/>
                <w:szCs w:val="22"/>
                <w:highlight w:val="green"/>
              </w:rPr>
              <w:t xml:space="preserve">bislang nur </w:t>
            </w:r>
            <w:r w:rsidRPr="00072FD1">
              <w:rPr>
                <w:sz w:val="22"/>
                <w:szCs w:val="22"/>
                <w:highlight w:val="green"/>
              </w:rPr>
              <w:t>als</w:t>
            </w:r>
            <w:r w:rsidR="00225383" w:rsidRPr="00072FD1">
              <w:rPr>
                <w:sz w:val="22"/>
                <w:szCs w:val="22"/>
                <w:highlight w:val="green"/>
              </w:rPr>
              <w:t xml:space="preserve"> leere</w:t>
            </w:r>
            <w:r w:rsidRPr="00072FD1">
              <w:rPr>
                <w:sz w:val="22"/>
                <w:szCs w:val="22"/>
                <w:highlight w:val="green"/>
              </w:rPr>
              <w:t xml:space="preserve"> Worthülse in einem Duden oder </w:t>
            </w:r>
            <w:r w:rsidR="006C3311" w:rsidRPr="00072FD1">
              <w:rPr>
                <w:sz w:val="22"/>
                <w:szCs w:val="22"/>
                <w:highlight w:val="green"/>
              </w:rPr>
              <w:t>p</w:t>
            </w:r>
            <w:r w:rsidR="00225383" w:rsidRPr="00072FD1">
              <w:rPr>
                <w:sz w:val="22"/>
                <w:szCs w:val="22"/>
                <w:highlight w:val="green"/>
              </w:rPr>
              <w:t xml:space="preserve">opcorn-essend in einem </w:t>
            </w:r>
            <w:r w:rsidRPr="00072FD1">
              <w:rPr>
                <w:sz w:val="22"/>
                <w:szCs w:val="22"/>
                <w:highlight w:val="green"/>
              </w:rPr>
              <w:t xml:space="preserve">Spielfilm begegnet ist, über die umständliche Art </w:t>
            </w:r>
            <w:proofErr w:type="spellStart"/>
            <w:proofErr w:type="gramStart"/>
            <w:r w:rsidRPr="00072FD1">
              <w:rPr>
                <w:sz w:val="22"/>
                <w:szCs w:val="22"/>
                <w:highlight w:val="green"/>
              </w:rPr>
              <w:t>Schüler:innen</w:t>
            </w:r>
            <w:proofErr w:type="spellEnd"/>
            <w:proofErr w:type="gramEnd"/>
            <w:r w:rsidRPr="00072FD1">
              <w:rPr>
                <w:sz w:val="22"/>
                <w:szCs w:val="22"/>
                <w:highlight w:val="green"/>
              </w:rPr>
              <w:t>, Schüler*innen oder Schülerinnen und Schüler lustig machen</w:t>
            </w:r>
            <w:r w:rsidR="00564015" w:rsidRPr="00072FD1">
              <w:rPr>
                <w:sz w:val="22"/>
                <w:szCs w:val="22"/>
                <w:highlight w:val="green"/>
              </w:rPr>
              <w:t xml:space="preserve"> – eben die Umständlichkeit</w:t>
            </w:r>
            <w:r w:rsidR="00564015" w:rsidRPr="00603170">
              <w:rPr>
                <w:sz w:val="22"/>
                <w:szCs w:val="22"/>
                <w:highlight w:val="green"/>
              </w:rPr>
              <w:t>, egal welcher dieser Varianten</w:t>
            </w:r>
            <w:r w:rsidR="00225383" w:rsidRPr="00603170">
              <w:rPr>
                <w:sz w:val="22"/>
                <w:szCs w:val="22"/>
                <w:highlight w:val="green"/>
              </w:rPr>
              <w:t>,</w:t>
            </w:r>
            <w:r w:rsidR="00564015" w:rsidRPr="00603170">
              <w:rPr>
                <w:sz w:val="22"/>
                <w:szCs w:val="22"/>
                <w:highlight w:val="green"/>
              </w:rPr>
              <w:t xml:space="preserve"> zeigt Bewusstsein um Diskriminierung und dass man mit dem eigenen Mund dagegen ans</w:t>
            </w:r>
            <w:r w:rsidR="00225383" w:rsidRPr="00603170">
              <w:rPr>
                <w:sz w:val="22"/>
                <w:szCs w:val="22"/>
                <w:highlight w:val="green"/>
              </w:rPr>
              <w:t>pricht</w:t>
            </w:r>
            <w:r w:rsidR="00564015" w:rsidRPr="00540A5B">
              <w:rPr>
                <w:sz w:val="22"/>
                <w:szCs w:val="22"/>
              </w:rPr>
              <w:t xml:space="preserve">. Dass gerade eine Schule hier dem Rat deutscher Rechtschreibung in seiner Beschlussfassung vom November 2018, geschlechtergerechte Sprache zu praktizieren, folgen muss, dürfte gerade den Lehrerinnen und Lehrern sowie unserem Schulleiter klar sein.  </w:t>
            </w:r>
          </w:p>
          <w:p w14:paraId="1754807E" w14:textId="77777777" w:rsidR="00225383" w:rsidRDefault="00225383" w:rsidP="008C6F8B">
            <w:pPr>
              <w:rPr>
                <w:sz w:val="22"/>
                <w:szCs w:val="22"/>
              </w:rPr>
            </w:pPr>
          </w:p>
          <w:p w14:paraId="09B9B562" w14:textId="6A1B68F1" w:rsidR="00701CFC" w:rsidRPr="00540A5B" w:rsidRDefault="00701CFC" w:rsidP="008C6F8B">
            <w:pPr>
              <w:rPr>
                <w:sz w:val="22"/>
                <w:szCs w:val="22"/>
              </w:rPr>
            </w:pPr>
            <w:r w:rsidRPr="00603170">
              <w:rPr>
                <w:sz w:val="22"/>
                <w:szCs w:val="22"/>
                <w:highlight w:val="green"/>
              </w:rPr>
              <w:t>Hierzu kann der Ethikunterricht der Oberstufe ein Ratgeber sein.</w:t>
            </w:r>
            <w:r w:rsidRPr="00540A5B">
              <w:rPr>
                <w:sz w:val="22"/>
                <w:szCs w:val="22"/>
              </w:rPr>
              <w:t xml:space="preserve"> Immanuel Kant, ein weißer, deutscher Mann</w:t>
            </w:r>
            <w:r w:rsidR="00140D66" w:rsidRPr="00540A5B">
              <w:rPr>
                <w:sz w:val="22"/>
                <w:szCs w:val="22"/>
              </w:rPr>
              <w:t>,</w:t>
            </w:r>
            <w:r w:rsidRPr="00540A5B">
              <w:rPr>
                <w:sz w:val="22"/>
                <w:szCs w:val="22"/>
              </w:rPr>
              <w:t xml:space="preserve"> meinte einst treffen</w:t>
            </w:r>
            <w:r w:rsidR="00140D66" w:rsidRPr="00540A5B">
              <w:rPr>
                <w:sz w:val="22"/>
                <w:szCs w:val="22"/>
              </w:rPr>
              <w:t>d</w:t>
            </w:r>
            <w:r w:rsidRPr="00540A5B">
              <w:rPr>
                <w:sz w:val="22"/>
                <w:szCs w:val="22"/>
              </w:rPr>
              <w:t xml:space="preserve">, dass wir nach eben der Maxime handeln sollten, die allgemeines Gesetz werden solle. Nach ihm wurden </w:t>
            </w:r>
            <w:r w:rsidR="00564015" w:rsidRPr="00540A5B">
              <w:rPr>
                <w:sz w:val="22"/>
                <w:szCs w:val="22"/>
              </w:rPr>
              <w:t xml:space="preserve">bekanntlich </w:t>
            </w:r>
            <w:r w:rsidRPr="00540A5B">
              <w:rPr>
                <w:sz w:val="22"/>
                <w:szCs w:val="22"/>
              </w:rPr>
              <w:t>einige Gymnasien benannt</w:t>
            </w:r>
            <w:r w:rsidR="00140D66" w:rsidRPr="00540A5B">
              <w:rPr>
                <w:sz w:val="22"/>
                <w:szCs w:val="22"/>
              </w:rPr>
              <w:t xml:space="preserve"> und auch </w:t>
            </w:r>
            <w:r w:rsidR="00831C4D">
              <w:rPr>
                <w:sz w:val="22"/>
                <w:szCs w:val="22"/>
              </w:rPr>
              <w:t xml:space="preserve">er </w:t>
            </w:r>
            <w:r w:rsidR="00225383">
              <w:rPr>
                <w:sz w:val="22"/>
                <w:szCs w:val="22"/>
              </w:rPr>
              <w:t xml:space="preserve">stach </w:t>
            </w:r>
            <w:r w:rsidR="00140D66" w:rsidRPr="00540A5B">
              <w:rPr>
                <w:sz w:val="22"/>
                <w:szCs w:val="22"/>
              </w:rPr>
              <w:t>nicht rühmlich</w:t>
            </w:r>
            <w:r w:rsidR="00225383">
              <w:rPr>
                <w:sz w:val="22"/>
                <w:szCs w:val="22"/>
              </w:rPr>
              <w:t xml:space="preserve"> vom </w:t>
            </w:r>
            <w:r w:rsidR="00140D66" w:rsidRPr="00540A5B">
              <w:rPr>
                <w:sz w:val="22"/>
                <w:szCs w:val="22"/>
              </w:rPr>
              <w:t>Frauenbild</w:t>
            </w:r>
            <w:r w:rsidR="00225383">
              <w:rPr>
                <w:sz w:val="22"/>
                <w:szCs w:val="22"/>
              </w:rPr>
              <w:t xml:space="preserve"> seiner Zeit ab</w:t>
            </w:r>
            <w:r w:rsidRPr="00540A5B">
              <w:rPr>
                <w:sz w:val="22"/>
                <w:szCs w:val="22"/>
              </w:rPr>
              <w:t xml:space="preserve">. Der kategorische Imperativ lässt sich </w:t>
            </w:r>
            <w:r w:rsidR="00140D66" w:rsidRPr="00540A5B">
              <w:rPr>
                <w:sz w:val="22"/>
                <w:szCs w:val="22"/>
              </w:rPr>
              <w:t>aber trefflich</w:t>
            </w:r>
            <w:r w:rsidRPr="00540A5B">
              <w:rPr>
                <w:sz w:val="22"/>
                <w:szCs w:val="22"/>
              </w:rPr>
              <w:t xml:space="preserve"> auf Sprache übertragen</w:t>
            </w:r>
            <w:r w:rsidR="00140D66" w:rsidRPr="00540A5B">
              <w:rPr>
                <w:sz w:val="22"/>
                <w:szCs w:val="22"/>
              </w:rPr>
              <w:t xml:space="preserve"> – als Maxime</w:t>
            </w:r>
            <w:r w:rsidRPr="00540A5B">
              <w:rPr>
                <w:sz w:val="22"/>
                <w:szCs w:val="22"/>
              </w:rPr>
              <w:t xml:space="preserve">: Sprich in der Art und </w:t>
            </w:r>
            <w:proofErr w:type="gramStart"/>
            <w:r w:rsidRPr="00540A5B">
              <w:rPr>
                <w:sz w:val="22"/>
                <w:szCs w:val="22"/>
              </w:rPr>
              <w:t>Weise</w:t>
            </w:r>
            <w:proofErr w:type="gramEnd"/>
            <w:r w:rsidR="00140D66" w:rsidRPr="00540A5B">
              <w:rPr>
                <w:sz w:val="22"/>
                <w:szCs w:val="22"/>
              </w:rPr>
              <w:t xml:space="preserve"> von der du willst</w:t>
            </w:r>
            <w:r w:rsidRPr="00540A5B">
              <w:rPr>
                <w:sz w:val="22"/>
                <w:szCs w:val="22"/>
              </w:rPr>
              <w:t xml:space="preserve">, dass </w:t>
            </w:r>
            <w:r w:rsidR="00140D66" w:rsidRPr="00540A5B">
              <w:rPr>
                <w:sz w:val="22"/>
                <w:szCs w:val="22"/>
              </w:rPr>
              <w:t xml:space="preserve">sie allgemeines Gesetz wird. Und das heißt auch: dass </w:t>
            </w:r>
            <w:r w:rsidRPr="00540A5B">
              <w:rPr>
                <w:sz w:val="22"/>
                <w:szCs w:val="22"/>
              </w:rPr>
              <w:t xml:space="preserve">niemand diskriminiert wird. </w:t>
            </w:r>
            <w:r w:rsidRPr="00603170">
              <w:rPr>
                <w:sz w:val="22"/>
                <w:szCs w:val="22"/>
                <w:highlight w:val="green"/>
              </w:rPr>
              <w:t xml:space="preserve">Und wenn das </w:t>
            </w:r>
            <w:proofErr w:type="spellStart"/>
            <w:r w:rsidRPr="00603170">
              <w:rPr>
                <w:sz w:val="22"/>
                <w:szCs w:val="22"/>
                <w:highlight w:val="green"/>
              </w:rPr>
              <w:t>Gendern</w:t>
            </w:r>
            <w:proofErr w:type="spellEnd"/>
            <w:r w:rsidRPr="00603170">
              <w:rPr>
                <w:sz w:val="22"/>
                <w:szCs w:val="22"/>
                <w:highlight w:val="green"/>
              </w:rPr>
              <w:t xml:space="preserve"> hierfür nur ein Anfang </w:t>
            </w:r>
            <w:r w:rsidR="006C3311">
              <w:rPr>
                <w:sz w:val="22"/>
                <w:szCs w:val="22"/>
                <w:highlight w:val="green"/>
              </w:rPr>
              <w:t>ist</w:t>
            </w:r>
            <w:r w:rsidRPr="00603170">
              <w:rPr>
                <w:sz w:val="22"/>
                <w:szCs w:val="22"/>
                <w:highlight w:val="green"/>
              </w:rPr>
              <w:t>, dann ist es immerhin ein Anfang</w:t>
            </w:r>
            <w:r w:rsidR="00140D66" w:rsidRPr="00603170">
              <w:rPr>
                <w:sz w:val="22"/>
                <w:szCs w:val="22"/>
                <w:highlight w:val="green"/>
              </w:rPr>
              <w:t xml:space="preserve"> mit Haltung. </w:t>
            </w:r>
            <w:r w:rsidR="00B82830" w:rsidRPr="00603170">
              <w:rPr>
                <w:sz w:val="22"/>
                <w:szCs w:val="22"/>
                <w:highlight w:val="green"/>
              </w:rPr>
              <w:t xml:space="preserve">Auch Gerechtigkeit ist ein anstrengender Prozess, den man </w:t>
            </w:r>
            <w:r w:rsidR="00225383" w:rsidRPr="00603170">
              <w:rPr>
                <w:sz w:val="22"/>
                <w:szCs w:val="22"/>
                <w:highlight w:val="green"/>
              </w:rPr>
              <w:t xml:space="preserve">irgendwo </w:t>
            </w:r>
            <w:r w:rsidR="00B82830" w:rsidRPr="00603170">
              <w:rPr>
                <w:sz w:val="22"/>
                <w:szCs w:val="22"/>
                <w:highlight w:val="green"/>
              </w:rPr>
              <w:t xml:space="preserve">beginnen muss. </w:t>
            </w:r>
            <w:r w:rsidRPr="00603170">
              <w:rPr>
                <w:sz w:val="22"/>
                <w:szCs w:val="22"/>
                <w:highlight w:val="green"/>
              </w:rPr>
              <w:t xml:space="preserve"> </w:t>
            </w:r>
            <w:r w:rsidR="00225383" w:rsidRPr="00603170">
              <w:rPr>
                <w:sz w:val="22"/>
                <w:szCs w:val="22"/>
                <w:highlight w:val="green"/>
              </w:rPr>
              <w:t>Warum dann nicht an der Quelle aller Bestimmung, der Sprache?</w:t>
            </w:r>
            <w:r w:rsidR="00225383">
              <w:rPr>
                <w:sz w:val="22"/>
                <w:szCs w:val="22"/>
              </w:rPr>
              <w:t xml:space="preserve"> </w:t>
            </w:r>
          </w:p>
          <w:p w14:paraId="347033AA" w14:textId="77777777" w:rsidR="00701CFC" w:rsidRPr="00540A5B" w:rsidRDefault="00701CFC" w:rsidP="008C6F8B">
            <w:pPr>
              <w:rPr>
                <w:sz w:val="22"/>
                <w:szCs w:val="22"/>
              </w:rPr>
            </w:pPr>
          </w:p>
          <w:p w14:paraId="34A5ADD6" w14:textId="2EBB4B41" w:rsidR="00701CFC" w:rsidRPr="00603170" w:rsidRDefault="00701CFC" w:rsidP="008C6F8B">
            <w:pPr>
              <w:rPr>
                <w:sz w:val="22"/>
                <w:szCs w:val="22"/>
                <w:highlight w:val="green"/>
              </w:rPr>
            </w:pPr>
            <w:r w:rsidRPr="00603170">
              <w:rPr>
                <w:sz w:val="22"/>
                <w:szCs w:val="22"/>
                <w:highlight w:val="green"/>
              </w:rPr>
              <w:t xml:space="preserve">Lasst daher nicht </w:t>
            </w:r>
            <w:r w:rsidR="0056318A" w:rsidRPr="00603170">
              <w:rPr>
                <w:sz w:val="22"/>
                <w:szCs w:val="22"/>
                <w:highlight w:val="green"/>
              </w:rPr>
              <w:t xml:space="preserve">Umständlichkeit, fehlende Nützlichkeit </w:t>
            </w:r>
            <w:r w:rsidRPr="00603170">
              <w:rPr>
                <w:sz w:val="22"/>
                <w:szCs w:val="22"/>
                <w:highlight w:val="green"/>
              </w:rPr>
              <w:t xml:space="preserve">oder den Fatalismus, </w:t>
            </w:r>
            <w:r w:rsidR="00140D66" w:rsidRPr="00603170">
              <w:rPr>
                <w:sz w:val="22"/>
                <w:szCs w:val="22"/>
                <w:highlight w:val="green"/>
              </w:rPr>
              <w:t xml:space="preserve">das Suffix </w:t>
            </w:r>
            <w:r w:rsidR="006C3311">
              <w:rPr>
                <w:sz w:val="22"/>
                <w:szCs w:val="22"/>
                <w:highlight w:val="green"/>
              </w:rPr>
              <w:t>„</w:t>
            </w:r>
            <w:r w:rsidR="00140D66" w:rsidRPr="00603170">
              <w:rPr>
                <w:sz w:val="22"/>
                <w:szCs w:val="22"/>
                <w:highlight w:val="green"/>
              </w:rPr>
              <w:t>:in</w:t>
            </w:r>
            <w:r w:rsidR="006C3311">
              <w:rPr>
                <w:sz w:val="22"/>
                <w:szCs w:val="22"/>
                <w:highlight w:val="green"/>
              </w:rPr>
              <w:t>“</w:t>
            </w:r>
            <w:r w:rsidR="00140D66" w:rsidRPr="00603170">
              <w:rPr>
                <w:sz w:val="22"/>
                <w:szCs w:val="22"/>
                <w:highlight w:val="green"/>
              </w:rPr>
              <w:t xml:space="preserve"> </w:t>
            </w:r>
            <w:r w:rsidR="00B82830" w:rsidRPr="00603170">
              <w:rPr>
                <w:sz w:val="22"/>
                <w:szCs w:val="22"/>
                <w:highlight w:val="green"/>
              </w:rPr>
              <w:t xml:space="preserve">oder </w:t>
            </w:r>
            <w:r w:rsidR="006C3311">
              <w:rPr>
                <w:sz w:val="22"/>
                <w:szCs w:val="22"/>
                <w:highlight w:val="green"/>
              </w:rPr>
              <w:t>„</w:t>
            </w:r>
            <w:r w:rsidR="00B82830" w:rsidRPr="00603170">
              <w:rPr>
                <w:sz w:val="22"/>
                <w:szCs w:val="22"/>
                <w:highlight w:val="green"/>
              </w:rPr>
              <w:t>–in</w:t>
            </w:r>
            <w:r w:rsidR="006C3311">
              <w:rPr>
                <w:sz w:val="22"/>
                <w:szCs w:val="22"/>
                <w:highlight w:val="green"/>
              </w:rPr>
              <w:t>“</w:t>
            </w:r>
            <w:r w:rsidR="00B82830" w:rsidRPr="00603170">
              <w:rPr>
                <w:sz w:val="22"/>
                <w:szCs w:val="22"/>
                <w:highlight w:val="green"/>
              </w:rPr>
              <w:t xml:space="preserve"> </w:t>
            </w:r>
            <w:r w:rsidR="00140D66" w:rsidRPr="00603170">
              <w:rPr>
                <w:sz w:val="22"/>
                <w:szCs w:val="22"/>
                <w:highlight w:val="green"/>
              </w:rPr>
              <w:t>ändere nichts</w:t>
            </w:r>
            <w:r w:rsidR="00B82830" w:rsidRPr="00603170">
              <w:rPr>
                <w:sz w:val="22"/>
                <w:szCs w:val="22"/>
                <w:highlight w:val="green"/>
              </w:rPr>
              <w:t xml:space="preserve">, </w:t>
            </w:r>
            <w:r w:rsidRPr="00603170">
              <w:rPr>
                <w:sz w:val="22"/>
                <w:szCs w:val="22"/>
                <w:highlight w:val="green"/>
              </w:rPr>
              <w:t>diese Debatte d</w:t>
            </w:r>
            <w:r w:rsidR="00225383" w:rsidRPr="00603170">
              <w:rPr>
                <w:sz w:val="22"/>
                <w:szCs w:val="22"/>
                <w:highlight w:val="green"/>
              </w:rPr>
              <w:t>e</w:t>
            </w:r>
            <w:r w:rsidRPr="00603170">
              <w:rPr>
                <w:sz w:val="22"/>
                <w:szCs w:val="22"/>
                <w:highlight w:val="green"/>
              </w:rPr>
              <w:t>s Sprachhandeln</w:t>
            </w:r>
            <w:r w:rsidR="00225383" w:rsidRPr="00603170">
              <w:rPr>
                <w:sz w:val="22"/>
                <w:szCs w:val="22"/>
                <w:highlight w:val="green"/>
              </w:rPr>
              <w:t>s</w:t>
            </w:r>
            <w:r w:rsidRPr="00603170">
              <w:rPr>
                <w:sz w:val="22"/>
                <w:szCs w:val="22"/>
                <w:highlight w:val="green"/>
              </w:rPr>
              <w:t xml:space="preserve"> bestimmen, sondern den unbedingten Willen, Diskriminierung </w:t>
            </w:r>
            <w:r w:rsidR="00B82830" w:rsidRPr="00603170">
              <w:rPr>
                <w:sz w:val="22"/>
                <w:szCs w:val="22"/>
                <w:highlight w:val="green"/>
              </w:rPr>
              <w:t xml:space="preserve">überall </w:t>
            </w:r>
            <w:r w:rsidRPr="00603170">
              <w:rPr>
                <w:sz w:val="22"/>
                <w:szCs w:val="22"/>
                <w:highlight w:val="green"/>
              </w:rPr>
              <w:t xml:space="preserve">abzuschaffen. </w:t>
            </w:r>
            <w:r w:rsidR="00B82830" w:rsidRPr="00603170">
              <w:rPr>
                <w:sz w:val="22"/>
                <w:szCs w:val="22"/>
                <w:highlight w:val="green"/>
              </w:rPr>
              <w:t xml:space="preserve">Hierfür muss vielleicht manchmal aus schierer Rücksicht </w:t>
            </w:r>
            <w:r w:rsidR="00B82830" w:rsidRPr="00603170">
              <w:rPr>
                <w:i/>
                <w:iCs/>
                <w:sz w:val="22"/>
                <w:szCs w:val="22"/>
                <w:highlight w:val="green"/>
              </w:rPr>
              <w:t>Frau</w:t>
            </w:r>
            <w:r w:rsidR="00B82830" w:rsidRPr="00603170">
              <w:rPr>
                <w:sz w:val="22"/>
                <w:szCs w:val="22"/>
                <w:highlight w:val="green"/>
              </w:rPr>
              <w:t xml:space="preserve"> statt </w:t>
            </w:r>
            <w:r w:rsidR="00B82830" w:rsidRPr="00603170">
              <w:rPr>
                <w:i/>
                <w:iCs/>
                <w:sz w:val="22"/>
                <w:szCs w:val="22"/>
                <w:highlight w:val="green"/>
              </w:rPr>
              <w:t>man</w:t>
            </w:r>
            <w:r w:rsidR="00B82830" w:rsidRPr="00603170">
              <w:rPr>
                <w:sz w:val="22"/>
                <w:szCs w:val="22"/>
                <w:highlight w:val="green"/>
              </w:rPr>
              <w:t xml:space="preserve"> gelten. Und d</w:t>
            </w:r>
            <w:r w:rsidRPr="00603170">
              <w:rPr>
                <w:sz w:val="22"/>
                <w:szCs w:val="22"/>
                <w:highlight w:val="green"/>
              </w:rPr>
              <w:t>as gilt besonders für Autoritäten</w:t>
            </w:r>
            <w:r w:rsidR="0056318A" w:rsidRPr="00603170">
              <w:rPr>
                <w:sz w:val="22"/>
                <w:szCs w:val="22"/>
                <w:highlight w:val="green"/>
              </w:rPr>
              <w:t xml:space="preserve"> wie Lehrerinnen und Lehrer</w:t>
            </w:r>
            <w:r w:rsidRPr="00603170">
              <w:rPr>
                <w:sz w:val="22"/>
                <w:szCs w:val="22"/>
                <w:highlight w:val="green"/>
              </w:rPr>
              <w:t xml:space="preserve">, die ein Vorbild </w:t>
            </w:r>
            <w:r w:rsidR="00225383" w:rsidRPr="00603170">
              <w:rPr>
                <w:sz w:val="22"/>
                <w:szCs w:val="22"/>
                <w:highlight w:val="green"/>
              </w:rPr>
              <w:t xml:space="preserve">abgeben </w:t>
            </w:r>
            <w:r w:rsidRPr="00603170">
              <w:rPr>
                <w:sz w:val="22"/>
                <w:szCs w:val="22"/>
                <w:highlight w:val="green"/>
              </w:rPr>
              <w:t>oder</w:t>
            </w:r>
            <w:r w:rsidR="0056318A" w:rsidRPr="00603170">
              <w:rPr>
                <w:sz w:val="22"/>
                <w:szCs w:val="22"/>
                <w:highlight w:val="green"/>
              </w:rPr>
              <w:t xml:space="preserve"> mit ihrem Bild ein </w:t>
            </w:r>
            <w:r w:rsidRPr="00603170">
              <w:rPr>
                <w:sz w:val="22"/>
                <w:szCs w:val="22"/>
                <w:highlight w:val="green"/>
              </w:rPr>
              <w:t>Vor</w:t>
            </w:r>
            <w:r w:rsidR="006C3311">
              <w:rPr>
                <w:sz w:val="22"/>
                <w:szCs w:val="22"/>
                <w:highlight w:val="green"/>
              </w:rPr>
              <w:t>u</w:t>
            </w:r>
            <w:r w:rsidRPr="00603170">
              <w:rPr>
                <w:sz w:val="22"/>
                <w:szCs w:val="22"/>
                <w:highlight w:val="green"/>
              </w:rPr>
              <w:t>rteil prägen</w:t>
            </w:r>
            <w:r w:rsidR="0056318A" w:rsidRPr="00603170">
              <w:rPr>
                <w:sz w:val="22"/>
                <w:szCs w:val="22"/>
                <w:highlight w:val="green"/>
              </w:rPr>
              <w:t>.</w:t>
            </w:r>
          </w:p>
          <w:p w14:paraId="57C577BC" w14:textId="64C74101" w:rsidR="00701CFC" w:rsidRPr="00540A5B" w:rsidRDefault="00701CFC">
            <w:pPr>
              <w:rPr>
                <w:sz w:val="22"/>
                <w:szCs w:val="22"/>
              </w:rPr>
            </w:pPr>
            <w:r w:rsidRPr="00603170">
              <w:rPr>
                <w:sz w:val="22"/>
                <w:szCs w:val="22"/>
                <w:highlight w:val="green"/>
              </w:rPr>
              <w:t xml:space="preserve">Lasst daher das </w:t>
            </w:r>
            <w:proofErr w:type="spellStart"/>
            <w:r w:rsidRPr="00603170">
              <w:rPr>
                <w:sz w:val="22"/>
                <w:szCs w:val="22"/>
                <w:highlight w:val="green"/>
              </w:rPr>
              <w:t>Gendern</w:t>
            </w:r>
            <w:proofErr w:type="spellEnd"/>
            <w:r w:rsidRPr="00603170">
              <w:rPr>
                <w:sz w:val="22"/>
                <w:szCs w:val="22"/>
                <w:highlight w:val="green"/>
              </w:rPr>
              <w:t xml:space="preserve"> an der Schule nicht als eine Vorschrift erscheinen, sondern als </w:t>
            </w:r>
            <w:r w:rsidR="0056318A" w:rsidRPr="00603170">
              <w:rPr>
                <w:sz w:val="22"/>
                <w:szCs w:val="22"/>
                <w:highlight w:val="green"/>
              </w:rPr>
              <w:t xml:space="preserve">den Beitrag zu einem </w:t>
            </w:r>
            <w:r w:rsidRPr="00603170">
              <w:rPr>
                <w:sz w:val="22"/>
                <w:szCs w:val="22"/>
                <w:highlight w:val="green"/>
              </w:rPr>
              <w:t>Wunsch</w:t>
            </w:r>
            <w:r w:rsidR="0056318A" w:rsidRPr="00603170">
              <w:rPr>
                <w:sz w:val="22"/>
                <w:szCs w:val="22"/>
                <w:highlight w:val="green"/>
              </w:rPr>
              <w:t xml:space="preserve"> nach Gerechtigkeit. </w:t>
            </w:r>
            <w:r w:rsidRPr="00603170">
              <w:rPr>
                <w:sz w:val="22"/>
                <w:szCs w:val="22"/>
                <w:highlight w:val="green"/>
              </w:rPr>
              <w:t xml:space="preserve">Nur ein Suffix genügt hier, das eigene Denken zu bewegen und Position zu beziehen. </w:t>
            </w:r>
            <w:r w:rsidR="0056318A" w:rsidRPr="00603170">
              <w:rPr>
                <w:sz w:val="22"/>
                <w:szCs w:val="22"/>
                <w:highlight w:val="green"/>
              </w:rPr>
              <w:t>Es möge darauf noch mehr folgen.</w:t>
            </w:r>
            <w:r w:rsidR="0056318A" w:rsidRPr="00540A5B">
              <w:rPr>
                <w:sz w:val="22"/>
                <w:szCs w:val="22"/>
              </w:rPr>
              <w:t xml:space="preserve"> </w:t>
            </w:r>
            <w:r w:rsidR="00540A5B">
              <w:rPr>
                <w:sz w:val="22"/>
                <w:szCs w:val="22"/>
              </w:rPr>
              <w:t xml:space="preserve">    (</w:t>
            </w:r>
            <w:r w:rsidR="0056318A" w:rsidRPr="00540A5B">
              <w:rPr>
                <w:b/>
                <w:bCs/>
                <w:i/>
                <w:iCs/>
                <w:sz w:val="22"/>
                <w:szCs w:val="22"/>
              </w:rPr>
              <w:t>1</w:t>
            </w:r>
            <w:r w:rsidR="002C0C88">
              <w:rPr>
                <w:b/>
                <w:bCs/>
                <w:i/>
                <w:iCs/>
                <w:sz w:val="22"/>
                <w:szCs w:val="22"/>
              </w:rPr>
              <w:t>42</w:t>
            </w:r>
            <w:r w:rsidR="006C3311">
              <w:rPr>
                <w:b/>
                <w:bCs/>
                <w:i/>
                <w:iCs/>
                <w:sz w:val="22"/>
                <w:szCs w:val="22"/>
              </w:rPr>
              <w:t>5</w:t>
            </w:r>
            <w:r w:rsidRPr="00540A5B">
              <w:rPr>
                <w:b/>
                <w:bCs/>
                <w:i/>
                <w:iCs/>
                <w:sz w:val="22"/>
                <w:szCs w:val="22"/>
              </w:rPr>
              <w:t xml:space="preserve"> Wörter</w:t>
            </w:r>
            <w:r w:rsidR="00540A5B">
              <w:rPr>
                <w:b/>
                <w:bCs/>
                <w:i/>
                <w:iCs/>
                <w:sz w:val="22"/>
                <w:szCs w:val="22"/>
              </w:rPr>
              <w:t xml:space="preserve">, Wortkorridor: 1000-1500 Wörter) </w:t>
            </w:r>
            <w:r w:rsidRPr="00540A5B">
              <w:rPr>
                <w:b/>
                <w:bCs/>
                <w:i/>
                <w:iCs/>
                <w:sz w:val="22"/>
                <w:szCs w:val="22"/>
              </w:rPr>
              <w:t xml:space="preserve"> </w:t>
            </w:r>
          </w:p>
        </w:tc>
        <w:tc>
          <w:tcPr>
            <w:tcW w:w="2126" w:type="dxa"/>
          </w:tcPr>
          <w:p w14:paraId="2B0F1932" w14:textId="77777777" w:rsidR="00701CFC" w:rsidRDefault="00701CFC" w:rsidP="008C6F8B">
            <w:pPr>
              <w:rPr>
                <w:sz w:val="22"/>
                <w:szCs w:val="22"/>
              </w:rPr>
            </w:pPr>
          </w:p>
          <w:p w14:paraId="7ACB84E1" w14:textId="6C702294" w:rsidR="004C0B29" w:rsidRDefault="004C0B29" w:rsidP="008C6F8B">
            <w:pPr>
              <w:rPr>
                <w:b/>
                <w:bCs/>
                <w:sz w:val="22"/>
                <w:szCs w:val="22"/>
                <w:highlight w:val="yellow"/>
              </w:rPr>
            </w:pPr>
            <w:r w:rsidRPr="004C0B29">
              <w:rPr>
                <w:b/>
                <w:bCs/>
                <w:sz w:val="22"/>
                <w:szCs w:val="22"/>
                <w:highlight w:val="yellow"/>
              </w:rPr>
              <w:t>Einleitung</w:t>
            </w:r>
            <w:r>
              <w:rPr>
                <w:b/>
                <w:bCs/>
                <w:sz w:val="22"/>
                <w:szCs w:val="22"/>
                <w:highlight w:val="yellow"/>
              </w:rPr>
              <w:t>, Z. 1-20</w:t>
            </w:r>
          </w:p>
          <w:p w14:paraId="10361270" w14:textId="77777777" w:rsidR="004C0B29" w:rsidRDefault="004C0B29" w:rsidP="008C6F8B">
            <w:pPr>
              <w:rPr>
                <w:b/>
                <w:bCs/>
                <w:sz w:val="22"/>
                <w:szCs w:val="22"/>
                <w:highlight w:val="yellow"/>
              </w:rPr>
            </w:pPr>
          </w:p>
          <w:p w14:paraId="60C5BB31" w14:textId="6CB5A98A" w:rsidR="004C0B29" w:rsidRDefault="004C0B29" w:rsidP="008C6F8B">
            <w:pPr>
              <w:rPr>
                <w:b/>
                <w:bCs/>
                <w:sz w:val="22"/>
                <w:szCs w:val="22"/>
              </w:rPr>
            </w:pPr>
            <w:proofErr w:type="spellStart"/>
            <w:r w:rsidRPr="004C0B29">
              <w:rPr>
                <w:b/>
                <w:bCs/>
                <w:sz w:val="22"/>
                <w:szCs w:val="22"/>
                <w:highlight w:val="yellow"/>
              </w:rPr>
              <w:t>Hinleitung</w:t>
            </w:r>
            <w:proofErr w:type="spellEnd"/>
            <w:r w:rsidRPr="004C0B29">
              <w:rPr>
                <w:b/>
                <w:bCs/>
                <w:sz w:val="22"/>
                <w:szCs w:val="22"/>
                <w:highlight w:val="yellow"/>
              </w:rPr>
              <w:t xml:space="preserve"> zum Thema über Strafrecht</w:t>
            </w:r>
            <w:r w:rsidRPr="004C0B29">
              <w:rPr>
                <w:b/>
                <w:bCs/>
                <w:sz w:val="22"/>
                <w:szCs w:val="22"/>
              </w:rPr>
              <w:t xml:space="preserve"> </w:t>
            </w:r>
          </w:p>
          <w:p w14:paraId="6ED3256F" w14:textId="77777777" w:rsidR="004C0B29" w:rsidRDefault="004C0B29" w:rsidP="008C6F8B">
            <w:pPr>
              <w:rPr>
                <w:b/>
                <w:bCs/>
                <w:sz w:val="22"/>
                <w:szCs w:val="22"/>
              </w:rPr>
            </w:pPr>
          </w:p>
          <w:p w14:paraId="598610C2" w14:textId="77777777" w:rsidR="004C0B29" w:rsidRDefault="004C0B29" w:rsidP="008C6F8B">
            <w:pPr>
              <w:rPr>
                <w:b/>
                <w:bCs/>
                <w:sz w:val="22"/>
                <w:szCs w:val="22"/>
              </w:rPr>
            </w:pPr>
          </w:p>
          <w:p w14:paraId="67C451B5" w14:textId="77777777" w:rsidR="004C0B29" w:rsidRDefault="004C0B29" w:rsidP="008C6F8B">
            <w:pPr>
              <w:rPr>
                <w:b/>
                <w:bCs/>
                <w:sz w:val="22"/>
                <w:szCs w:val="22"/>
              </w:rPr>
            </w:pPr>
          </w:p>
          <w:p w14:paraId="40BD7950" w14:textId="77777777" w:rsidR="004C0B29" w:rsidRDefault="004C0B29" w:rsidP="008C6F8B">
            <w:pPr>
              <w:rPr>
                <w:b/>
                <w:bCs/>
                <w:sz w:val="22"/>
                <w:szCs w:val="22"/>
              </w:rPr>
            </w:pPr>
          </w:p>
          <w:p w14:paraId="1F68C1BB" w14:textId="77777777" w:rsidR="004C0B29" w:rsidRDefault="004C0B29" w:rsidP="008C6F8B">
            <w:pPr>
              <w:rPr>
                <w:b/>
                <w:bCs/>
                <w:sz w:val="22"/>
                <w:szCs w:val="22"/>
              </w:rPr>
            </w:pPr>
          </w:p>
          <w:p w14:paraId="7A77EF54" w14:textId="77777777" w:rsidR="004C0B29" w:rsidRDefault="004C0B29" w:rsidP="008C6F8B">
            <w:pPr>
              <w:rPr>
                <w:b/>
                <w:bCs/>
                <w:sz w:val="22"/>
                <w:szCs w:val="22"/>
              </w:rPr>
            </w:pPr>
          </w:p>
          <w:p w14:paraId="2FE0AFB5" w14:textId="77777777" w:rsidR="004C0B29" w:rsidRDefault="004C0B29" w:rsidP="008C6F8B">
            <w:pPr>
              <w:rPr>
                <w:b/>
                <w:bCs/>
                <w:sz w:val="22"/>
                <w:szCs w:val="22"/>
              </w:rPr>
            </w:pPr>
          </w:p>
          <w:p w14:paraId="0584D630" w14:textId="77777777" w:rsidR="004C0B29" w:rsidRDefault="004C0B29" w:rsidP="008C6F8B">
            <w:pPr>
              <w:rPr>
                <w:b/>
                <w:bCs/>
                <w:sz w:val="22"/>
                <w:szCs w:val="22"/>
              </w:rPr>
            </w:pPr>
          </w:p>
          <w:p w14:paraId="759767AB" w14:textId="77777777" w:rsidR="004C0B29" w:rsidRDefault="004C0B29" w:rsidP="008C6F8B">
            <w:pPr>
              <w:rPr>
                <w:b/>
                <w:bCs/>
                <w:sz w:val="22"/>
                <w:szCs w:val="22"/>
              </w:rPr>
            </w:pPr>
          </w:p>
          <w:p w14:paraId="437273BC" w14:textId="77777777" w:rsidR="004C0B29" w:rsidRDefault="004C0B29" w:rsidP="008C6F8B">
            <w:pPr>
              <w:rPr>
                <w:b/>
                <w:bCs/>
                <w:sz w:val="22"/>
                <w:szCs w:val="22"/>
              </w:rPr>
            </w:pPr>
            <w:r w:rsidRPr="004C0B29">
              <w:rPr>
                <w:b/>
                <w:bCs/>
                <w:sz w:val="22"/>
                <w:szCs w:val="22"/>
                <w:highlight w:val="yellow"/>
              </w:rPr>
              <w:t xml:space="preserve">Definition: </w:t>
            </w:r>
            <w:proofErr w:type="spellStart"/>
            <w:r w:rsidRPr="004C0B29">
              <w:rPr>
                <w:b/>
                <w:bCs/>
                <w:sz w:val="22"/>
                <w:szCs w:val="22"/>
                <w:highlight w:val="yellow"/>
              </w:rPr>
              <w:t>Gendern</w:t>
            </w:r>
            <w:proofErr w:type="spellEnd"/>
          </w:p>
          <w:p w14:paraId="4D9B4C2D" w14:textId="77777777" w:rsidR="004C0B29" w:rsidRDefault="004C0B29" w:rsidP="008C6F8B">
            <w:pPr>
              <w:rPr>
                <w:b/>
                <w:bCs/>
                <w:sz w:val="22"/>
                <w:szCs w:val="22"/>
              </w:rPr>
            </w:pPr>
          </w:p>
          <w:p w14:paraId="640ED426" w14:textId="4631C92D" w:rsidR="004C0B29" w:rsidRPr="004C0B29" w:rsidRDefault="004C0B29" w:rsidP="008C6F8B">
            <w:pPr>
              <w:rPr>
                <w:b/>
                <w:bCs/>
                <w:sz w:val="22"/>
                <w:szCs w:val="22"/>
                <w:highlight w:val="yellow"/>
              </w:rPr>
            </w:pPr>
            <w:r w:rsidRPr="004C0B29">
              <w:rPr>
                <w:b/>
                <w:bCs/>
                <w:sz w:val="22"/>
                <w:szCs w:val="22"/>
                <w:highlight w:val="yellow"/>
              </w:rPr>
              <w:t>These und Position des Autors:</w:t>
            </w:r>
          </w:p>
          <w:p w14:paraId="725B1571" w14:textId="77777777" w:rsidR="004C0B29" w:rsidRDefault="004C0B29" w:rsidP="008C6F8B">
            <w:pPr>
              <w:rPr>
                <w:b/>
                <w:bCs/>
                <w:sz w:val="22"/>
                <w:szCs w:val="22"/>
              </w:rPr>
            </w:pPr>
            <w:proofErr w:type="spellStart"/>
            <w:r w:rsidRPr="004C0B29">
              <w:rPr>
                <w:b/>
                <w:bCs/>
                <w:sz w:val="22"/>
                <w:szCs w:val="22"/>
                <w:highlight w:val="yellow"/>
              </w:rPr>
              <w:t>Gendern</w:t>
            </w:r>
            <w:proofErr w:type="spellEnd"/>
            <w:r w:rsidRPr="004C0B29">
              <w:rPr>
                <w:b/>
                <w:bCs/>
                <w:sz w:val="22"/>
                <w:szCs w:val="22"/>
                <w:highlight w:val="yellow"/>
              </w:rPr>
              <w:t xml:space="preserve"> ist notwendig</w:t>
            </w:r>
          </w:p>
          <w:p w14:paraId="15EE47F9" w14:textId="48FC42BE" w:rsidR="004C0B29" w:rsidRDefault="004C0B29" w:rsidP="008C6F8B">
            <w:pPr>
              <w:rPr>
                <w:b/>
                <w:bCs/>
                <w:sz w:val="22"/>
                <w:szCs w:val="22"/>
              </w:rPr>
            </w:pPr>
          </w:p>
          <w:p w14:paraId="10993C3B" w14:textId="492585EB" w:rsidR="004C0B29" w:rsidRDefault="004C0B29" w:rsidP="008C6F8B">
            <w:pPr>
              <w:rPr>
                <w:b/>
                <w:bCs/>
                <w:sz w:val="22"/>
                <w:szCs w:val="22"/>
              </w:rPr>
            </w:pPr>
            <w:r w:rsidRPr="004C0B29">
              <w:rPr>
                <w:b/>
                <w:bCs/>
                <w:sz w:val="22"/>
                <w:szCs w:val="22"/>
                <w:highlight w:val="yellow"/>
              </w:rPr>
              <w:t>Hauptteil, Z. 21-116</w:t>
            </w:r>
          </w:p>
          <w:p w14:paraId="79C60E26" w14:textId="77777777" w:rsidR="004C0B29" w:rsidRDefault="004C0B29" w:rsidP="008C6F8B">
            <w:pPr>
              <w:rPr>
                <w:b/>
                <w:bCs/>
                <w:sz w:val="22"/>
                <w:szCs w:val="22"/>
                <w:highlight w:val="yellow"/>
              </w:rPr>
            </w:pPr>
          </w:p>
          <w:p w14:paraId="3FB73E7B" w14:textId="3F8F5BEB" w:rsidR="004C0B29" w:rsidRDefault="004C0B29" w:rsidP="008C6F8B">
            <w:pPr>
              <w:rPr>
                <w:b/>
                <w:bCs/>
                <w:sz w:val="22"/>
                <w:szCs w:val="22"/>
              </w:rPr>
            </w:pPr>
            <w:r>
              <w:rPr>
                <w:b/>
                <w:bCs/>
                <w:sz w:val="22"/>
                <w:szCs w:val="22"/>
                <w:highlight w:val="yellow"/>
              </w:rPr>
              <w:t xml:space="preserve">Herleitung: </w:t>
            </w:r>
            <w:r w:rsidRPr="004C0B29">
              <w:rPr>
                <w:b/>
                <w:bCs/>
                <w:sz w:val="22"/>
                <w:szCs w:val="22"/>
                <w:highlight w:val="yellow"/>
              </w:rPr>
              <w:t>Diskriminierung der Frau durch Vorurteile</w:t>
            </w:r>
            <w:r>
              <w:rPr>
                <w:b/>
                <w:bCs/>
                <w:sz w:val="22"/>
                <w:szCs w:val="22"/>
              </w:rPr>
              <w:t xml:space="preserve"> </w:t>
            </w:r>
          </w:p>
          <w:p w14:paraId="2BFBFA8B" w14:textId="77777777" w:rsidR="004C0B29" w:rsidRDefault="004C0B29" w:rsidP="008C6F8B">
            <w:pPr>
              <w:rPr>
                <w:b/>
                <w:bCs/>
                <w:sz w:val="22"/>
                <w:szCs w:val="22"/>
              </w:rPr>
            </w:pPr>
          </w:p>
          <w:p w14:paraId="099C570F" w14:textId="3E19C875" w:rsidR="004C0B29" w:rsidRDefault="004C0B29" w:rsidP="008C6F8B">
            <w:pPr>
              <w:rPr>
                <w:b/>
                <w:bCs/>
                <w:sz w:val="22"/>
                <w:szCs w:val="22"/>
              </w:rPr>
            </w:pPr>
          </w:p>
          <w:p w14:paraId="7E2C05B2" w14:textId="79E36BA8" w:rsidR="004C0B29" w:rsidRDefault="004C0B29" w:rsidP="008C6F8B">
            <w:pPr>
              <w:rPr>
                <w:b/>
                <w:bCs/>
                <w:sz w:val="22"/>
                <w:szCs w:val="22"/>
              </w:rPr>
            </w:pPr>
          </w:p>
          <w:p w14:paraId="24A5FEC0" w14:textId="0F2AC2D3" w:rsidR="004C0B29" w:rsidRDefault="004C0B29" w:rsidP="008C6F8B">
            <w:pPr>
              <w:rPr>
                <w:b/>
                <w:bCs/>
                <w:sz w:val="22"/>
                <w:szCs w:val="22"/>
              </w:rPr>
            </w:pPr>
          </w:p>
          <w:p w14:paraId="7680DF88" w14:textId="2C0A5066" w:rsidR="004C0B29" w:rsidRDefault="004C0B29" w:rsidP="008C6F8B">
            <w:pPr>
              <w:rPr>
                <w:b/>
                <w:bCs/>
                <w:sz w:val="22"/>
                <w:szCs w:val="22"/>
              </w:rPr>
            </w:pPr>
            <w:r w:rsidRPr="004C0B29">
              <w:rPr>
                <w:b/>
                <w:bCs/>
                <w:sz w:val="22"/>
                <w:szCs w:val="22"/>
                <w:highlight w:val="yellow"/>
              </w:rPr>
              <w:t xml:space="preserve">Inwiefern </w:t>
            </w:r>
            <w:proofErr w:type="spellStart"/>
            <w:r w:rsidRPr="004C0B29">
              <w:rPr>
                <w:b/>
                <w:bCs/>
                <w:sz w:val="22"/>
                <w:szCs w:val="22"/>
                <w:highlight w:val="yellow"/>
              </w:rPr>
              <w:t>Gendern</w:t>
            </w:r>
            <w:proofErr w:type="spellEnd"/>
            <w:r w:rsidRPr="004C0B29">
              <w:rPr>
                <w:b/>
                <w:bCs/>
                <w:sz w:val="22"/>
                <w:szCs w:val="22"/>
                <w:highlight w:val="yellow"/>
              </w:rPr>
              <w:t xml:space="preserve"> hier hilft</w:t>
            </w:r>
            <w:r>
              <w:rPr>
                <w:b/>
                <w:bCs/>
                <w:sz w:val="22"/>
                <w:szCs w:val="22"/>
              </w:rPr>
              <w:t xml:space="preserve"> </w:t>
            </w:r>
          </w:p>
          <w:p w14:paraId="0A8AF77F" w14:textId="77777777" w:rsidR="004C0B29" w:rsidRDefault="004C0B29" w:rsidP="008C6F8B">
            <w:pPr>
              <w:rPr>
                <w:b/>
                <w:bCs/>
                <w:sz w:val="22"/>
                <w:szCs w:val="22"/>
              </w:rPr>
            </w:pPr>
          </w:p>
          <w:p w14:paraId="51E48DBA" w14:textId="77777777" w:rsidR="004C0B29" w:rsidRDefault="004C0B29" w:rsidP="008C6F8B">
            <w:pPr>
              <w:rPr>
                <w:b/>
                <w:bCs/>
                <w:sz w:val="22"/>
                <w:szCs w:val="22"/>
              </w:rPr>
            </w:pPr>
          </w:p>
          <w:p w14:paraId="15618B02" w14:textId="77777777" w:rsidR="004C0B29" w:rsidRDefault="004C0B29" w:rsidP="008C6F8B">
            <w:pPr>
              <w:rPr>
                <w:b/>
                <w:bCs/>
                <w:sz w:val="22"/>
                <w:szCs w:val="22"/>
              </w:rPr>
            </w:pPr>
          </w:p>
          <w:p w14:paraId="5B248865" w14:textId="6A7A1AEE" w:rsidR="004C0B29" w:rsidRDefault="004C0B29" w:rsidP="008C6F8B">
            <w:pPr>
              <w:rPr>
                <w:b/>
                <w:bCs/>
                <w:sz w:val="22"/>
                <w:szCs w:val="22"/>
                <w:highlight w:val="yellow"/>
              </w:rPr>
            </w:pPr>
            <w:r>
              <w:rPr>
                <w:b/>
                <w:bCs/>
                <w:sz w:val="22"/>
                <w:szCs w:val="22"/>
                <w:highlight w:val="yellow"/>
              </w:rPr>
              <w:t>Argumentative Teile mit Rekurs aufs Material:</w:t>
            </w:r>
          </w:p>
          <w:p w14:paraId="71B3BA8D" w14:textId="29451ADE" w:rsidR="004C0B29" w:rsidRDefault="004C0B29" w:rsidP="008C6F8B">
            <w:pPr>
              <w:rPr>
                <w:b/>
                <w:bCs/>
                <w:sz w:val="22"/>
                <w:szCs w:val="22"/>
              </w:rPr>
            </w:pPr>
            <w:r>
              <w:rPr>
                <w:b/>
                <w:bCs/>
                <w:sz w:val="22"/>
                <w:szCs w:val="22"/>
                <w:highlight w:val="yellow"/>
              </w:rPr>
              <w:t xml:space="preserve">Genus und Sexus - </w:t>
            </w:r>
            <w:r w:rsidRPr="004C0B29">
              <w:rPr>
                <w:b/>
                <w:bCs/>
                <w:sz w:val="22"/>
                <w:szCs w:val="22"/>
                <w:highlight w:val="yellow"/>
              </w:rPr>
              <w:t xml:space="preserve">Einwände gegen das </w:t>
            </w:r>
            <w:proofErr w:type="spellStart"/>
            <w:r w:rsidRPr="004C0B29">
              <w:rPr>
                <w:b/>
                <w:bCs/>
                <w:sz w:val="22"/>
                <w:szCs w:val="22"/>
                <w:highlight w:val="yellow"/>
              </w:rPr>
              <w:t>Gendern</w:t>
            </w:r>
            <w:proofErr w:type="spellEnd"/>
            <w:r w:rsidRPr="004C0B29">
              <w:rPr>
                <w:b/>
                <w:bCs/>
                <w:sz w:val="22"/>
                <w:szCs w:val="22"/>
                <w:highlight w:val="yellow"/>
              </w:rPr>
              <w:t xml:space="preserve"> widerlegt</w:t>
            </w:r>
          </w:p>
          <w:p w14:paraId="443FA9B0" w14:textId="77777777" w:rsidR="004C0B29" w:rsidRDefault="004C0B29" w:rsidP="008C6F8B">
            <w:pPr>
              <w:rPr>
                <w:b/>
                <w:bCs/>
                <w:sz w:val="22"/>
                <w:szCs w:val="22"/>
              </w:rPr>
            </w:pPr>
          </w:p>
          <w:p w14:paraId="795E95EB" w14:textId="77777777" w:rsidR="004C0B29" w:rsidRDefault="004C0B29" w:rsidP="008C6F8B">
            <w:pPr>
              <w:rPr>
                <w:b/>
                <w:bCs/>
                <w:sz w:val="22"/>
                <w:szCs w:val="22"/>
              </w:rPr>
            </w:pPr>
          </w:p>
          <w:p w14:paraId="6A465CEA" w14:textId="77777777" w:rsidR="004C0B29" w:rsidRDefault="004C0B29" w:rsidP="008C6F8B">
            <w:pPr>
              <w:rPr>
                <w:b/>
                <w:bCs/>
                <w:sz w:val="22"/>
                <w:szCs w:val="22"/>
              </w:rPr>
            </w:pPr>
          </w:p>
          <w:p w14:paraId="21CE99BC" w14:textId="77777777" w:rsidR="004C0B29" w:rsidRDefault="004C0B29" w:rsidP="008C6F8B">
            <w:pPr>
              <w:rPr>
                <w:b/>
                <w:bCs/>
                <w:sz w:val="22"/>
                <w:szCs w:val="22"/>
              </w:rPr>
            </w:pPr>
          </w:p>
          <w:p w14:paraId="479B4FD0" w14:textId="77777777" w:rsidR="004C0B29" w:rsidRDefault="004C0B29" w:rsidP="008C6F8B">
            <w:pPr>
              <w:rPr>
                <w:b/>
                <w:bCs/>
                <w:sz w:val="22"/>
                <w:szCs w:val="22"/>
              </w:rPr>
            </w:pPr>
          </w:p>
          <w:p w14:paraId="53FCD188" w14:textId="77777777" w:rsidR="004C0B29" w:rsidRDefault="004C0B29" w:rsidP="008C6F8B">
            <w:pPr>
              <w:rPr>
                <w:b/>
                <w:bCs/>
                <w:sz w:val="22"/>
                <w:szCs w:val="22"/>
              </w:rPr>
            </w:pPr>
          </w:p>
          <w:p w14:paraId="6D641749" w14:textId="77777777" w:rsidR="004C0B29" w:rsidRDefault="004C0B29" w:rsidP="008C6F8B">
            <w:pPr>
              <w:rPr>
                <w:b/>
                <w:bCs/>
                <w:sz w:val="22"/>
                <w:szCs w:val="22"/>
              </w:rPr>
            </w:pPr>
          </w:p>
          <w:p w14:paraId="176E8A9C" w14:textId="77777777" w:rsidR="004C0B29" w:rsidRDefault="004C0B29" w:rsidP="004C0B29">
            <w:pPr>
              <w:rPr>
                <w:b/>
                <w:bCs/>
                <w:sz w:val="22"/>
                <w:szCs w:val="22"/>
              </w:rPr>
            </w:pPr>
          </w:p>
          <w:p w14:paraId="1F7B41A3" w14:textId="15B08749" w:rsidR="004C0B29" w:rsidRPr="004C0B29" w:rsidRDefault="004C0B29" w:rsidP="008C6F8B">
            <w:pPr>
              <w:rPr>
                <w:b/>
                <w:bCs/>
                <w:sz w:val="22"/>
                <w:szCs w:val="22"/>
                <w:highlight w:val="yellow"/>
              </w:rPr>
            </w:pPr>
            <w:r>
              <w:rPr>
                <w:b/>
                <w:bCs/>
                <w:sz w:val="22"/>
                <w:szCs w:val="22"/>
                <w:highlight w:val="yellow"/>
              </w:rPr>
              <w:t>Argumentative Teile mit Rekurs aufs Material:</w:t>
            </w:r>
          </w:p>
          <w:p w14:paraId="5F3F9137" w14:textId="77777777" w:rsidR="004C0B29" w:rsidRDefault="004C0B29" w:rsidP="008C6F8B">
            <w:pPr>
              <w:rPr>
                <w:b/>
                <w:bCs/>
                <w:sz w:val="22"/>
                <w:szCs w:val="22"/>
              </w:rPr>
            </w:pPr>
            <w:r w:rsidRPr="004C0B29">
              <w:rPr>
                <w:b/>
                <w:bCs/>
                <w:sz w:val="22"/>
                <w:szCs w:val="22"/>
                <w:highlight w:val="yellow"/>
              </w:rPr>
              <w:t>Warum die Debatte trotz Einwänden wichtig ist</w:t>
            </w:r>
          </w:p>
          <w:p w14:paraId="7C62F95C" w14:textId="77777777" w:rsidR="004C0B29" w:rsidRDefault="004C0B29" w:rsidP="008C6F8B">
            <w:pPr>
              <w:rPr>
                <w:b/>
                <w:bCs/>
                <w:sz w:val="22"/>
                <w:szCs w:val="22"/>
              </w:rPr>
            </w:pPr>
          </w:p>
          <w:p w14:paraId="6DE1CD15" w14:textId="77777777" w:rsidR="004C0B29" w:rsidRDefault="004C0B29" w:rsidP="008C6F8B">
            <w:pPr>
              <w:rPr>
                <w:b/>
                <w:bCs/>
                <w:sz w:val="22"/>
                <w:szCs w:val="22"/>
              </w:rPr>
            </w:pPr>
          </w:p>
          <w:p w14:paraId="413139E3" w14:textId="77777777" w:rsidR="004C0B29" w:rsidRDefault="004C0B29" w:rsidP="008C6F8B">
            <w:pPr>
              <w:rPr>
                <w:b/>
                <w:bCs/>
                <w:sz w:val="22"/>
                <w:szCs w:val="22"/>
              </w:rPr>
            </w:pPr>
          </w:p>
          <w:p w14:paraId="7E3E03F6" w14:textId="77777777" w:rsidR="004C0B29" w:rsidRDefault="004C0B29" w:rsidP="008C6F8B">
            <w:pPr>
              <w:rPr>
                <w:b/>
                <w:bCs/>
                <w:sz w:val="22"/>
                <w:szCs w:val="22"/>
              </w:rPr>
            </w:pPr>
          </w:p>
          <w:p w14:paraId="05CD4409" w14:textId="77777777" w:rsidR="004C0B29" w:rsidRDefault="004C0B29" w:rsidP="008C6F8B">
            <w:pPr>
              <w:rPr>
                <w:b/>
                <w:bCs/>
                <w:sz w:val="22"/>
                <w:szCs w:val="22"/>
              </w:rPr>
            </w:pPr>
          </w:p>
          <w:p w14:paraId="5AB7CD91" w14:textId="152F6F60" w:rsidR="004C0B29" w:rsidRDefault="00603170" w:rsidP="008C6F8B">
            <w:pPr>
              <w:rPr>
                <w:b/>
                <w:bCs/>
                <w:sz w:val="22"/>
                <w:szCs w:val="22"/>
              </w:rPr>
            </w:pPr>
            <w:r w:rsidRPr="00603170">
              <w:rPr>
                <w:b/>
                <w:bCs/>
                <w:sz w:val="22"/>
                <w:szCs w:val="22"/>
                <w:highlight w:val="yellow"/>
              </w:rPr>
              <w:t>Materialbeitrag wird hinter</w:t>
            </w:r>
            <w:r w:rsidRPr="00603170">
              <w:rPr>
                <w:b/>
                <w:bCs/>
                <w:sz w:val="22"/>
                <w:szCs w:val="22"/>
                <w:highlight w:val="yellow"/>
                <w:u w:val="single"/>
              </w:rPr>
              <w:t>fragt</w:t>
            </w:r>
            <w:r>
              <w:rPr>
                <w:b/>
                <w:bCs/>
                <w:sz w:val="22"/>
                <w:szCs w:val="22"/>
              </w:rPr>
              <w:t xml:space="preserve"> </w:t>
            </w:r>
          </w:p>
          <w:p w14:paraId="78D2ACCD" w14:textId="77777777" w:rsidR="004C0B29" w:rsidRDefault="004C0B29" w:rsidP="008C6F8B">
            <w:pPr>
              <w:rPr>
                <w:b/>
                <w:bCs/>
                <w:sz w:val="22"/>
                <w:szCs w:val="22"/>
              </w:rPr>
            </w:pPr>
          </w:p>
          <w:p w14:paraId="32A0B874" w14:textId="77777777" w:rsidR="004C0B29" w:rsidRDefault="004C0B29" w:rsidP="008C6F8B">
            <w:pPr>
              <w:rPr>
                <w:b/>
                <w:bCs/>
                <w:sz w:val="22"/>
                <w:szCs w:val="22"/>
              </w:rPr>
            </w:pPr>
          </w:p>
          <w:p w14:paraId="2131FEC8" w14:textId="77777777" w:rsidR="004C0B29" w:rsidRDefault="004C0B29" w:rsidP="008C6F8B">
            <w:pPr>
              <w:rPr>
                <w:b/>
                <w:bCs/>
                <w:sz w:val="22"/>
                <w:szCs w:val="22"/>
              </w:rPr>
            </w:pPr>
          </w:p>
          <w:p w14:paraId="4C2E1983" w14:textId="77777777" w:rsidR="004C0B29" w:rsidRDefault="004C0B29" w:rsidP="008C6F8B">
            <w:pPr>
              <w:rPr>
                <w:b/>
                <w:bCs/>
                <w:sz w:val="22"/>
                <w:szCs w:val="22"/>
              </w:rPr>
            </w:pPr>
          </w:p>
          <w:p w14:paraId="47A1BFD5" w14:textId="2351777B" w:rsidR="004C0B29" w:rsidRDefault="004C0B29" w:rsidP="008C6F8B">
            <w:pPr>
              <w:rPr>
                <w:b/>
                <w:bCs/>
                <w:sz w:val="22"/>
                <w:szCs w:val="22"/>
              </w:rPr>
            </w:pPr>
          </w:p>
          <w:p w14:paraId="4787AA4D" w14:textId="77777777" w:rsidR="004C0B29" w:rsidRDefault="004C0B29" w:rsidP="008C6F8B">
            <w:pPr>
              <w:rPr>
                <w:b/>
                <w:bCs/>
                <w:sz w:val="22"/>
                <w:szCs w:val="22"/>
              </w:rPr>
            </w:pPr>
          </w:p>
          <w:p w14:paraId="3A9D2D3B" w14:textId="77777777" w:rsidR="004C0B29" w:rsidRPr="004C0B29" w:rsidRDefault="004C0B29" w:rsidP="004C0B29">
            <w:pPr>
              <w:rPr>
                <w:b/>
                <w:bCs/>
                <w:sz w:val="22"/>
                <w:szCs w:val="22"/>
                <w:highlight w:val="yellow"/>
              </w:rPr>
            </w:pPr>
            <w:r>
              <w:rPr>
                <w:b/>
                <w:bCs/>
                <w:sz w:val="22"/>
                <w:szCs w:val="22"/>
                <w:highlight w:val="yellow"/>
              </w:rPr>
              <w:t>Argumentative Teile mit Rekurs aufs Material:</w:t>
            </w:r>
          </w:p>
          <w:p w14:paraId="4155D098" w14:textId="77777777" w:rsidR="004C0B29" w:rsidRDefault="004C0B29" w:rsidP="004C0B29">
            <w:pPr>
              <w:rPr>
                <w:b/>
                <w:bCs/>
                <w:sz w:val="22"/>
                <w:szCs w:val="22"/>
              </w:rPr>
            </w:pPr>
            <w:r w:rsidRPr="004C0B29">
              <w:rPr>
                <w:b/>
                <w:bCs/>
                <w:sz w:val="22"/>
                <w:szCs w:val="22"/>
                <w:highlight w:val="yellow"/>
              </w:rPr>
              <w:t xml:space="preserve">Ist </w:t>
            </w:r>
            <w:proofErr w:type="spellStart"/>
            <w:r w:rsidRPr="004C0B29">
              <w:rPr>
                <w:b/>
                <w:bCs/>
                <w:sz w:val="22"/>
                <w:szCs w:val="22"/>
                <w:highlight w:val="yellow"/>
              </w:rPr>
              <w:t>Gendern</w:t>
            </w:r>
            <w:proofErr w:type="spellEnd"/>
            <w:r w:rsidRPr="004C0B29">
              <w:rPr>
                <w:b/>
                <w:bCs/>
                <w:sz w:val="22"/>
                <w:szCs w:val="22"/>
                <w:highlight w:val="yellow"/>
              </w:rPr>
              <w:t xml:space="preserve"> </w:t>
            </w:r>
            <w:proofErr w:type="gramStart"/>
            <w:r w:rsidRPr="004C0B29">
              <w:rPr>
                <w:b/>
                <w:bCs/>
                <w:sz w:val="22"/>
                <w:szCs w:val="22"/>
                <w:highlight w:val="yellow"/>
              </w:rPr>
              <w:t>seinerseits  diskriminierend</w:t>
            </w:r>
            <w:proofErr w:type="gramEnd"/>
            <w:r w:rsidRPr="004C0B29">
              <w:rPr>
                <w:b/>
                <w:bCs/>
                <w:sz w:val="22"/>
                <w:szCs w:val="22"/>
                <w:highlight w:val="yellow"/>
              </w:rPr>
              <w:t>?</w:t>
            </w:r>
            <w:r>
              <w:rPr>
                <w:b/>
                <w:bCs/>
                <w:sz w:val="22"/>
                <w:szCs w:val="22"/>
              </w:rPr>
              <w:t xml:space="preserve"> </w:t>
            </w:r>
          </w:p>
          <w:p w14:paraId="1586B8C4" w14:textId="77777777" w:rsidR="00B94F87" w:rsidRDefault="00B94F87" w:rsidP="004C0B29">
            <w:pPr>
              <w:rPr>
                <w:b/>
                <w:bCs/>
                <w:sz w:val="22"/>
                <w:szCs w:val="22"/>
              </w:rPr>
            </w:pPr>
          </w:p>
          <w:p w14:paraId="5D665F1F" w14:textId="77777777" w:rsidR="00B94F87" w:rsidRDefault="00B94F87" w:rsidP="004C0B29">
            <w:pPr>
              <w:rPr>
                <w:b/>
                <w:bCs/>
                <w:sz w:val="22"/>
                <w:szCs w:val="22"/>
              </w:rPr>
            </w:pPr>
          </w:p>
          <w:p w14:paraId="56EE4CE8" w14:textId="77777777" w:rsidR="00B94F87" w:rsidRDefault="00B94F87" w:rsidP="004C0B29">
            <w:pPr>
              <w:rPr>
                <w:b/>
                <w:bCs/>
                <w:sz w:val="22"/>
                <w:szCs w:val="22"/>
              </w:rPr>
            </w:pPr>
          </w:p>
          <w:p w14:paraId="6F834EE1" w14:textId="17B1D999" w:rsidR="00B94F87" w:rsidRDefault="00B94F87" w:rsidP="004C0B29">
            <w:pPr>
              <w:rPr>
                <w:b/>
                <w:bCs/>
                <w:sz w:val="22"/>
                <w:szCs w:val="22"/>
              </w:rPr>
            </w:pPr>
          </w:p>
          <w:p w14:paraId="1CF574C9" w14:textId="0F8E1153" w:rsidR="00B94F87" w:rsidRDefault="00B94F87" w:rsidP="004C0B29">
            <w:pPr>
              <w:rPr>
                <w:b/>
                <w:bCs/>
                <w:sz w:val="22"/>
                <w:szCs w:val="22"/>
              </w:rPr>
            </w:pPr>
          </w:p>
          <w:p w14:paraId="583B4982" w14:textId="2830D018" w:rsidR="00B94F87" w:rsidRDefault="001F41B8" w:rsidP="004C0B29">
            <w:pPr>
              <w:rPr>
                <w:b/>
                <w:bCs/>
                <w:sz w:val="22"/>
                <w:szCs w:val="22"/>
              </w:rPr>
            </w:pPr>
            <w:r>
              <w:rPr>
                <w:b/>
                <w:bCs/>
                <w:sz w:val="22"/>
                <w:szCs w:val="22"/>
                <w:highlight w:val="yellow"/>
              </w:rPr>
              <w:t xml:space="preserve">Argumentative Teile mit Rekurs aufs Material: </w:t>
            </w:r>
            <w:r w:rsidR="00B94F87" w:rsidRPr="00B94F87">
              <w:rPr>
                <w:b/>
                <w:bCs/>
                <w:sz w:val="22"/>
                <w:szCs w:val="22"/>
                <w:highlight w:val="yellow"/>
              </w:rPr>
              <w:t xml:space="preserve">Unterschied zwischen dem </w:t>
            </w:r>
            <w:r w:rsidR="00B94F87" w:rsidRPr="00B94F87">
              <w:rPr>
                <w:b/>
                <w:bCs/>
                <w:sz w:val="22"/>
                <w:szCs w:val="22"/>
                <w:highlight w:val="yellow"/>
              </w:rPr>
              <w:lastRenderedPageBreak/>
              <w:t>Deutschen und Englischem</w:t>
            </w:r>
            <w:r w:rsidR="00B94F87">
              <w:rPr>
                <w:b/>
                <w:bCs/>
                <w:sz w:val="22"/>
                <w:szCs w:val="22"/>
              </w:rPr>
              <w:t xml:space="preserve"> </w:t>
            </w:r>
          </w:p>
          <w:p w14:paraId="7D2A95DA" w14:textId="65C3B864" w:rsidR="00B94F87" w:rsidRDefault="00B94F87" w:rsidP="004C0B29">
            <w:pPr>
              <w:rPr>
                <w:b/>
                <w:bCs/>
                <w:sz w:val="22"/>
                <w:szCs w:val="22"/>
              </w:rPr>
            </w:pPr>
          </w:p>
          <w:p w14:paraId="2085B942" w14:textId="4520E627" w:rsidR="00B94F87" w:rsidRDefault="00B94F87" w:rsidP="004C0B29">
            <w:pPr>
              <w:rPr>
                <w:b/>
                <w:bCs/>
                <w:sz w:val="22"/>
                <w:szCs w:val="22"/>
              </w:rPr>
            </w:pPr>
          </w:p>
          <w:p w14:paraId="5EBA114E" w14:textId="67311F92" w:rsidR="00B94F87" w:rsidRDefault="001F41B8" w:rsidP="004C0B29">
            <w:pPr>
              <w:rPr>
                <w:b/>
                <w:bCs/>
                <w:sz w:val="22"/>
                <w:szCs w:val="22"/>
              </w:rPr>
            </w:pPr>
            <w:r>
              <w:rPr>
                <w:b/>
                <w:bCs/>
                <w:sz w:val="22"/>
                <w:szCs w:val="22"/>
                <w:highlight w:val="yellow"/>
              </w:rPr>
              <w:t xml:space="preserve">Lösung: </w:t>
            </w:r>
            <w:r w:rsidR="00B94F87" w:rsidRPr="00B94F87">
              <w:rPr>
                <w:b/>
                <w:bCs/>
                <w:sz w:val="22"/>
                <w:szCs w:val="22"/>
                <w:highlight w:val="yellow"/>
              </w:rPr>
              <w:t xml:space="preserve">Wie praktiziert man das </w:t>
            </w:r>
            <w:proofErr w:type="spellStart"/>
            <w:r w:rsidR="00B94F87" w:rsidRPr="00B94F87">
              <w:rPr>
                <w:b/>
                <w:bCs/>
                <w:sz w:val="22"/>
                <w:szCs w:val="22"/>
                <w:highlight w:val="yellow"/>
              </w:rPr>
              <w:t>Gendern</w:t>
            </w:r>
            <w:proofErr w:type="spellEnd"/>
            <w:r>
              <w:rPr>
                <w:b/>
                <w:bCs/>
                <w:sz w:val="22"/>
                <w:szCs w:val="22"/>
                <w:highlight w:val="yellow"/>
              </w:rPr>
              <w:t xml:space="preserve"> richtig</w:t>
            </w:r>
            <w:r w:rsidR="00B94F87" w:rsidRPr="00B94F87">
              <w:rPr>
                <w:b/>
                <w:bCs/>
                <w:sz w:val="22"/>
                <w:szCs w:val="22"/>
                <w:highlight w:val="yellow"/>
              </w:rPr>
              <w:t>?</w:t>
            </w:r>
            <w:r w:rsidR="00B94F87">
              <w:rPr>
                <w:b/>
                <w:bCs/>
                <w:sz w:val="22"/>
                <w:szCs w:val="22"/>
              </w:rPr>
              <w:t xml:space="preserve"> </w:t>
            </w:r>
          </w:p>
          <w:p w14:paraId="5B8DEBE6" w14:textId="77777777" w:rsidR="00B94F87" w:rsidRDefault="00B94F87" w:rsidP="004C0B29">
            <w:pPr>
              <w:rPr>
                <w:b/>
                <w:bCs/>
                <w:sz w:val="22"/>
                <w:szCs w:val="22"/>
              </w:rPr>
            </w:pPr>
          </w:p>
          <w:p w14:paraId="7EF147DA" w14:textId="77777777" w:rsidR="00B94F87" w:rsidRDefault="00B94F87" w:rsidP="004C0B29">
            <w:pPr>
              <w:rPr>
                <w:b/>
                <w:bCs/>
                <w:sz w:val="22"/>
                <w:szCs w:val="22"/>
              </w:rPr>
            </w:pPr>
          </w:p>
          <w:p w14:paraId="0750000C" w14:textId="77777777" w:rsidR="00B94F87" w:rsidRDefault="00B94F87" w:rsidP="004C0B29">
            <w:pPr>
              <w:rPr>
                <w:b/>
                <w:bCs/>
                <w:sz w:val="22"/>
                <w:szCs w:val="22"/>
              </w:rPr>
            </w:pPr>
          </w:p>
          <w:p w14:paraId="652C1A20" w14:textId="77777777" w:rsidR="00B94F87" w:rsidRDefault="00B94F87" w:rsidP="004C0B29">
            <w:pPr>
              <w:rPr>
                <w:b/>
                <w:bCs/>
                <w:sz w:val="22"/>
                <w:szCs w:val="22"/>
              </w:rPr>
            </w:pPr>
          </w:p>
          <w:p w14:paraId="7858AE0A" w14:textId="77777777" w:rsidR="00B94F87" w:rsidRDefault="00B94F87" w:rsidP="004C0B29">
            <w:pPr>
              <w:rPr>
                <w:b/>
                <w:bCs/>
                <w:sz w:val="22"/>
                <w:szCs w:val="22"/>
              </w:rPr>
            </w:pPr>
          </w:p>
          <w:p w14:paraId="5DE04A62" w14:textId="77777777" w:rsidR="00B94F87" w:rsidRDefault="00B94F87" w:rsidP="004C0B29">
            <w:pPr>
              <w:rPr>
                <w:b/>
                <w:bCs/>
                <w:sz w:val="22"/>
                <w:szCs w:val="22"/>
              </w:rPr>
            </w:pPr>
          </w:p>
          <w:p w14:paraId="0D449350" w14:textId="77777777" w:rsidR="00B94F87" w:rsidRDefault="00B94F87" w:rsidP="004C0B29">
            <w:pPr>
              <w:rPr>
                <w:b/>
                <w:bCs/>
                <w:sz w:val="22"/>
                <w:szCs w:val="22"/>
              </w:rPr>
            </w:pPr>
          </w:p>
          <w:p w14:paraId="53BABBC6" w14:textId="77777777" w:rsidR="00B94F87" w:rsidRDefault="00B94F87" w:rsidP="004C0B29">
            <w:pPr>
              <w:rPr>
                <w:b/>
                <w:bCs/>
                <w:sz w:val="22"/>
                <w:szCs w:val="22"/>
              </w:rPr>
            </w:pPr>
          </w:p>
          <w:p w14:paraId="692FFDE3" w14:textId="77777777" w:rsidR="00B94F87" w:rsidRDefault="00B94F87" w:rsidP="004C0B29">
            <w:pPr>
              <w:rPr>
                <w:b/>
                <w:bCs/>
                <w:sz w:val="22"/>
                <w:szCs w:val="22"/>
              </w:rPr>
            </w:pPr>
          </w:p>
          <w:p w14:paraId="5D4FFA87" w14:textId="77777777" w:rsidR="00B94F87" w:rsidRDefault="00B94F87" w:rsidP="004C0B29">
            <w:pPr>
              <w:rPr>
                <w:b/>
                <w:bCs/>
                <w:sz w:val="22"/>
                <w:szCs w:val="22"/>
              </w:rPr>
            </w:pPr>
          </w:p>
          <w:p w14:paraId="5428F982" w14:textId="77777777" w:rsidR="00B94F87" w:rsidRDefault="00B94F87" w:rsidP="004C0B29">
            <w:pPr>
              <w:rPr>
                <w:b/>
                <w:bCs/>
                <w:sz w:val="22"/>
                <w:szCs w:val="22"/>
              </w:rPr>
            </w:pPr>
            <w:r w:rsidRPr="00B94F87">
              <w:rPr>
                <w:b/>
                <w:bCs/>
                <w:sz w:val="22"/>
                <w:szCs w:val="22"/>
                <w:highlight w:val="yellow"/>
              </w:rPr>
              <w:t>Ironische Passage mit Empfehlung an Adressaten des Kommentars</w:t>
            </w:r>
            <w:r>
              <w:rPr>
                <w:b/>
                <w:bCs/>
                <w:sz w:val="22"/>
                <w:szCs w:val="22"/>
              </w:rPr>
              <w:t xml:space="preserve"> </w:t>
            </w:r>
          </w:p>
          <w:p w14:paraId="6124350A" w14:textId="77777777" w:rsidR="00B94F87" w:rsidRDefault="00B94F87" w:rsidP="004C0B29">
            <w:pPr>
              <w:rPr>
                <w:b/>
                <w:bCs/>
                <w:sz w:val="22"/>
                <w:szCs w:val="22"/>
              </w:rPr>
            </w:pPr>
          </w:p>
          <w:p w14:paraId="1E95290D" w14:textId="77777777" w:rsidR="00B94F87" w:rsidRDefault="00B94F87" w:rsidP="004C0B29">
            <w:pPr>
              <w:rPr>
                <w:b/>
                <w:bCs/>
                <w:sz w:val="22"/>
                <w:szCs w:val="22"/>
              </w:rPr>
            </w:pPr>
          </w:p>
          <w:p w14:paraId="56DA04C6" w14:textId="77777777" w:rsidR="00B94F87" w:rsidRDefault="00B94F87" w:rsidP="004C0B29">
            <w:pPr>
              <w:rPr>
                <w:b/>
                <w:bCs/>
                <w:sz w:val="22"/>
                <w:szCs w:val="22"/>
              </w:rPr>
            </w:pPr>
          </w:p>
          <w:p w14:paraId="6D789558" w14:textId="77777777" w:rsidR="00B94F87" w:rsidRDefault="00B94F87" w:rsidP="004C0B29">
            <w:pPr>
              <w:rPr>
                <w:b/>
                <w:bCs/>
                <w:sz w:val="22"/>
                <w:szCs w:val="22"/>
              </w:rPr>
            </w:pPr>
          </w:p>
          <w:p w14:paraId="7B3F787C" w14:textId="77777777" w:rsidR="00B94F87" w:rsidRDefault="00B94F87" w:rsidP="004C0B29">
            <w:pPr>
              <w:rPr>
                <w:b/>
                <w:bCs/>
                <w:sz w:val="22"/>
                <w:szCs w:val="22"/>
              </w:rPr>
            </w:pPr>
          </w:p>
          <w:p w14:paraId="4CA7F2C1" w14:textId="77777777" w:rsidR="00B94F87" w:rsidRDefault="00B94F87" w:rsidP="004C0B29">
            <w:pPr>
              <w:rPr>
                <w:b/>
                <w:bCs/>
                <w:sz w:val="22"/>
                <w:szCs w:val="22"/>
              </w:rPr>
            </w:pPr>
          </w:p>
          <w:p w14:paraId="6BD0F400" w14:textId="77777777" w:rsidR="00B94F87" w:rsidRDefault="00B94F87" w:rsidP="004C0B29">
            <w:pPr>
              <w:rPr>
                <w:b/>
                <w:bCs/>
                <w:sz w:val="22"/>
                <w:szCs w:val="22"/>
              </w:rPr>
            </w:pPr>
            <w:r w:rsidRPr="00B94F87">
              <w:rPr>
                <w:b/>
                <w:bCs/>
                <w:sz w:val="22"/>
                <w:szCs w:val="22"/>
                <w:highlight w:val="yellow"/>
              </w:rPr>
              <w:t>Lösungsvorschlag: der kategorische Imperativ in der Sprache</w:t>
            </w:r>
            <w:r>
              <w:rPr>
                <w:b/>
                <w:bCs/>
                <w:sz w:val="22"/>
                <w:szCs w:val="22"/>
              </w:rPr>
              <w:t xml:space="preserve"> </w:t>
            </w:r>
          </w:p>
          <w:p w14:paraId="4EF96A93" w14:textId="77777777" w:rsidR="00B94F87" w:rsidRDefault="00B94F87" w:rsidP="004C0B29">
            <w:pPr>
              <w:rPr>
                <w:b/>
                <w:bCs/>
                <w:sz w:val="22"/>
                <w:szCs w:val="22"/>
              </w:rPr>
            </w:pPr>
          </w:p>
          <w:p w14:paraId="60F01FAA" w14:textId="77777777" w:rsidR="00B94F87" w:rsidRDefault="00B94F87" w:rsidP="004C0B29">
            <w:pPr>
              <w:rPr>
                <w:b/>
                <w:bCs/>
                <w:sz w:val="22"/>
                <w:szCs w:val="22"/>
              </w:rPr>
            </w:pPr>
          </w:p>
          <w:p w14:paraId="3136EA6E" w14:textId="77777777" w:rsidR="00B94F87" w:rsidRDefault="00B94F87" w:rsidP="004C0B29">
            <w:pPr>
              <w:rPr>
                <w:b/>
                <w:bCs/>
                <w:sz w:val="22"/>
                <w:szCs w:val="22"/>
              </w:rPr>
            </w:pPr>
          </w:p>
          <w:p w14:paraId="1303B426" w14:textId="77777777" w:rsidR="00B94F87" w:rsidRDefault="00B94F87" w:rsidP="004C0B29">
            <w:pPr>
              <w:rPr>
                <w:b/>
                <w:bCs/>
                <w:sz w:val="22"/>
                <w:szCs w:val="22"/>
              </w:rPr>
            </w:pPr>
          </w:p>
          <w:p w14:paraId="2425C316" w14:textId="77777777" w:rsidR="00B94F87" w:rsidRDefault="00B94F87" w:rsidP="004C0B29">
            <w:pPr>
              <w:rPr>
                <w:b/>
                <w:bCs/>
                <w:sz w:val="22"/>
                <w:szCs w:val="22"/>
              </w:rPr>
            </w:pPr>
          </w:p>
          <w:p w14:paraId="110378A5" w14:textId="77777777" w:rsidR="00B94F87" w:rsidRDefault="00B94F87" w:rsidP="004C0B29">
            <w:pPr>
              <w:rPr>
                <w:b/>
                <w:bCs/>
                <w:sz w:val="22"/>
                <w:szCs w:val="22"/>
              </w:rPr>
            </w:pPr>
          </w:p>
          <w:p w14:paraId="7C314924" w14:textId="7FDCDD76" w:rsidR="00B94F87" w:rsidRDefault="00B94F87" w:rsidP="004C0B29">
            <w:pPr>
              <w:rPr>
                <w:b/>
                <w:bCs/>
                <w:sz w:val="22"/>
                <w:szCs w:val="22"/>
              </w:rPr>
            </w:pPr>
          </w:p>
          <w:p w14:paraId="572903E8" w14:textId="2285F658" w:rsidR="00B94F87" w:rsidRDefault="00B94F87" w:rsidP="004C0B29">
            <w:pPr>
              <w:rPr>
                <w:b/>
                <w:bCs/>
                <w:sz w:val="22"/>
                <w:szCs w:val="22"/>
              </w:rPr>
            </w:pPr>
            <w:r w:rsidRPr="00B94F87">
              <w:rPr>
                <w:b/>
                <w:bCs/>
                <w:sz w:val="22"/>
                <w:szCs w:val="22"/>
                <w:highlight w:val="yellow"/>
              </w:rPr>
              <w:t>Schlussteil, S. 117-127</w:t>
            </w:r>
          </w:p>
          <w:p w14:paraId="25F5EA2C" w14:textId="4A92E15F" w:rsidR="00B94F87" w:rsidRPr="004C0B29" w:rsidRDefault="00B94F87" w:rsidP="004C0B29">
            <w:pPr>
              <w:rPr>
                <w:b/>
                <w:bCs/>
                <w:sz w:val="22"/>
                <w:szCs w:val="22"/>
              </w:rPr>
            </w:pPr>
            <w:r w:rsidRPr="00B94F87">
              <w:rPr>
                <w:b/>
                <w:bCs/>
                <w:sz w:val="22"/>
                <w:szCs w:val="22"/>
                <w:highlight w:val="yellow"/>
              </w:rPr>
              <w:t>Appell an die Leserschaft: Diskriminierung durch bewussten Sprachgebraucht verhindern</w:t>
            </w:r>
          </w:p>
        </w:tc>
      </w:tr>
    </w:tbl>
    <w:p w14:paraId="2A819B92" w14:textId="5E6A1541" w:rsidR="00E26AEE" w:rsidRDefault="00E26AEE"/>
    <w:p w14:paraId="26BE5108" w14:textId="62950598" w:rsidR="00603170" w:rsidRDefault="00603170"/>
    <w:p w14:paraId="0A048518" w14:textId="77777777" w:rsidR="001F41B8" w:rsidRDefault="001F41B8"/>
    <w:p w14:paraId="5DA03017" w14:textId="0347315B" w:rsidR="00603170" w:rsidRDefault="00603170">
      <w:r w:rsidRPr="00603170">
        <w:rPr>
          <w:highlight w:val="cyan"/>
        </w:rPr>
        <w:lastRenderedPageBreak/>
        <w:t>Mögliche Ergebnisse der Diskussion zu Teilaufgabe III:</w:t>
      </w:r>
      <w:r>
        <w:t xml:space="preserve"> </w:t>
      </w:r>
    </w:p>
    <w:p w14:paraId="5D3D2927" w14:textId="2516D7D7" w:rsidR="00603170" w:rsidRDefault="00603170"/>
    <w:p w14:paraId="786328E5" w14:textId="1CDFBF8A" w:rsidR="00603170" w:rsidRDefault="00603170">
      <w:r w:rsidRPr="00603170">
        <w:rPr>
          <w:highlight w:val="cyan"/>
        </w:rPr>
        <w:t>Aufbau:</w:t>
      </w:r>
      <w:r>
        <w:t xml:space="preserve"> </w:t>
      </w:r>
    </w:p>
    <w:p w14:paraId="2CE9B53F" w14:textId="7D73C164" w:rsidR="00603170" w:rsidRDefault="00603170" w:rsidP="00603170">
      <w:pPr>
        <w:pStyle w:val="Listenabsatz"/>
        <w:numPr>
          <w:ilvl w:val="0"/>
          <w:numId w:val="2"/>
        </w:numPr>
      </w:pPr>
      <w:r>
        <w:t xml:space="preserve">Der Aufbau des Kommentars leitet die eigene Position aus einem allgemeinen strafrechtlichen Befund her und erklärt zunächst die Relevanz des </w:t>
      </w:r>
      <w:proofErr w:type="spellStart"/>
      <w:r>
        <w:t>Genderns</w:t>
      </w:r>
      <w:proofErr w:type="spellEnd"/>
      <w:r>
        <w:t xml:space="preserve"> als Mittel gegen Diskrimi</w:t>
      </w:r>
      <w:r w:rsidR="001F41B8">
        <w:t>ni</w:t>
      </w:r>
      <w:r>
        <w:t>erung</w:t>
      </w:r>
      <w:r w:rsidR="001F41B8">
        <w:t xml:space="preserve"> </w:t>
      </w:r>
    </w:p>
    <w:p w14:paraId="065D5303" w14:textId="6FC6B9C3" w:rsidR="00603170" w:rsidRDefault="00603170" w:rsidP="00603170">
      <w:pPr>
        <w:pStyle w:val="Listenabsatz"/>
        <w:numPr>
          <w:ilvl w:val="0"/>
          <w:numId w:val="2"/>
        </w:numPr>
      </w:pPr>
      <w:r>
        <w:t xml:space="preserve">Im Hauptteil wird </w:t>
      </w:r>
      <w:r w:rsidR="001F41B8">
        <w:t xml:space="preserve">überwiegend informativ und </w:t>
      </w:r>
      <w:r>
        <w:t xml:space="preserve">argumentativ vorgegangen: Gegenstimmen kommen zu Wort und werden widerlegt, eigene Positionierung erfolgt </w:t>
      </w:r>
      <w:r w:rsidR="001F41B8">
        <w:t xml:space="preserve">einerseits durch Wertung der verwendeten Quellen (meist: Modaladverbien) und andererseits </w:t>
      </w:r>
      <w:r>
        <w:t>im Anschluss an die Materialverwendung</w:t>
      </w:r>
    </w:p>
    <w:p w14:paraId="3525645E" w14:textId="6EE6ED7E" w:rsidR="00603170" w:rsidRDefault="00603170" w:rsidP="00603170">
      <w:pPr>
        <w:pStyle w:val="Listenabsatz"/>
        <w:numPr>
          <w:ilvl w:val="0"/>
          <w:numId w:val="2"/>
        </w:numPr>
      </w:pPr>
      <w:r>
        <w:t>Stilistisch fallen Wortspiele (man / Mann), Fragetechniken, Ironie und Appelle am Schluss als Stilmittel auf</w:t>
      </w:r>
    </w:p>
    <w:p w14:paraId="377B13AA" w14:textId="0E03FE4F" w:rsidR="008937ED" w:rsidRDefault="008937ED" w:rsidP="00603170">
      <w:pPr>
        <w:pStyle w:val="Listenabsatz"/>
        <w:numPr>
          <w:ilvl w:val="0"/>
          <w:numId w:val="2"/>
        </w:numPr>
      </w:pPr>
      <w:r>
        <w:t xml:space="preserve">Insgesamt vom Allgemeinen zum Konkreten, klärt Notwendigkeit des </w:t>
      </w:r>
      <w:proofErr w:type="spellStart"/>
      <w:r>
        <w:t>Genderns</w:t>
      </w:r>
      <w:proofErr w:type="spellEnd"/>
      <w:r>
        <w:t xml:space="preserve"> und ruft zur eigenen Praxis auf </w:t>
      </w:r>
    </w:p>
    <w:p w14:paraId="4A3FCD7A" w14:textId="5DA17D30" w:rsidR="008937ED" w:rsidRDefault="008937ED" w:rsidP="00603170">
      <w:pPr>
        <w:pStyle w:val="Listenabsatz"/>
        <w:numPr>
          <w:ilvl w:val="0"/>
          <w:numId w:val="2"/>
        </w:numPr>
      </w:pPr>
      <w:r>
        <w:t xml:space="preserve">Darstellung wirkt meist überzeugend, lediglich im Rekurs auf </w:t>
      </w:r>
      <w:proofErr w:type="spellStart"/>
      <w:r>
        <w:t>Pollatschek</w:t>
      </w:r>
      <w:proofErr w:type="spellEnd"/>
      <w:r>
        <w:t xml:space="preserve"> wirkt es so, als könne der Einwand nicht zweifelsfrei ausgeräumt werden </w:t>
      </w:r>
    </w:p>
    <w:p w14:paraId="15BA85A8" w14:textId="2FA63F12" w:rsidR="00603170" w:rsidRDefault="00603170"/>
    <w:p w14:paraId="17CE627E" w14:textId="628DD66A" w:rsidR="00603170" w:rsidRDefault="00603170">
      <w:r w:rsidRPr="00603170">
        <w:rPr>
          <w:highlight w:val="cyan"/>
        </w:rPr>
        <w:t>Alternativen:</w:t>
      </w:r>
    </w:p>
    <w:p w14:paraId="76679DC9" w14:textId="50BC00B7" w:rsidR="008937ED" w:rsidRDefault="008937ED" w:rsidP="008937ED">
      <w:pPr>
        <w:pStyle w:val="Listenabsatz"/>
        <w:numPr>
          <w:ilvl w:val="0"/>
          <w:numId w:val="3"/>
        </w:numPr>
      </w:pPr>
      <w:r>
        <w:t xml:space="preserve">Sprache könnte ironischer und verspielter sein, selbst bei einem so ernsten Thema / dennoch muss ein Lösungsvorschlag erarbeitet werden </w:t>
      </w:r>
    </w:p>
    <w:p w14:paraId="57745F0B" w14:textId="35D16C78" w:rsidR="008937ED" w:rsidRDefault="008937ED" w:rsidP="008937ED">
      <w:pPr>
        <w:pStyle w:val="Listenabsatz"/>
        <w:numPr>
          <w:ilvl w:val="0"/>
          <w:numId w:val="3"/>
        </w:numPr>
      </w:pPr>
      <w:r>
        <w:t xml:space="preserve">Mehr Alltagsbeispiele einbringen, um das Zielpublikum mitzunehmen </w:t>
      </w:r>
    </w:p>
    <w:p w14:paraId="3E3B1089" w14:textId="722C2278" w:rsidR="001F41B8" w:rsidRDefault="001F41B8" w:rsidP="008937ED">
      <w:pPr>
        <w:pStyle w:val="Listenabsatz"/>
        <w:numPr>
          <w:ilvl w:val="0"/>
          <w:numId w:val="3"/>
        </w:numPr>
      </w:pPr>
      <w:r>
        <w:t>Andere Quellen mit</w:t>
      </w:r>
      <w:r w:rsidR="002C0C88">
        <w:t xml:space="preserve"> </w:t>
      </w:r>
      <w:r>
        <w:t xml:space="preserve">einbringen, Quellen anders werten (Materialverwendung ist aber in jedem Fall verpflichtend!) </w:t>
      </w:r>
    </w:p>
    <w:p w14:paraId="5A99A350" w14:textId="35D1585A" w:rsidR="008937ED" w:rsidRDefault="008937ED" w:rsidP="008937ED">
      <w:pPr>
        <w:pStyle w:val="Listenabsatz"/>
        <w:numPr>
          <w:ilvl w:val="0"/>
          <w:numId w:val="3"/>
        </w:numPr>
      </w:pPr>
      <w:r>
        <w:t>Eine gegenteilige Position wäre ebenso denkbar gewesen (</w:t>
      </w:r>
      <w:r w:rsidR="002C0C88">
        <w:t>W</w:t>
      </w:r>
      <w:r>
        <w:t xml:space="preserve">ichtig für Schülerinnen und Schüler, das zu wissen!): Es geht nicht um die Position, sondern um die Überzeugungskraft der Herleitung </w:t>
      </w:r>
    </w:p>
    <w:p w14:paraId="14453520" w14:textId="77777777" w:rsidR="008937ED" w:rsidRDefault="008937ED" w:rsidP="008937ED"/>
    <w:sectPr w:rsidR="008937ED">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3CE1F2" w14:textId="77777777" w:rsidR="00FF12BB" w:rsidRDefault="00FF12BB" w:rsidP="007C1004">
      <w:r>
        <w:separator/>
      </w:r>
    </w:p>
  </w:endnote>
  <w:endnote w:type="continuationSeparator" w:id="0">
    <w:p w14:paraId="299B2DEB" w14:textId="77777777" w:rsidR="00FF12BB" w:rsidRDefault="00FF12BB" w:rsidP="007C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38CAD" w14:textId="77777777" w:rsidR="00FF12BB" w:rsidRDefault="00FF12BB" w:rsidP="007C1004">
      <w:r>
        <w:separator/>
      </w:r>
    </w:p>
  </w:footnote>
  <w:footnote w:type="continuationSeparator" w:id="0">
    <w:p w14:paraId="7BE7D19D" w14:textId="77777777" w:rsidR="00FF12BB" w:rsidRDefault="00FF12BB" w:rsidP="007C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29FDC" w14:textId="4836A7FE" w:rsidR="007C1004" w:rsidRPr="007C1004" w:rsidRDefault="007C1004" w:rsidP="007C1004">
    <w:pPr>
      <w:pStyle w:val="Kopfzeile"/>
      <w:pBdr>
        <w:bottom w:val="single" w:sz="4" w:space="1" w:color="auto"/>
      </w:pBdr>
      <w:ind w:left="-426"/>
      <w:rPr>
        <w:rFonts w:ascii="Verdana" w:hAnsi="Verdana"/>
        <w:sz w:val="20"/>
      </w:rPr>
    </w:pPr>
    <w:r>
      <w:rPr>
        <w:rFonts w:ascii="Verdana" w:hAnsi="Verdana"/>
        <w:noProof/>
        <w:sz w:val="20"/>
        <w:lang w:eastAsia="de-DE"/>
      </w:rPr>
      <w:drawing>
        <wp:inline distT="0" distB="0" distL="0" distR="0" wp14:anchorId="23537310" wp14:editId="5371F199">
          <wp:extent cx="1397635" cy="443865"/>
          <wp:effectExtent l="0" t="0" r="0" b="0"/>
          <wp:docPr id="11"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635" cy="443865"/>
                  </a:xfrm>
                  <a:prstGeom prst="rect">
                    <a:avLst/>
                  </a:prstGeom>
                  <a:noFill/>
                  <a:ln>
                    <a:noFill/>
                  </a:ln>
                </pic:spPr>
              </pic:pic>
            </a:graphicData>
          </a:graphic>
        </wp:inline>
      </w:drawing>
    </w:r>
    <w:r>
      <w:tab/>
    </w:r>
    <w:r>
      <w:tab/>
    </w:r>
    <w:r w:rsidRPr="005D4A6C">
      <w:rPr>
        <w:rFonts w:ascii="Verdana" w:hAnsi="Verdana"/>
        <w:sz w:val="20"/>
      </w:rPr>
      <w:t>Fachredaktion Deutsch, www.deutsch-bw.de</w:t>
    </w:r>
  </w:p>
  <w:p w14:paraId="6E0511F2" w14:textId="77777777" w:rsidR="007C1004" w:rsidRDefault="007C100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D77E7"/>
    <w:multiLevelType w:val="hybridMultilevel"/>
    <w:tmpl w:val="324CD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DE070F"/>
    <w:multiLevelType w:val="hybridMultilevel"/>
    <w:tmpl w:val="D93696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2CB18F9"/>
    <w:multiLevelType w:val="hybridMultilevel"/>
    <w:tmpl w:val="5950D6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EE"/>
    <w:rsid w:val="00072FD1"/>
    <w:rsid w:val="000C769E"/>
    <w:rsid w:val="00140D66"/>
    <w:rsid w:val="001F41B8"/>
    <w:rsid w:val="00225383"/>
    <w:rsid w:val="00231D18"/>
    <w:rsid w:val="002356DB"/>
    <w:rsid w:val="002C0C88"/>
    <w:rsid w:val="003A52F4"/>
    <w:rsid w:val="003D3E89"/>
    <w:rsid w:val="00482C55"/>
    <w:rsid w:val="004C0B29"/>
    <w:rsid w:val="0052742D"/>
    <w:rsid w:val="00540A5B"/>
    <w:rsid w:val="005575E9"/>
    <w:rsid w:val="0056318A"/>
    <w:rsid w:val="00564015"/>
    <w:rsid w:val="00581ADC"/>
    <w:rsid w:val="00583306"/>
    <w:rsid w:val="005C55AB"/>
    <w:rsid w:val="005D0FE6"/>
    <w:rsid w:val="00603170"/>
    <w:rsid w:val="00683391"/>
    <w:rsid w:val="006A6415"/>
    <w:rsid w:val="006B1700"/>
    <w:rsid w:val="006C3311"/>
    <w:rsid w:val="007000BE"/>
    <w:rsid w:val="00701CFC"/>
    <w:rsid w:val="007C1004"/>
    <w:rsid w:val="00803F91"/>
    <w:rsid w:val="00831C4D"/>
    <w:rsid w:val="00876409"/>
    <w:rsid w:val="008937ED"/>
    <w:rsid w:val="008A4849"/>
    <w:rsid w:val="008C6F8B"/>
    <w:rsid w:val="00953F88"/>
    <w:rsid w:val="00A34A32"/>
    <w:rsid w:val="00A53214"/>
    <w:rsid w:val="00AC72D3"/>
    <w:rsid w:val="00B341DB"/>
    <w:rsid w:val="00B82830"/>
    <w:rsid w:val="00B94F87"/>
    <w:rsid w:val="00C54FE1"/>
    <w:rsid w:val="00C754E3"/>
    <w:rsid w:val="00C757D8"/>
    <w:rsid w:val="00CC11EA"/>
    <w:rsid w:val="00D043B8"/>
    <w:rsid w:val="00E26AEE"/>
    <w:rsid w:val="00EB22D8"/>
    <w:rsid w:val="00EC236D"/>
    <w:rsid w:val="00FF0FCC"/>
    <w:rsid w:val="00FF1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8642043"/>
  <w15:chartTrackingRefBased/>
  <w15:docId w15:val="{316A39E5-3C4B-F146-AC73-A1E14F8F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C6F8B"/>
    <w:pPr>
      <w:ind w:left="720"/>
      <w:contextualSpacing/>
    </w:pPr>
  </w:style>
  <w:style w:type="table" w:styleId="Tabellenraster">
    <w:name w:val="Table Grid"/>
    <w:basedOn w:val="NormaleTabelle"/>
    <w:uiPriority w:val="39"/>
    <w:rsid w:val="008C6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C1004"/>
    <w:pPr>
      <w:tabs>
        <w:tab w:val="center" w:pos="4536"/>
        <w:tab w:val="right" w:pos="9072"/>
      </w:tabs>
    </w:pPr>
  </w:style>
  <w:style w:type="character" w:customStyle="1" w:styleId="KopfzeileZchn">
    <w:name w:val="Kopfzeile Zchn"/>
    <w:basedOn w:val="Absatz-Standardschriftart"/>
    <w:link w:val="Kopfzeile"/>
    <w:uiPriority w:val="99"/>
    <w:rsid w:val="007C1004"/>
  </w:style>
  <w:style w:type="paragraph" w:styleId="Fuzeile">
    <w:name w:val="footer"/>
    <w:basedOn w:val="Standard"/>
    <w:link w:val="FuzeileZchn"/>
    <w:uiPriority w:val="99"/>
    <w:unhideWhenUsed/>
    <w:rsid w:val="007C1004"/>
    <w:pPr>
      <w:tabs>
        <w:tab w:val="center" w:pos="4536"/>
        <w:tab w:val="right" w:pos="9072"/>
      </w:tabs>
    </w:pPr>
  </w:style>
  <w:style w:type="character" w:customStyle="1" w:styleId="FuzeileZchn">
    <w:name w:val="Fußzeile Zchn"/>
    <w:basedOn w:val="Absatz-Standardschriftart"/>
    <w:link w:val="Fuzeile"/>
    <w:uiPriority w:val="99"/>
    <w:rsid w:val="007C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1752</Words>
  <Characters>11044</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Arnold</dc:creator>
  <cp:keywords/>
  <dc:description/>
  <cp:lastModifiedBy>Sebastian Arnold</cp:lastModifiedBy>
  <cp:revision>30</cp:revision>
  <dcterms:created xsi:type="dcterms:W3CDTF">2021-03-10T09:18:00Z</dcterms:created>
  <dcterms:modified xsi:type="dcterms:W3CDTF">2021-05-07T06:00:00Z</dcterms:modified>
</cp:coreProperties>
</file>