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9E" w:rsidRDefault="00711E1E">
      <w:r>
        <w:rPr>
          <w:noProof/>
          <w:lang w:eastAsia="de-DE"/>
        </w:rPr>
        <w:pict>
          <v:rect id="_x0000_s1048" style="position:absolute;margin-left:4.2pt;margin-top:-12pt;width:768.3pt;height:24.75pt;z-index:251658240" filled="f" fillcolor="#f2f2f2 [3052]" strokeweight="1.25pt">
            <v:textbox>
              <w:txbxContent>
                <w:p w:rsidR="00E454A7" w:rsidRPr="00107FF0" w:rsidRDefault="00E454A7" w:rsidP="00E454A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07FF0">
                    <w:rPr>
                      <w:b/>
                      <w:sz w:val="28"/>
                      <w:szCs w:val="28"/>
                    </w:rPr>
                    <w:t>Kalkulationsverfahren (Überblick)</w:t>
                  </w:r>
                </w:p>
              </w:txbxContent>
            </v:textbox>
          </v:rect>
        </w:pict>
      </w:r>
    </w:p>
    <w:p w:rsidR="00E454A7" w:rsidRDefault="00E454A7"/>
    <w:p w:rsidR="00E454A7" w:rsidRDefault="00E454A7"/>
    <w:p w:rsidR="00AD30BE" w:rsidRDefault="00AD30BE"/>
    <w:bookmarkStart w:id="0" w:name="_GoBack"/>
    <w:p w:rsidR="00882D9E" w:rsidRDefault="00711E1E">
      <w:r>
        <w:pict>
          <v:group id="_x0000_s1027" editas="canvas" style="width:772.5pt;height:485.6pt;mso-position-horizontal-relative:char;mso-position-vertical-relative:line" coordorigin="720,1952" coordsize="15450,97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720;top:1952;width:15450;height:971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592;top:1952;width:2068;height:434" fillcolor="#d8d8d8 [2732]" strokeweight="1.25pt">
              <v:textbox style="mso-next-textbox:#_x0000_s1028">
                <w:txbxContent>
                  <w:p w:rsidR="00882D9E" w:rsidRPr="00E454A7" w:rsidRDefault="00882D9E" w:rsidP="00E363F3">
                    <w:pPr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 w:rsidRPr="00E454A7">
                      <w:rPr>
                        <w:rFonts w:cs="Arial"/>
                        <w:b/>
                        <w:sz w:val="24"/>
                        <w:szCs w:val="24"/>
                      </w:rPr>
                      <w:t>Kalkulation</w:t>
                    </w:r>
                  </w:p>
                </w:txbxContent>
              </v:textbox>
            </v:shape>
            <v:shape id="_x0000_s1029" type="#_x0000_t202" style="position:absolute;left:804;top:3238;width:3576;height:453" fillcolor="#f2f2f2 [3052]" strokeweight="1.25pt">
              <v:textbox style="mso-next-textbox:#_x0000_s1029">
                <w:txbxContent>
                  <w:p w:rsidR="00882D9E" w:rsidRPr="00046D6B" w:rsidRDefault="00882D9E" w:rsidP="00E363F3">
                    <w:pPr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 w:rsidRPr="00046D6B">
                      <w:rPr>
                        <w:rFonts w:cs="Arial"/>
                        <w:b/>
                        <w:sz w:val="24"/>
                        <w:szCs w:val="24"/>
                      </w:rPr>
                      <w:t>Vorwärtskalkulation</w:t>
                    </w:r>
                  </w:p>
                </w:txbxContent>
              </v:textbox>
            </v:shape>
            <v:shape id="_x0000_s1030" type="#_x0000_t202" style="position:absolute;left:12634;top:3223;width:3412;height:453" fillcolor="#f2f2f2 [3052]" strokeweight="1.25pt">
              <v:textbox style="mso-next-textbox:#_x0000_s1030">
                <w:txbxContent>
                  <w:p w:rsidR="00882D9E" w:rsidRPr="00046D6B" w:rsidRDefault="00882D9E" w:rsidP="00E363F3">
                    <w:pPr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 w:rsidRPr="00046D6B">
                      <w:rPr>
                        <w:rFonts w:cs="Arial"/>
                        <w:b/>
                        <w:sz w:val="24"/>
                        <w:szCs w:val="24"/>
                      </w:rPr>
                      <w:t>Rückwärtskalkulation</w:t>
                    </w:r>
                  </w:p>
                </w:txbxContent>
              </v:textbox>
            </v:shape>
            <v:shape id="_x0000_s1031" type="#_x0000_t202" style="position:absolute;left:804;top:4006;width:3576;height:913" filled="f" fillcolor="#ffc">
              <v:textbox style="mso-next-textbox:#_x0000_s1031">
                <w:txbxContent>
                  <w:p w:rsidR="00882D9E" w:rsidRPr="00046D6B" w:rsidRDefault="00882D9E" w:rsidP="00E363F3">
                    <w:pPr>
                      <w:tabs>
                        <w:tab w:val="left" w:pos="1134"/>
                      </w:tabs>
                      <w:spacing w:line="360" w:lineRule="auto"/>
                      <w:rPr>
                        <w:rFonts w:cs="Arial"/>
                        <w:sz w:val="24"/>
                        <w:szCs w:val="24"/>
                      </w:rPr>
                    </w:pPr>
                    <w:r w:rsidRPr="00107FF0">
                      <w:rPr>
                        <w:rFonts w:cs="Arial"/>
                        <w:sz w:val="24"/>
                        <w:szCs w:val="24"/>
                        <w:u w:val="single"/>
                      </w:rPr>
                      <w:t>gegeben:</w:t>
                    </w:r>
                    <w:r w:rsidRPr="00046D6B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Pr="00046D6B">
                      <w:rPr>
                        <w:rFonts w:cs="Arial"/>
                        <w:sz w:val="24"/>
                        <w:szCs w:val="24"/>
                      </w:rPr>
                      <w:tab/>
                      <w:t>Listeneinkaufspreis</w:t>
                    </w:r>
                  </w:p>
                  <w:p w:rsidR="00882D9E" w:rsidRPr="00046D6B" w:rsidRDefault="00882D9E" w:rsidP="00E363F3">
                    <w:pPr>
                      <w:tabs>
                        <w:tab w:val="left" w:pos="1134"/>
                      </w:tabs>
                      <w:spacing w:line="360" w:lineRule="auto"/>
                      <w:rPr>
                        <w:rFonts w:cs="Arial"/>
                        <w:sz w:val="24"/>
                        <w:szCs w:val="24"/>
                      </w:rPr>
                    </w:pPr>
                    <w:r w:rsidRPr="00107FF0">
                      <w:rPr>
                        <w:rFonts w:cs="Arial"/>
                        <w:sz w:val="24"/>
                        <w:szCs w:val="24"/>
                        <w:u w:val="single"/>
                      </w:rPr>
                      <w:t>gesucht:</w:t>
                    </w:r>
                    <w:r w:rsidRPr="00046D6B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Pr="00046D6B">
                      <w:rPr>
                        <w:rFonts w:cs="Arial"/>
                        <w:sz w:val="24"/>
                        <w:szCs w:val="24"/>
                      </w:rPr>
                      <w:tab/>
                      <w:t>Bruttoverkaufspreis</w:t>
                    </w:r>
                  </w:p>
                </w:txbxContent>
              </v:textbox>
            </v:shape>
            <v:shape id="_x0000_s1032" type="#_x0000_t202" style="position:absolute;left:12619;top:3991;width:3436;height:1004" filled="f" fillcolor="#cfc">
              <v:textbox style="mso-next-textbox:#_x0000_s1032">
                <w:txbxContent>
                  <w:p w:rsidR="00882D9E" w:rsidRPr="00046D6B" w:rsidRDefault="00882D9E" w:rsidP="00E363F3">
                    <w:pPr>
                      <w:tabs>
                        <w:tab w:val="left" w:pos="1134"/>
                      </w:tabs>
                      <w:spacing w:line="360" w:lineRule="auto"/>
                      <w:rPr>
                        <w:rFonts w:cs="Arial"/>
                        <w:sz w:val="24"/>
                        <w:szCs w:val="24"/>
                      </w:rPr>
                    </w:pPr>
                    <w:r w:rsidRPr="00107FF0">
                      <w:rPr>
                        <w:rFonts w:cs="Arial"/>
                        <w:sz w:val="24"/>
                        <w:szCs w:val="24"/>
                        <w:u w:val="single"/>
                      </w:rPr>
                      <w:t>gegeben:</w:t>
                    </w:r>
                    <w:r w:rsidRPr="00046D6B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Pr="00046D6B">
                      <w:rPr>
                        <w:rFonts w:cs="Arial"/>
                        <w:sz w:val="24"/>
                        <w:szCs w:val="24"/>
                      </w:rPr>
                      <w:tab/>
                      <w:t>Bruttoverkaufspreis</w:t>
                    </w:r>
                  </w:p>
                  <w:p w:rsidR="00882D9E" w:rsidRPr="00046D6B" w:rsidRDefault="00882D9E" w:rsidP="00E363F3">
                    <w:pPr>
                      <w:tabs>
                        <w:tab w:val="left" w:pos="1134"/>
                      </w:tabs>
                      <w:spacing w:line="360" w:lineRule="auto"/>
                      <w:rPr>
                        <w:rFonts w:cs="Arial"/>
                        <w:sz w:val="24"/>
                        <w:szCs w:val="24"/>
                      </w:rPr>
                    </w:pPr>
                    <w:r w:rsidRPr="00107FF0">
                      <w:rPr>
                        <w:rFonts w:cs="Arial"/>
                        <w:sz w:val="24"/>
                        <w:szCs w:val="24"/>
                        <w:u w:val="single"/>
                      </w:rPr>
                      <w:t>gesucht:</w:t>
                    </w:r>
                    <w:r w:rsidRPr="00046D6B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Pr="00046D6B">
                      <w:rPr>
                        <w:rFonts w:cs="Arial"/>
                        <w:sz w:val="24"/>
                        <w:szCs w:val="24"/>
                      </w:rPr>
                      <w:tab/>
                      <w:t>Listeneinkaufspreis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4" type="#_x0000_t67" style="position:absolute;left:1140;top:5117;width:975;height:1545" adj="12207,6070" filled="f" fillcolor="#ffc" strokeweight="1.25pt"/>
            <v:shape id="_x0000_s1035" type="#_x0000_t202" style="position:absolute;left:2115;top:5973;width:1461;height:528" stroked="f">
              <v:textbox style="mso-next-textbox:#_x0000_s1035">
                <w:txbxContent>
                  <w:p w:rsidR="00882D9E" w:rsidRPr="00046D6B" w:rsidRDefault="00882D9E" w:rsidP="00E363F3">
                    <w:pPr>
                      <w:rPr>
                        <w:rFonts w:ascii="Calibri" w:hAnsi="Calibri" w:cs="Arial"/>
                        <w:sz w:val="28"/>
                        <w:szCs w:val="28"/>
                      </w:rPr>
                    </w:pPr>
                    <w:r w:rsidRPr="00046D6B">
                      <w:rPr>
                        <w:rFonts w:ascii="Calibri" w:hAnsi="Calibri" w:cs="Arial"/>
                        <w:sz w:val="28"/>
                        <w:szCs w:val="28"/>
                      </w:rPr>
                      <w:t>verkürzt:</w:t>
                    </w:r>
                  </w:p>
                </w:txbxContent>
              </v:textbox>
            </v:shape>
            <v:shape id="_x0000_s1036" type="#_x0000_t202" style="position:absolute;left:804;top:6828;width:6261;height:1484" filled="f" fillcolor="#ffc">
              <v:textbox style="mso-next-textbox:#_x0000_s1036">
                <w:txbxContent>
                  <w:p w:rsidR="00882D9E" w:rsidRPr="00046D6B" w:rsidRDefault="00882D9E" w:rsidP="00E363F3">
                    <w:pPr>
                      <w:rPr>
                        <w:rFonts w:cs="Arial"/>
                        <w:sz w:val="24"/>
                        <w:szCs w:val="24"/>
                      </w:rPr>
                    </w:pPr>
                    <w:r w:rsidRPr="00046D6B">
                      <w:rPr>
                        <w:rFonts w:cs="Arial"/>
                        <w:sz w:val="24"/>
                        <w:szCs w:val="24"/>
                      </w:rPr>
                      <w:t xml:space="preserve">Kalkulationszuschlag = </w:t>
                    </w:r>
                    <w:r w:rsidRPr="00046D6B">
                      <w:rPr>
                        <w:rFonts w:cs="Arial"/>
                        <w:sz w:val="24"/>
                        <w:szCs w:val="24"/>
                        <w:u w:val="single"/>
                      </w:rPr>
                      <w:t>(Brutto-VKP</w:t>
                    </w:r>
                    <w:r w:rsidR="00AD30BE">
                      <w:rPr>
                        <w:rFonts w:cs="Arial"/>
                        <w:sz w:val="24"/>
                        <w:szCs w:val="24"/>
                        <w:u w:val="single"/>
                      </w:rPr>
                      <w:t>*</w:t>
                    </w:r>
                    <w:r w:rsidRPr="00046D6B">
                      <w:rPr>
                        <w:rFonts w:cs="Arial"/>
                        <w:sz w:val="24"/>
                        <w:szCs w:val="24"/>
                        <w:u w:val="single"/>
                      </w:rPr>
                      <w:t xml:space="preserve"> - Einstandspreis) x 100</w:t>
                    </w:r>
                    <w:r w:rsidRPr="00046D6B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</w:p>
                  <w:p w:rsidR="00882D9E" w:rsidRPr="00046D6B" w:rsidRDefault="00046D6B" w:rsidP="00E363F3">
                    <w:pPr>
                      <w:rPr>
                        <w:rFonts w:cs="Arial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cs="Arial"/>
                        <w:sz w:val="24"/>
                        <w:szCs w:val="24"/>
                      </w:rPr>
                      <w:tab/>
                    </w:r>
                    <w:r w:rsidR="00882D9E" w:rsidRPr="00046D6B">
                      <w:rPr>
                        <w:rFonts w:cs="Arial"/>
                        <w:sz w:val="24"/>
                        <w:szCs w:val="24"/>
                      </w:rPr>
                      <w:t>Einstandspreis</w:t>
                    </w:r>
                  </w:p>
                  <w:p w:rsidR="00A44717" w:rsidRPr="00046D6B" w:rsidRDefault="00A44717" w:rsidP="00E363F3">
                    <w:pPr>
                      <w:rPr>
                        <w:rFonts w:cs="Arial"/>
                        <w:sz w:val="24"/>
                        <w:szCs w:val="24"/>
                      </w:rPr>
                    </w:pPr>
                  </w:p>
                  <w:p w:rsidR="00A44717" w:rsidRPr="00046D6B" w:rsidRDefault="00A44717" w:rsidP="00E363F3">
                    <w:pPr>
                      <w:pStyle w:val="Listenabsatz"/>
                      <w:numPr>
                        <w:ilvl w:val="0"/>
                        <w:numId w:val="1"/>
                      </w:numPr>
                      <w:ind w:left="426" w:hanging="426"/>
                      <w:rPr>
                        <w:rFonts w:cs="Arial"/>
                        <w:sz w:val="24"/>
                        <w:szCs w:val="24"/>
                      </w:rPr>
                    </w:pPr>
                    <w:r w:rsidRPr="00046D6B">
                      <w:rPr>
                        <w:rFonts w:cs="Arial"/>
                        <w:sz w:val="24"/>
                        <w:szCs w:val="24"/>
                      </w:rPr>
                      <w:t>Einstandspreis + Kalkulationszuschlag = Brutto-VKP</w:t>
                    </w:r>
                    <w:r w:rsidR="00AD30BE">
                      <w:rPr>
                        <w:rFonts w:cs="Arial"/>
                        <w:sz w:val="24"/>
                        <w:szCs w:val="24"/>
                      </w:rPr>
                      <w:t>*</w:t>
                    </w:r>
                  </w:p>
                </w:txbxContent>
              </v:textbox>
            </v:shape>
            <v:shape id="_x0000_s1037" type="#_x0000_t202" style="position:absolute;left:804;top:8627;width:6261;height:1455" filled="f" fillcolor="#ffc">
              <v:textbox style="mso-next-textbox:#_x0000_s1037">
                <w:txbxContent>
                  <w:p w:rsidR="00A44717" w:rsidRPr="00046D6B" w:rsidRDefault="00A44717" w:rsidP="00E363F3">
                    <w:pPr>
                      <w:rPr>
                        <w:rFonts w:cs="Arial"/>
                        <w:sz w:val="24"/>
                        <w:szCs w:val="24"/>
                      </w:rPr>
                    </w:pPr>
                    <w:r w:rsidRPr="00046D6B">
                      <w:rPr>
                        <w:rFonts w:cs="Arial"/>
                        <w:sz w:val="24"/>
                        <w:szCs w:val="24"/>
                      </w:rPr>
                      <w:t xml:space="preserve">Kalkulationsfaktor = </w:t>
                    </w:r>
                    <w:r w:rsidRPr="00046D6B">
                      <w:rPr>
                        <w:rFonts w:cs="Arial"/>
                        <w:sz w:val="24"/>
                        <w:szCs w:val="24"/>
                      </w:rPr>
                      <w:tab/>
                    </w:r>
                    <w:r w:rsidRPr="00046D6B">
                      <w:rPr>
                        <w:rFonts w:cs="Arial"/>
                        <w:sz w:val="24"/>
                        <w:szCs w:val="24"/>
                        <w:u w:val="single"/>
                      </w:rPr>
                      <w:t>Brutto-VKP</w:t>
                    </w:r>
                    <w:r w:rsidR="00AD30BE">
                      <w:rPr>
                        <w:rFonts w:cs="Arial"/>
                        <w:sz w:val="24"/>
                        <w:szCs w:val="24"/>
                        <w:u w:val="single"/>
                      </w:rPr>
                      <w:t>*</w:t>
                    </w:r>
                  </w:p>
                  <w:p w:rsidR="00A44717" w:rsidRPr="00046D6B" w:rsidRDefault="00046D6B" w:rsidP="00E363F3">
                    <w:pPr>
                      <w:rPr>
                        <w:rFonts w:cs="Arial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cs="Arial"/>
                        <w:sz w:val="24"/>
                        <w:szCs w:val="24"/>
                      </w:rPr>
                      <w:tab/>
                      <w:t xml:space="preserve">          </w:t>
                    </w:r>
                    <w:r w:rsidR="00A44717" w:rsidRPr="00046D6B">
                      <w:rPr>
                        <w:rFonts w:cs="Arial"/>
                        <w:sz w:val="24"/>
                        <w:szCs w:val="24"/>
                      </w:rPr>
                      <w:t>Einstandspreis</w:t>
                    </w:r>
                  </w:p>
                  <w:p w:rsidR="00A44717" w:rsidRPr="00046D6B" w:rsidRDefault="00A44717" w:rsidP="00E363F3">
                    <w:pPr>
                      <w:rPr>
                        <w:rFonts w:cs="Arial"/>
                        <w:sz w:val="24"/>
                        <w:szCs w:val="24"/>
                      </w:rPr>
                    </w:pPr>
                  </w:p>
                  <w:p w:rsidR="00A44717" w:rsidRPr="00046D6B" w:rsidRDefault="00A44717" w:rsidP="00E363F3">
                    <w:pPr>
                      <w:pStyle w:val="Listenabsatz"/>
                      <w:numPr>
                        <w:ilvl w:val="0"/>
                        <w:numId w:val="1"/>
                      </w:numPr>
                      <w:ind w:left="426" w:hanging="426"/>
                      <w:rPr>
                        <w:rFonts w:cs="Arial"/>
                        <w:sz w:val="24"/>
                        <w:szCs w:val="24"/>
                      </w:rPr>
                    </w:pPr>
                    <w:r w:rsidRPr="00046D6B">
                      <w:rPr>
                        <w:rFonts w:cs="Arial"/>
                        <w:sz w:val="24"/>
                        <w:szCs w:val="24"/>
                      </w:rPr>
                      <w:t>Einstandspreis x Kalkulationsfaktor = Brutto-VKP</w:t>
                    </w:r>
                    <w:r w:rsidR="00AD30BE">
                      <w:rPr>
                        <w:rFonts w:cs="Arial"/>
                        <w:sz w:val="24"/>
                        <w:szCs w:val="24"/>
                      </w:rPr>
                      <w:t>*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2592;top:2398;width:6034;height:828;flip:x" o:connectortype="straight"/>
            <v:shape id="_x0000_s1039" type="#_x0000_t32" style="position:absolute;left:8626;top:2398;width:5714;height:813" o:connectortype="straight"/>
            <v:shape id="_x0000_s1040" type="#_x0000_t32" style="position:absolute;left:2592;top:3703;width:1;height:303" o:connectortype="straight"/>
            <v:shape id="_x0000_s1041" type="#_x0000_t32" style="position:absolute;left:14337;top:3688;width:3;height:303;flip:x" o:connectortype="straight"/>
            <v:shape id="_x0000_s1043" type="#_x0000_t202" style="position:absolute;left:9870;top:6828;width:6185;height:1484" filled="f" fillcolor="#cfc">
              <v:fill opacity="58982f"/>
              <v:textbox style="mso-next-textbox:#_x0000_s1043">
                <w:txbxContent>
                  <w:p w:rsidR="00A44717" w:rsidRPr="00E363F3" w:rsidRDefault="00A44717" w:rsidP="00E363F3">
                    <w:pPr>
                      <w:rPr>
                        <w:rFonts w:cs="Arial"/>
                        <w:sz w:val="24"/>
                        <w:szCs w:val="24"/>
                      </w:rPr>
                    </w:pPr>
                    <w:r w:rsidRPr="00E363F3">
                      <w:rPr>
                        <w:rFonts w:cs="Arial"/>
                        <w:sz w:val="24"/>
                        <w:szCs w:val="24"/>
                      </w:rPr>
                      <w:t xml:space="preserve">Kalkulationsabschlag = </w:t>
                    </w:r>
                    <w:r w:rsidRPr="00E363F3">
                      <w:rPr>
                        <w:rFonts w:cs="Arial"/>
                        <w:sz w:val="24"/>
                        <w:szCs w:val="24"/>
                        <w:u w:val="single"/>
                      </w:rPr>
                      <w:t>(Brutto-VKP</w:t>
                    </w:r>
                    <w:r w:rsidR="00AD30BE">
                      <w:rPr>
                        <w:rFonts w:cs="Arial"/>
                        <w:sz w:val="24"/>
                        <w:szCs w:val="24"/>
                        <w:u w:val="single"/>
                      </w:rPr>
                      <w:t>* -</w:t>
                    </w:r>
                    <w:r w:rsidRPr="00E363F3">
                      <w:rPr>
                        <w:rFonts w:cs="Arial"/>
                        <w:sz w:val="24"/>
                        <w:szCs w:val="24"/>
                        <w:u w:val="single"/>
                      </w:rPr>
                      <w:t xml:space="preserve"> Einstandspreis) x 100</w:t>
                    </w:r>
                    <w:r w:rsidRPr="00E363F3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</w:p>
                  <w:p w:rsidR="00A44717" w:rsidRPr="00E363F3" w:rsidRDefault="00A44717" w:rsidP="00E363F3">
                    <w:pPr>
                      <w:rPr>
                        <w:rFonts w:cs="Arial"/>
                        <w:sz w:val="24"/>
                        <w:szCs w:val="24"/>
                      </w:rPr>
                    </w:pPr>
                    <w:r w:rsidRPr="00E363F3">
                      <w:rPr>
                        <w:rFonts w:cs="Arial"/>
                        <w:sz w:val="24"/>
                        <w:szCs w:val="24"/>
                      </w:rPr>
                      <w:tab/>
                    </w:r>
                    <w:r w:rsidRPr="00E363F3">
                      <w:rPr>
                        <w:rFonts w:cs="Arial"/>
                        <w:sz w:val="24"/>
                        <w:szCs w:val="24"/>
                      </w:rPr>
                      <w:tab/>
                    </w:r>
                    <w:r w:rsidRPr="00E363F3">
                      <w:rPr>
                        <w:rFonts w:cs="Arial"/>
                        <w:sz w:val="24"/>
                        <w:szCs w:val="24"/>
                      </w:rPr>
                      <w:tab/>
                    </w:r>
                    <w:r w:rsidRPr="00E363F3">
                      <w:rPr>
                        <w:rFonts w:cs="Arial"/>
                        <w:sz w:val="24"/>
                        <w:szCs w:val="24"/>
                      </w:rPr>
                      <w:tab/>
                    </w:r>
                    <w:r w:rsidRPr="00E363F3">
                      <w:rPr>
                        <w:rFonts w:cs="Arial"/>
                        <w:sz w:val="24"/>
                        <w:szCs w:val="24"/>
                      </w:rPr>
                      <w:tab/>
                      <w:t>Brutto-VKP</w:t>
                    </w:r>
                  </w:p>
                  <w:p w:rsidR="00A44717" w:rsidRPr="00E363F3" w:rsidRDefault="00A44717" w:rsidP="00E363F3">
                    <w:pPr>
                      <w:rPr>
                        <w:rFonts w:cs="Arial"/>
                        <w:sz w:val="24"/>
                        <w:szCs w:val="24"/>
                      </w:rPr>
                    </w:pPr>
                  </w:p>
                  <w:p w:rsidR="00A44717" w:rsidRPr="00E363F3" w:rsidRDefault="00A44717" w:rsidP="00E363F3">
                    <w:pPr>
                      <w:pStyle w:val="Listenabsatz"/>
                      <w:numPr>
                        <w:ilvl w:val="0"/>
                        <w:numId w:val="1"/>
                      </w:numPr>
                      <w:ind w:left="426" w:hanging="426"/>
                      <w:rPr>
                        <w:rFonts w:cs="Arial"/>
                        <w:sz w:val="24"/>
                        <w:szCs w:val="24"/>
                      </w:rPr>
                    </w:pPr>
                    <w:r w:rsidRPr="00E363F3">
                      <w:rPr>
                        <w:rFonts w:cs="Arial"/>
                        <w:sz w:val="24"/>
                        <w:szCs w:val="24"/>
                      </w:rPr>
                      <w:t>Brutto-VKP</w:t>
                    </w:r>
                    <w:r w:rsidR="00AD30BE">
                      <w:rPr>
                        <w:rFonts w:cs="Arial"/>
                        <w:sz w:val="24"/>
                        <w:szCs w:val="24"/>
                      </w:rPr>
                      <w:t>* -</w:t>
                    </w:r>
                    <w:r w:rsidRPr="00E363F3">
                      <w:rPr>
                        <w:rFonts w:cs="Arial"/>
                        <w:sz w:val="24"/>
                        <w:szCs w:val="24"/>
                      </w:rPr>
                      <w:t xml:space="preserve"> Kalkulationsabschlag = Einstandspreis</w:t>
                    </w:r>
                  </w:p>
                </w:txbxContent>
              </v:textbox>
            </v:shape>
            <v:shape id="_x0000_s1044" type="#_x0000_t202" style="position:absolute;left:9861;top:8627;width:6185;height:1455" filled="f" fillcolor="#cfc">
              <v:fill opacity="58982f"/>
              <v:textbox style="mso-next-textbox:#_x0000_s1044">
                <w:txbxContent>
                  <w:p w:rsidR="00A44717" w:rsidRPr="00E363F3" w:rsidRDefault="00A44717" w:rsidP="00E363F3">
                    <w:pPr>
                      <w:rPr>
                        <w:rFonts w:cs="Arial"/>
                        <w:sz w:val="24"/>
                        <w:szCs w:val="24"/>
                      </w:rPr>
                    </w:pPr>
                    <w:r w:rsidRPr="00E363F3">
                      <w:rPr>
                        <w:rFonts w:cs="Arial"/>
                        <w:sz w:val="24"/>
                        <w:szCs w:val="24"/>
                      </w:rPr>
                      <w:t xml:space="preserve">Handelsspanne = </w:t>
                    </w:r>
                    <w:r w:rsidRPr="00E363F3">
                      <w:rPr>
                        <w:rFonts w:cs="Arial"/>
                        <w:sz w:val="24"/>
                        <w:szCs w:val="24"/>
                        <w:u w:val="single"/>
                      </w:rPr>
                      <w:t>(Netto-VKP</w:t>
                    </w:r>
                    <w:r w:rsidR="00AD30BE">
                      <w:rPr>
                        <w:rFonts w:cs="Arial"/>
                        <w:sz w:val="24"/>
                        <w:szCs w:val="24"/>
                        <w:u w:val="single"/>
                      </w:rPr>
                      <w:t>*</w:t>
                    </w:r>
                    <w:r w:rsidRPr="00E363F3">
                      <w:rPr>
                        <w:rFonts w:cs="Arial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E363F3">
                      <w:rPr>
                        <w:rFonts w:cs="Arial"/>
                        <w:sz w:val="24"/>
                        <w:szCs w:val="24"/>
                        <w:u w:val="single"/>
                      </w:rPr>
                      <w:t>- Einstandspreis) x 100</w:t>
                    </w:r>
                    <w:r w:rsidRPr="00E363F3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</w:p>
                  <w:p w:rsidR="00A44717" w:rsidRPr="00E363F3" w:rsidRDefault="00A44717" w:rsidP="00E363F3">
                    <w:pPr>
                      <w:rPr>
                        <w:rFonts w:cs="Arial"/>
                        <w:sz w:val="24"/>
                        <w:szCs w:val="24"/>
                      </w:rPr>
                    </w:pPr>
                    <w:r w:rsidRPr="00E363F3">
                      <w:rPr>
                        <w:rFonts w:cs="Arial"/>
                        <w:sz w:val="24"/>
                        <w:szCs w:val="24"/>
                      </w:rPr>
                      <w:tab/>
                    </w:r>
                    <w:r w:rsidRPr="00E363F3">
                      <w:rPr>
                        <w:rFonts w:cs="Arial"/>
                        <w:sz w:val="24"/>
                        <w:szCs w:val="24"/>
                      </w:rPr>
                      <w:tab/>
                    </w:r>
                    <w:r w:rsidRPr="00E363F3">
                      <w:rPr>
                        <w:rFonts w:cs="Arial"/>
                        <w:sz w:val="24"/>
                        <w:szCs w:val="24"/>
                      </w:rPr>
                      <w:tab/>
                    </w:r>
                    <w:r w:rsidRPr="00E363F3">
                      <w:rPr>
                        <w:rFonts w:cs="Arial"/>
                        <w:sz w:val="24"/>
                        <w:szCs w:val="24"/>
                      </w:rPr>
                      <w:tab/>
                    </w:r>
                    <w:r w:rsidRPr="00E363F3">
                      <w:rPr>
                        <w:rFonts w:cs="Arial"/>
                        <w:sz w:val="24"/>
                        <w:szCs w:val="24"/>
                      </w:rPr>
                      <w:tab/>
                      <w:t>Netto-VKP</w:t>
                    </w:r>
                  </w:p>
                  <w:p w:rsidR="00A44717" w:rsidRPr="00E363F3" w:rsidRDefault="00A44717" w:rsidP="00E363F3">
                    <w:pPr>
                      <w:rPr>
                        <w:rFonts w:cs="Arial"/>
                        <w:sz w:val="24"/>
                        <w:szCs w:val="24"/>
                      </w:rPr>
                    </w:pPr>
                  </w:p>
                  <w:p w:rsidR="00A44717" w:rsidRPr="00E363F3" w:rsidRDefault="00A44717" w:rsidP="00E363F3">
                    <w:pPr>
                      <w:pStyle w:val="Listenabsatz"/>
                      <w:numPr>
                        <w:ilvl w:val="0"/>
                        <w:numId w:val="1"/>
                      </w:numPr>
                      <w:ind w:left="426" w:hanging="426"/>
                      <w:rPr>
                        <w:rFonts w:cs="Arial"/>
                        <w:sz w:val="24"/>
                        <w:szCs w:val="24"/>
                      </w:rPr>
                    </w:pPr>
                    <w:r w:rsidRPr="00E363F3">
                      <w:rPr>
                        <w:rFonts w:cs="Arial"/>
                        <w:sz w:val="24"/>
                        <w:szCs w:val="24"/>
                      </w:rPr>
                      <w:t>Netto-VKP</w:t>
                    </w:r>
                    <w:r w:rsidR="00AD30BE">
                      <w:rPr>
                        <w:rFonts w:cs="Arial"/>
                        <w:sz w:val="24"/>
                        <w:szCs w:val="24"/>
                      </w:rPr>
                      <w:t>* -</w:t>
                    </w:r>
                    <w:r w:rsidRPr="00E363F3">
                      <w:rPr>
                        <w:rFonts w:cs="Arial"/>
                        <w:sz w:val="24"/>
                        <w:szCs w:val="24"/>
                      </w:rPr>
                      <w:t xml:space="preserve"> Handelsspanne = Einstandspreis</w:t>
                    </w:r>
                  </w:p>
                </w:txbxContent>
              </v:textbox>
            </v:shape>
            <v:shape id="_x0000_s1050" type="#_x0000_t202" style="position:absolute;left:5933;top:3238;width:5407;height:453" fillcolor="#f2f2f2 [3052]" strokeweight="1.25pt">
              <v:textbox style="mso-next-textbox:#_x0000_s1050">
                <w:txbxContent>
                  <w:p w:rsidR="00046D6B" w:rsidRPr="00046D6B" w:rsidRDefault="00046D6B" w:rsidP="00E363F3">
                    <w:pPr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>Differenz</w:t>
                    </w:r>
                    <w:r w:rsidRPr="00046D6B">
                      <w:rPr>
                        <w:rFonts w:cs="Arial"/>
                        <w:b/>
                        <w:sz w:val="24"/>
                        <w:szCs w:val="24"/>
                      </w:rPr>
                      <w:t>kalkulation</w:t>
                    </w:r>
                  </w:p>
                </w:txbxContent>
              </v:textbox>
            </v:shape>
            <v:shape id="_x0000_s1051" type="#_x0000_t202" style="position:absolute;left:5949;top:4006;width:5391;height:913" filled="f" fillcolor="#dbe5f1 [660]">
              <v:textbox style="mso-next-textbox:#_x0000_s1051">
                <w:txbxContent>
                  <w:p w:rsidR="00046D6B" w:rsidRPr="00046D6B" w:rsidRDefault="00046D6B" w:rsidP="00E363F3">
                    <w:pPr>
                      <w:tabs>
                        <w:tab w:val="left" w:pos="1134"/>
                      </w:tabs>
                      <w:spacing w:line="360" w:lineRule="auto"/>
                      <w:rPr>
                        <w:rFonts w:cs="Arial"/>
                        <w:sz w:val="24"/>
                        <w:szCs w:val="24"/>
                      </w:rPr>
                    </w:pPr>
                    <w:r w:rsidRPr="00107FF0">
                      <w:rPr>
                        <w:rFonts w:cs="Arial"/>
                        <w:sz w:val="24"/>
                        <w:szCs w:val="24"/>
                        <w:u w:val="single"/>
                      </w:rPr>
                      <w:t>gegeben:</w:t>
                    </w:r>
                    <w:r w:rsidRPr="00046D6B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Pr="00046D6B">
                      <w:rPr>
                        <w:rFonts w:cs="Arial"/>
                        <w:sz w:val="24"/>
                        <w:szCs w:val="24"/>
                      </w:rPr>
                      <w:tab/>
                      <w:t>Listeneinkaufspreis</w:t>
                    </w:r>
                    <w:r>
                      <w:rPr>
                        <w:rFonts w:cs="Arial"/>
                        <w:sz w:val="24"/>
                        <w:szCs w:val="24"/>
                      </w:rPr>
                      <w:t>, Bruttoverkaufspreis</w:t>
                    </w:r>
                  </w:p>
                  <w:p w:rsidR="00046D6B" w:rsidRPr="00046D6B" w:rsidRDefault="00046D6B" w:rsidP="00E363F3">
                    <w:pPr>
                      <w:tabs>
                        <w:tab w:val="left" w:pos="1134"/>
                      </w:tabs>
                      <w:spacing w:line="360" w:lineRule="auto"/>
                      <w:rPr>
                        <w:rFonts w:cs="Arial"/>
                        <w:sz w:val="24"/>
                        <w:szCs w:val="24"/>
                      </w:rPr>
                    </w:pPr>
                    <w:r w:rsidRPr="00107FF0">
                      <w:rPr>
                        <w:rFonts w:cs="Arial"/>
                        <w:sz w:val="24"/>
                        <w:szCs w:val="24"/>
                        <w:u w:val="single"/>
                      </w:rPr>
                      <w:t>gesucht:</w:t>
                    </w:r>
                    <w:r w:rsidRPr="00046D6B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Pr="00046D6B">
                      <w:rPr>
                        <w:rFonts w:cs="Arial"/>
                        <w:sz w:val="24"/>
                        <w:szCs w:val="24"/>
                      </w:rPr>
                      <w:tab/>
                    </w:r>
                    <w:r>
                      <w:rPr>
                        <w:rFonts w:cs="Arial"/>
                        <w:sz w:val="24"/>
                        <w:szCs w:val="24"/>
                      </w:rPr>
                      <w:t xml:space="preserve">Gewinn </w:t>
                    </w:r>
                    <w:r w:rsidR="00AD30BE">
                      <w:rPr>
                        <w:rFonts w:cs="Arial"/>
                        <w:sz w:val="24"/>
                        <w:szCs w:val="24"/>
                      </w:rPr>
                      <w:t>in Euro/Prozent</w:t>
                    </w:r>
                  </w:p>
                </w:txbxContent>
              </v:textbox>
            </v:shape>
            <v:shape id="_x0000_s1052" type="#_x0000_t32" style="position:absolute;left:8626;top:2398;width:11;height:828" o:connectortype="straight"/>
            <v:shape id="_x0000_s1053" type="#_x0000_t32" style="position:absolute;left:8637;top:3703;width:8;height:303" o:connectortype="straight"/>
            <v:shape id="_x0000_s1054" type="#_x0000_t67" style="position:absolute;left:14801;top:5163;width:975;height:1545" adj="12207,6070" filled="f" fillcolor="#cfc" strokeweight="1.25pt">
              <v:fill opacity="58982f"/>
            </v:shape>
            <v:shape id="_x0000_s1055" type="#_x0000_t202" style="position:absolute;left:13389;top:6074;width:1461;height:528" filled="f" stroked="f">
              <v:textbox style="mso-next-textbox:#_x0000_s1055">
                <w:txbxContent>
                  <w:p w:rsidR="00E363F3" w:rsidRPr="00046D6B" w:rsidRDefault="00E363F3" w:rsidP="00E363F3">
                    <w:pPr>
                      <w:rPr>
                        <w:rFonts w:ascii="Calibri" w:hAnsi="Calibri" w:cs="Arial"/>
                        <w:sz w:val="28"/>
                        <w:szCs w:val="28"/>
                      </w:rPr>
                    </w:pPr>
                    <w:r w:rsidRPr="00046D6B">
                      <w:rPr>
                        <w:rFonts w:ascii="Calibri" w:hAnsi="Calibri" w:cs="Arial"/>
                        <w:sz w:val="28"/>
                        <w:szCs w:val="28"/>
                      </w:rPr>
                      <w:t>verkürzt:</w:t>
                    </w:r>
                  </w:p>
                </w:txbxContent>
              </v:textbox>
            </v:shape>
            <v:shape id="_x0000_s1057" type="#_x0000_t202" style="position:absolute;left:720;top:10913;width:2760;height:405" filled="f" stroked="f">
              <v:textbox style="mso-next-textbox:#_x0000_s1057">
                <w:txbxContent>
                  <w:p w:rsidR="00AD30BE" w:rsidRPr="00AD30BE" w:rsidRDefault="00AD30BE">
                    <w:pPr>
                      <w:rPr>
                        <w:i/>
                        <w:sz w:val="24"/>
                        <w:szCs w:val="24"/>
                      </w:rPr>
                    </w:pPr>
                    <w:r w:rsidRPr="00AD30BE">
                      <w:rPr>
                        <w:i/>
                        <w:sz w:val="24"/>
                        <w:szCs w:val="24"/>
                      </w:rPr>
                      <w:t>*VKP = Verkaufspreis</w:t>
                    </w:r>
                  </w:p>
                </w:txbxContent>
              </v:textbox>
            </v:shape>
            <w10:wrap type="none"/>
            <w10:anchorlock/>
          </v:group>
        </w:pict>
      </w:r>
      <w:bookmarkEnd w:id="0"/>
    </w:p>
    <w:sectPr w:rsidR="00882D9E" w:rsidSect="00AD30BE">
      <w:pgSz w:w="16838" w:h="11906" w:orient="landscape"/>
      <w:pgMar w:top="720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DA1"/>
    <w:multiLevelType w:val="hybridMultilevel"/>
    <w:tmpl w:val="9C2CE0C0"/>
    <w:lvl w:ilvl="0" w:tplc="499C3EB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2D9E"/>
    <w:rsid w:val="00004976"/>
    <w:rsid w:val="00046D6B"/>
    <w:rsid w:val="00107FF0"/>
    <w:rsid w:val="00165F65"/>
    <w:rsid w:val="00421390"/>
    <w:rsid w:val="0046456A"/>
    <w:rsid w:val="0069729A"/>
    <w:rsid w:val="00711E1E"/>
    <w:rsid w:val="00803075"/>
    <w:rsid w:val="008108DE"/>
    <w:rsid w:val="00882D9E"/>
    <w:rsid w:val="008C3C51"/>
    <w:rsid w:val="00A44717"/>
    <w:rsid w:val="00A770EF"/>
    <w:rsid w:val="00AD30BE"/>
    <w:rsid w:val="00B62936"/>
    <w:rsid w:val="00CC6505"/>
    <w:rsid w:val="00E24CDF"/>
    <w:rsid w:val="00E363F3"/>
    <w:rsid w:val="00E454A7"/>
    <w:rsid w:val="00E973D5"/>
    <w:rsid w:val="00EA2609"/>
    <w:rsid w:val="00F6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39">
          <o:proxy start="" idref="#_x0000_s1028" connectloc="2"/>
          <o:proxy end="" idref="#_x0000_s1030" connectloc="0"/>
        </o:r>
        <o:r id="V:Rule2" type="connector" idref="#_x0000_s1041">
          <o:proxy start="" idref="#_x0000_s1030" connectloc="2"/>
          <o:proxy end="" idref="#_x0000_s1032" connectloc="0"/>
        </o:r>
        <o:r id="V:Rule3" type="connector" idref="#_x0000_s1040">
          <o:proxy start="" idref="#_x0000_s1029" connectloc="2"/>
          <o:proxy end="" idref="#_x0000_s1031" connectloc="0"/>
        </o:r>
        <o:r id="V:Rule4" type="connector" idref="#_x0000_s1038">
          <o:proxy start="" idref="#_x0000_s1028" connectloc="2"/>
          <o:proxy end="" idref="#_x0000_s1029" connectloc="0"/>
        </o:r>
        <o:r id="V:Rule5" type="connector" idref="#_x0000_s1052">
          <o:proxy start="" idref="#_x0000_s1028" connectloc="2"/>
          <o:proxy end="" idref="#_x0000_s1050" connectloc="0"/>
        </o:r>
        <o:r id="V:Rule6" type="connector" idref="#_x0000_s1053">
          <o:proxy start="" idref="#_x0000_s1050" connectloc="2"/>
          <o:proxy end="" idref="#_x0000_s1051" connectloc="0"/>
        </o:r>
      </o:rules>
    </o:shapelayout>
  </w:shapeDefaults>
  <w:decimalSymbol w:val=","/>
  <w:listSeparator w:val=";"/>
  <w15:docId w15:val="{11C91628-2252-4C7E-879D-2A90ECA1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73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2010-04-09T09:40:00Z</dcterms:created>
  <dcterms:modified xsi:type="dcterms:W3CDTF">2020-07-19T05:53:00Z</dcterms:modified>
</cp:coreProperties>
</file>