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6944802B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r>
        <w:t>L</w:t>
      </w:r>
      <w:r w:rsidR="009C3B33">
        <w:t>2</w:t>
      </w:r>
      <w:r>
        <w:t>_</w:t>
      </w:r>
      <w:r w:rsidR="009C3B33">
        <w:t>2.</w:t>
      </w:r>
      <w:r w:rsidR="00780928">
        <w:t>4</w:t>
      </w:r>
      <w:r>
        <w:tab/>
      </w:r>
      <w:r w:rsidR="00780928">
        <w:t>Exkurs: Kennwort speichern</w:t>
      </w:r>
    </w:p>
    <w:p w14:paraId="74C94817" w14:textId="77777777" w:rsidR="00B7654A" w:rsidRDefault="00B7654A" w:rsidP="00B7654A">
      <w:pPr>
        <w:rPr>
          <w:b/>
          <w:bCs/>
          <w:lang w:eastAsia="de-DE"/>
        </w:rPr>
      </w:pPr>
    </w:p>
    <w:p w14:paraId="63AC838B" w14:textId="77777777" w:rsidR="00B7654A" w:rsidRDefault="00B7654A" w:rsidP="00B7654A">
      <w:pPr>
        <w:rPr>
          <w:b/>
          <w:bCs/>
          <w:lang w:eastAsia="de-DE"/>
        </w:rPr>
      </w:pPr>
    </w:p>
    <w:p w14:paraId="0906E51F" w14:textId="11AB9DD1" w:rsidR="00B7654A" w:rsidRPr="006C0873" w:rsidRDefault="00B7654A" w:rsidP="00B7654A">
      <w:pPr>
        <w:rPr>
          <w:b/>
          <w:bCs/>
          <w:lang w:eastAsia="de-DE"/>
        </w:rPr>
      </w:pPr>
      <w:r w:rsidRPr="006C0873">
        <w:rPr>
          <w:b/>
          <w:bCs/>
          <w:lang w:eastAsia="de-DE"/>
        </w:rPr>
        <w:t>Informationsmaterial:</w:t>
      </w:r>
      <w:r w:rsidRPr="006C0873">
        <w:rPr>
          <w:b/>
          <w:bCs/>
          <w:lang w:eastAsia="de-DE"/>
        </w:rPr>
        <w:br/>
      </w:r>
    </w:p>
    <w:p w14:paraId="7717124F" w14:textId="58F53E48" w:rsidR="00A73703" w:rsidRDefault="00B7654A" w:rsidP="000E64FE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>Dokument „</w:t>
      </w:r>
      <w:r w:rsidR="000E64FE" w:rsidRPr="000E64FE">
        <w:rPr>
          <w:lang w:eastAsia="de-DE"/>
        </w:rPr>
        <w:t>L2_2.</w:t>
      </w:r>
      <w:r w:rsidR="00780928">
        <w:rPr>
          <w:lang w:eastAsia="de-DE"/>
        </w:rPr>
        <w:t>4</w:t>
      </w:r>
      <w:r w:rsidR="000E64FE" w:rsidRPr="000E64FE">
        <w:rPr>
          <w:lang w:eastAsia="de-DE"/>
        </w:rPr>
        <w:t xml:space="preserve"> </w:t>
      </w:r>
      <w:r w:rsidR="00780928">
        <w:rPr>
          <w:lang w:eastAsia="de-DE"/>
        </w:rPr>
        <w:t>Exkurs: Kennwort speichern</w:t>
      </w:r>
      <w:r>
        <w:rPr>
          <w:lang w:eastAsia="de-DE"/>
        </w:rPr>
        <w:t>“</w:t>
      </w:r>
    </w:p>
    <w:p w14:paraId="2B67D51B" w14:textId="6716067E" w:rsidR="00B7654A" w:rsidRDefault="00B7654A" w:rsidP="00EB06DE">
      <w:pPr>
        <w:pBdr>
          <w:bottom w:val="single" w:sz="6" w:space="1" w:color="auto"/>
        </w:pBdr>
        <w:rPr>
          <w:lang w:eastAsia="de-DE"/>
        </w:rPr>
      </w:pPr>
    </w:p>
    <w:p w14:paraId="4591EC45" w14:textId="53882F28" w:rsidR="00B7654A" w:rsidRDefault="00B7654A" w:rsidP="00EB06DE">
      <w:pPr>
        <w:rPr>
          <w:lang w:eastAsia="de-DE"/>
        </w:rPr>
      </w:pPr>
    </w:p>
    <w:p w14:paraId="74873028" w14:textId="77777777" w:rsidR="00143D12" w:rsidRDefault="00143D12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F970E89" w14:textId="7306504B" w:rsidR="00087D86" w:rsidRPr="00087D86" w:rsidRDefault="00087D86" w:rsidP="009F1CB5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  <w:r w:rsidRPr="00087D86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 xml:space="preserve">Aufgabe: </w:t>
      </w:r>
    </w:p>
    <w:p w14:paraId="4A0B4632" w14:textId="65EC5B26" w:rsidR="00087D86" w:rsidRDefault="00087D86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0D17FEB" w14:textId="23883B7D" w:rsidR="00B951C9" w:rsidRDefault="00B951C9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61E29EA" w14:textId="70D23E02" w:rsidR="00A71ADE" w:rsidRDefault="00B951C9" w:rsidP="00930C73">
      <w:pPr>
        <w:pStyle w:val="Listenabsatz"/>
        <w:numPr>
          <w:ilvl w:val="0"/>
          <w:numId w:val="8"/>
        </w:num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 w:rsidRPr="00EB328F">
        <w:rPr>
          <w:rFonts w:ascii="Verdana" w:eastAsia="Times New Roman" w:hAnsi="Verdana" w:cs="Courier New"/>
          <w:sz w:val="20"/>
          <w:szCs w:val="20"/>
          <w:lang w:eastAsia="de-DE"/>
        </w:rPr>
        <w:tab/>
      </w:r>
      <w:r w:rsidR="00EB328F" w:rsidRPr="00EB328F">
        <w:rPr>
          <w:rFonts w:ascii="Verdana" w:eastAsia="Times New Roman" w:hAnsi="Verdana" w:cs="Courier New"/>
          <w:sz w:val="20"/>
          <w:szCs w:val="20"/>
          <w:lang w:eastAsia="de-DE"/>
        </w:rPr>
        <w:t xml:space="preserve">SHA-2 (von englisch </w:t>
      </w:r>
      <w:proofErr w:type="spellStart"/>
      <w:r w:rsidR="00EB328F" w:rsidRPr="00EB328F">
        <w:rPr>
          <w:rFonts w:ascii="Verdana" w:eastAsia="Times New Roman" w:hAnsi="Verdana" w:cs="Courier New"/>
          <w:i/>
          <w:iCs/>
          <w:sz w:val="20"/>
          <w:szCs w:val="20"/>
          <w:lang w:eastAsia="de-DE"/>
        </w:rPr>
        <w:t>secure</w:t>
      </w:r>
      <w:proofErr w:type="spellEnd"/>
      <w:r w:rsidR="00EB328F" w:rsidRPr="00EB328F">
        <w:rPr>
          <w:rFonts w:ascii="Verdana" w:eastAsia="Times New Roman" w:hAnsi="Verdana" w:cs="Courier New"/>
          <w:i/>
          <w:iCs/>
          <w:sz w:val="20"/>
          <w:szCs w:val="20"/>
          <w:lang w:eastAsia="de-DE"/>
        </w:rPr>
        <w:t xml:space="preserve"> </w:t>
      </w:r>
      <w:proofErr w:type="spellStart"/>
      <w:r w:rsidR="00EB328F" w:rsidRPr="00EB328F">
        <w:rPr>
          <w:rFonts w:ascii="Verdana" w:eastAsia="Times New Roman" w:hAnsi="Verdana" w:cs="Courier New"/>
          <w:i/>
          <w:iCs/>
          <w:sz w:val="20"/>
          <w:szCs w:val="20"/>
          <w:lang w:eastAsia="de-DE"/>
        </w:rPr>
        <w:t>hash</w:t>
      </w:r>
      <w:proofErr w:type="spellEnd"/>
      <w:r w:rsidR="00EB328F" w:rsidRPr="00EB328F">
        <w:rPr>
          <w:rFonts w:ascii="Verdana" w:eastAsia="Times New Roman" w:hAnsi="Verdana" w:cs="Courier New"/>
          <w:i/>
          <w:iCs/>
          <w:sz w:val="20"/>
          <w:szCs w:val="20"/>
          <w:lang w:eastAsia="de-DE"/>
        </w:rPr>
        <w:t xml:space="preserve"> </w:t>
      </w:r>
      <w:proofErr w:type="spellStart"/>
      <w:r w:rsidR="00EB328F" w:rsidRPr="00EB328F">
        <w:rPr>
          <w:rFonts w:ascii="Verdana" w:eastAsia="Times New Roman" w:hAnsi="Verdana" w:cs="Courier New"/>
          <w:i/>
          <w:iCs/>
          <w:sz w:val="20"/>
          <w:szCs w:val="20"/>
          <w:lang w:eastAsia="de-DE"/>
        </w:rPr>
        <w:t>algorithm</w:t>
      </w:r>
      <w:proofErr w:type="spellEnd"/>
      <w:r w:rsidR="00EB328F" w:rsidRPr="00EB328F">
        <w:rPr>
          <w:rFonts w:ascii="Verdana" w:eastAsia="Times New Roman" w:hAnsi="Verdana" w:cs="Courier New"/>
          <w:sz w:val="20"/>
          <w:szCs w:val="20"/>
          <w:lang w:eastAsia="de-DE"/>
        </w:rPr>
        <w:t xml:space="preserve">, sicherer Hash-Algorithmus) ist der Oberbegriff für die </w:t>
      </w:r>
      <w:proofErr w:type="spellStart"/>
      <w:r w:rsidR="00EB328F" w:rsidRPr="00EB328F">
        <w:rPr>
          <w:rFonts w:ascii="Verdana" w:eastAsia="Times New Roman" w:hAnsi="Verdana" w:cs="Courier New"/>
          <w:sz w:val="20"/>
          <w:szCs w:val="20"/>
          <w:lang w:eastAsia="de-DE"/>
        </w:rPr>
        <w:t>kryptologischen</w:t>
      </w:r>
      <w:proofErr w:type="spellEnd"/>
      <w:r w:rsidR="00EB328F" w:rsidRPr="00EB328F">
        <w:rPr>
          <w:rFonts w:ascii="Verdana" w:eastAsia="Times New Roman" w:hAnsi="Verdana" w:cs="Courier New"/>
          <w:sz w:val="20"/>
          <w:szCs w:val="20"/>
          <w:lang w:eastAsia="de-DE"/>
        </w:rPr>
        <w:t xml:space="preserve"> Hashfunktionen SHA-224, SHA-256, SHA-384, SHA-512, SHA-512/224 und SHA-512/256, die vom US-amerikanischen National Institute </w:t>
      </w:r>
      <w:proofErr w:type="spellStart"/>
      <w:r w:rsidR="00EB328F" w:rsidRPr="00EB328F">
        <w:rPr>
          <w:rFonts w:ascii="Verdana" w:eastAsia="Times New Roman" w:hAnsi="Verdana" w:cs="Courier New"/>
          <w:sz w:val="20"/>
          <w:szCs w:val="20"/>
          <w:lang w:eastAsia="de-DE"/>
        </w:rPr>
        <w:t>of</w:t>
      </w:r>
      <w:proofErr w:type="spellEnd"/>
      <w:r w:rsidR="00EB328F" w:rsidRPr="00EB328F">
        <w:rPr>
          <w:rFonts w:ascii="Verdana" w:eastAsia="Times New Roman" w:hAnsi="Verdana" w:cs="Courier New"/>
          <w:sz w:val="20"/>
          <w:szCs w:val="20"/>
          <w:lang w:eastAsia="de-DE"/>
        </w:rPr>
        <w:t xml:space="preserve"> Standards and Technology (NIST) als Nachfolger von SHA-1 standardisiert wurden. (Wikipedia, </w:t>
      </w:r>
      <w:hyperlink r:id="rId8" w:history="1">
        <w:r w:rsidR="00EB328F" w:rsidRPr="00EB328F">
          <w:rPr>
            <w:rStyle w:val="Hyperlink"/>
            <w:rFonts w:ascii="Verdana" w:eastAsia="Times New Roman" w:hAnsi="Verdana" w:cs="Courier New"/>
            <w:sz w:val="20"/>
            <w:szCs w:val="20"/>
            <w:lang w:eastAsia="de-DE"/>
          </w:rPr>
          <w:t>https://de.wikipedia.org/wiki/SHA-2</w:t>
        </w:r>
      </w:hyperlink>
      <w:r w:rsidR="00EB328F" w:rsidRPr="00EB328F">
        <w:rPr>
          <w:rFonts w:ascii="Verdana" w:eastAsia="Times New Roman" w:hAnsi="Verdana" w:cs="Courier New"/>
          <w:sz w:val="20"/>
          <w:szCs w:val="20"/>
          <w:lang w:eastAsia="de-DE"/>
        </w:rPr>
        <w:t xml:space="preserve">). </w:t>
      </w:r>
      <w:r w:rsidR="00EB328F" w:rsidRPr="00EB328F">
        <w:rPr>
          <w:rFonts w:ascii="Verdana" w:eastAsia="Times New Roman" w:hAnsi="Verdana" w:cs="Courier New"/>
          <w:sz w:val="20"/>
          <w:szCs w:val="20"/>
          <w:lang w:eastAsia="de-DE"/>
        </w:rPr>
        <w:br/>
      </w:r>
      <w:r w:rsidR="00EB328F">
        <w:rPr>
          <w:rFonts w:ascii="Verdana" w:eastAsia="Times New Roman" w:hAnsi="Verdana" w:cs="Courier New"/>
          <w:sz w:val="20"/>
          <w:szCs w:val="20"/>
          <w:lang w:eastAsia="de-DE"/>
        </w:rPr>
        <w:br/>
      </w:r>
      <w:r w:rsidR="00EB328F" w:rsidRPr="00EB328F">
        <w:rPr>
          <w:rFonts w:ascii="Verdana" w:eastAsia="Times New Roman" w:hAnsi="Verdana" w:cs="Courier New"/>
          <w:sz w:val="20"/>
          <w:szCs w:val="20"/>
          <w:lang w:eastAsia="de-DE"/>
        </w:rPr>
        <w:t xml:space="preserve">Suchen Sie im Internet einen Dienst, welcher </w:t>
      </w:r>
      <w:r w:rsidR="008B7712">
        <w:rPr>
          <w:rFonts w:ascii="Verdana" w:eastAsia="Times New Roman" w:hAnsi="Verdana" w:cs="Courier New"/>
          <w:sz w:val="20"/>
          <w:szCs w:val="20"/>
          <w:lang w:eastAsia="de-DE"/>
        </w:rPr>
        <w:t xml:space="preserve">für einen Nachricht </w:t>
      </w:r>
      <w:r w:rsidR="00EB328F" w:rsidRPr="00EB328F">
        <w:rPr>
          <w:rFonts w:ascii="Verdana" w:eastAsia="Times New Roman" w:hAnsi="Verdana" w:cs="Courier New"/>
          <w:sz w:val="20"/>
          <w:szCs w:val="20"/>
          <w:lang w:eastAsia="de-DE"/>
        </w:rPr>
        <w:t xml:space="preserve">einen </w:t>
      </w:r>
      <w:r w:rsidR="00EB328F">
        <w:rPr>
          <w:rFonts w:ascii="Verdana" w:eastAsia="Times New Roman" w:hAnsi="Verdana" w:cs="Courier New"/>
          <w:sz w:val="20"/>
          <w:szCs w:val="20"/>
          <w:lang w:eastAsia="de-DE"/>
        </w:rPr>
        <w:t xml:space="preserve">mittels </w:t>
      </w:r>
      <w:r w:rsidR="00EB328F" w:rsidRPr="00EB328F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>SHA-256</w:t>
      </w:r>
      <w:r w:rsidR="00EB328F" w:rsidRPr="00EB328F"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 w:rsidR="00EB328F">
        <w:rPr>
          <w:rFonts w:ascii="Verdana" w:eastAsia="Times New Roman" w:hAnsi="Verdana" w:cs="Courier New"/>
          <w:sz w:val="20"/>
          <w:szCs w:val="20"/>
          <w:lang w:eastAsia="de-DE"/>
        </w:rPr>
        <w:t xml:space="preserve">ermittelten Hashwert erzeugt. Bestimmen Sie den Hashwert für die Nachricht/das Kennwort „Hase“. </w:t>
      </w:r>
      <w:r w:rsidR="00EB328F">
        <w:rPr>
          <w:rFonts w:ascii="Verdana" w:eastAsia="Times New Roman" w:hAnsi="Verdana" w:cs="Courier New"/>
          <w:sz w:val="20"/>
          <w:szCs w:val="20"/>
          <w:lang w:eastAsia="de-DE"/>
        </w:rPr>
        <w:br/>
      </w:r>
      <w:r w:rsidR="00EB328F">
        <w:rPr>
          <w:rFonts w:ascii="Verdana" w:eastAsia="Times New Roman" w:hAnsi="Verdana" w:cs="Courier New"/>
          <w:sz w:val="20"/>
          <w:szCs w:val="20"/>
          <w:lang w:eastAsia="de-DE"/>
        </w:rPr>
        <w:br/>
        <w:t xml:space="preserve">(z.B. </w:t>
      </w:r>
      <w:r w:rsidR="00EB328F" w:rsidRPr="00EB328F">
        <w:rPr>
          <w:rFonts w:ascii="Verdana" w:eastAsia="Times New Roman" w:hAnsi="Verdana" w:cs="Courier New"/>
          <w:sz w:val="20"/>
          <w:szCs w:val="20"/>
          <w:lang w:eastAsia="de-DE"/>
        </w:rPr>
        <w:t>https://hashgenerator.de/</w:t>
      </w:r>
      <w:r w:rsidR="00EB328F">
        <w:rPr>
          <w:rFonts w:ascii="Verdana" w:eastAsia="Times New Roman" w:hAnsi="Verdana" w:cs="Courier New"/>
          <w:sz w:val="20"/>
          <w:szCs w:val="20"/>
          <w:lang w:eastAsia="de-DE"/>
        </w:rPr>
        <w:t>)</w:t>
      </w:r>
      <w:r w:rsidR="00EB328F">
        <w:rPr>
          <w:rFonts w:ascii="Verdana" w:eastAsia="Times New Roman" w:hAnsi="Verdana" w:cs="Courier New"/>
          <w:sz w:val="20"/>
          <w:szCs w:val="20"/>
          <w:lang w:eastAsia="de-DE"/>
        </w:rPr>
        <w:br/>
      </w:r>
      <w:r w:rsidR="00EB328F">
        <w:rPr>
          <w:rFonts w:ascii="Verdana" w:eastAsia="Times New Roman" w:hAnsi="Verdana" w:cs="Courier New"/>
          <w:sz w:val="20"/>
          <w:szCs w:val="20"/>
          <w:lang w:eastAsia="de-DE"/>
        </w:rPr>
        <w:br/>
      </w:r>
    </w:p>
    <w:p w14:paraId="2CAB31C8" w14:textId="2716D6E1" w:rsidR="00EB328F" w:rsidRDefault="00EB328F" w:rsidP="00930C73">
      <w:pPr>
        <w:pStyle w:val="Listenabsatz"/>
        <w:numPr>
          <w:ilvl w:val="0"/>
          <w:numId w:val="8"/>
        </w:num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 Besuchen Sie die Seite </w:t>
      </w:r>
      <w:hyperlink r:id="rId9" w:history="1">
        <w:r w:rsidRPr="00B971D3">
          <w:rPr>
            <w:rStyle w:val="Hyperlink"/>
            <w:rFonts w:ascii="Verdana" w:eastAsia="Times New Roman" w:hAnsi="Verdana" w:cs="Courier New"/>
            <w:sz w:val="20"/>
            <w:szCs w:val="20"/>
            <w:lang w:eastAsia="de-DE"/>
          </w:rPr>
          <w:t>https://crackstation.net/</w:t>
        </w:r>
      </w:hyperlink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. Geben Sie den Hashwert ein und interpretieren Sie das Ergebnis. </w:t>
      </w:r>
      <w:r w:rsidR="00CC51A8">
        <w:rPr>
          <w:rFonts w:ascii="Verdana" w:eastAsia="Times New Roman" w:hAnsi="Verdana" w:cs="Courier New"/>
          <w:sz w:val="20"/>
          <w:szCs w:val="20"/>
          <w:lang w:eastAsia="de-DE"/>
        </w:rPr>
        <w:t>Erläutern Sie, warum das Kennwort dennoch bestimmt werden kann.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br/>
      </w:r>
      <w:r>
        <w:rPr>
          <w:rFonts w:ascii="Verdana" w:eastAsia="Times New Roman" w:hAnsi="Verdana" w:cs="Courier New"/>
          <w:sz w:val="20"/>
          <w:szCs w:val="20"/>
          <w:lang w:eastAsia="de-DE"/>
        </w:rPr>
        <w:br/>
      </w:r>
    </w:p>
    <w:p w14:paraId="7142CDBB" w14:textId="009F22EA" w:rsidR="00EB328F" w:rsidRDefault="00EB328F" w:rsidP="00930C73">
      <w:pPr>
        <w:pStyle w:val="Listenabsatz"/>
        <w:numPr>
          <w:ilvl w:val="0"/>
          <w:numId w:val="8"/>
        </w:num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 Führen Sie die Schritte 1 und 2 erneut aus, ergänzen Sie die Nachricht/das Kennwort um einen Salt „X_“.  Interpretieren Sie das Ergebnis.</w:t>
      </w:r>
      <w:r w:rsidR="00F943CB">
        <w:rPr>
          <w:rFonts w:ascii="Verdana" w:eastAsia="Times New Roman" w:hAnsi="Verdana" w:cs="Courier New"/>
          <w:sz w:val="20"/>
          <w:szCs w:val="20"/>
          <w:lang w:eastAsia="de-DE"/>
        </w:rPr>
        <w:br/>
      </w:r>
      <w:r w:rsidR="00F943CB">
        <w:rPr>
          <w:rFonts w:ascii="Verdana" w:eastAsia="Times New Roman" w:hAnsi="Verdana" w:cs="Courier New"/>
          <w:sz w:val="20"/>
          <w:szCs w:val="20"/>
          <w:lang w:eastAsia="de-DE"/>
        </w:rPr>
        <w:br/>
      </w:r>
    </w:p>
    <w:p w14:paraId="320E7C40" w14:textId="6A987619" w:rsidR="00DA4AF8" w:rsidRPr="00DA4AF8" w:rsidRDefault="00F943CB" w:rsidP="008C759D">
      <w:pPr>
        <w:pStyle w:val="Listenabsatz"/>
        <w:numPr>
          <w:ilvl w:val="0"/>
          <w:numId w:val="8"/>
        </w:num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 w:rsidRPr="00DA4AF8">
        <w:rPr>
          <w:rFonts w:ascii="Verdana" w:eastAsia="Times New Roman" w:hAnsi="Verdana" w:cs="Courier New"/>
          <w:sz w:val="20"/>
          <w:szCs w:val="20"/>
          <w:lang w:eastAsia="de-DE"/>
        </w:rPr>
        <w:t xml:space="preserve"> Ergänzen Sie die Tabelle „</w:t>
      </w:r>
      <w:proofErr w:type="spellStart"/>
      <w:r w:rsidRPr="00DA4AF8">
        <w:rPr>
          <w:rFonts w:ascii="Verdana" w:eastAsia="Times New Roman" w:hAnsi="Verdana" w:cs="Courier New"/>
          <w:sz w:val="20"/>
          <w:szCs w:val="20"/>
          <w:lang w:eastAsia="de-DE"/>
        </w:rPr>
        <w:t>login</w:t>
      </w:r>
      <w:proofErr w:type="spellEnd"/>
      <w:r w:rsidRPr="00DA4AF8">
        <w:rPr>
          <w:rFonts w:ascii="Verdana" w:eastAsia="Times New Roman" w:hAnsi="Verdana" w:cs="Courier New"/>
          <w:sz w:val="20"/>
          <w:szCs w:val="20"/>
          <w:lang w:eastAsia="de-DE"/>
        </w:rPr>
        <w:t>“ um eine weitere Spalte namens „kennwort2“ vom Typ „</w:t>
      </w:r>
      <w:proofErr w:type="spellStart"/>
      <w:proofErr w:type="gramStart"/>
      <w:r w:rsidRPr="00DA4AF8">
        <w:rPr>
          <w:rFonts w:ascii="Verdana" w:eastAsia="Times New Roman" w:hAnsi="Verdana" w:cs="Courier New"/>
          <w:sz w:val="20"/>
          <w:szCs w:val="20"/>
          <w:lang w:eastAsia="de-DE"/>
        </w:rPr>
        <w:t>varchar</w:t>
      </w:r>
      <w:proofErr w:type="spellEnd"/>
      <w:r w:rsidRPr="00DA4AF8">
        <w:rPr>
          <w:rFonts w:ascii="Verdana" w:eastAsia="Times New Roman" w:hAnsi="Verdana" w:cs="Courier New"/>
          <w:sz w:val="20"/>
          <w:szCs w:val="20"/>
          <w:lang w:eastAsia="de-DE"/>
        </w:rPr>
        <w:t>(</w:t>
      </w:r>
      <w:proofErr w:type="gramEnd"/>
      <w:r w:rsidRPr="00DA4AF8">
        <w:rPr>
          <w:rFonts w:ascii="Verdana" w:eastAsia="Times New Roman" w:hAnsi="Verdana" w:cs="Courier New"/>
          <w:sz w:val="20"/>
          <w:szCs w:val="20"/>
          <w:lang w:eastAsia="de-DE"/>
        </w:rPr>
        <w:t>256)</w:t>
      </w:r>
      <w:r w:rsidR="00857C16">
        <w:rPr>
          <w:rFonts w:ascii="Verdana" w:eastAsia="Times New Roman" w:hAnsi="Verdana" w:cs="Courier New"/>
          <w:sz w:val="20"/>
          <w:szCs w:val="20"/>
          <w:lang w:eastAsia="de-DE"/>
        </w:rPr>
        <w:t>“</w:t>
      </w:r>
      <w:r w:rsidRPr="00DA4AF8">
        <w:rPr>
          <w:rFonts w:ascii="Verdana" w:eastAsia="Times New Roman" w:hAnsi="Verdana" w:cs="Courier New"/>
          <w:sz w:val="20"/>
          <w:szCs w:val="20"/>
          <w:lang w:eastAsia="de-DE"/>
        </w:rPr>
        <w:t xml:space="preserve">. Informieren Sie sich über die DB-Funktion „sha2(…)“ </w:t>
      </w:r>
      <w:r w:rsidR="00C90FFF">
        <w:rPr>
          <w:rFonts w:ascii="Verdana" w:eastAsia="Times New Roman" w:hAnsi="Verdana" w:cs="Courier New"/>
          <w:sz w:val="20"/>
          <w:szCs w:val="20"/>
          <w:lang w:eastAsia="de-DE"/>
        </w:rPr>
        <w:t>(</w:t>
      </w:r>
      <w:hyperlink r:id="rId10" w:history="1">
        <w:r w:rsidR="00C90FFF" w:rsidRPr="008E061B">
          <w:rPr>
            <w:rStyle w:val="Hyperlink"/>
            <w:rFonts w:ascii="Verdana" w:eastAsia="Times New Roman" w:hAnsi="Verdana" w:cs="Courier New"/>
            <w:sz w:val="20"/>
            <w:szCs w:val="20"/>
            <w:lang w:eastAsia="de-DE"/>
          </w:rPr>
          <w:t>https://dev.mysql.com/doc/refman/8.0/en/encryption-functions.html#function_sha2</w:t>
        </w:r>
      </w:hyperlink>
      <w:r w:rsidR="00C90FFF">
        <w:rPr>
          <w:rFonts w:ascii="Verdana" w:eastAsia="Times New Roman" w:hAnsi="Verdana" w:cs="Courier New"/>
          <w:sz w:val="20"/>
          <w:szCs w:val="20"/>
          <w:lang w:eastAsia="de-DE"/>
        </w:rPr>
        <w:t xml:space="preserve">) </w:t>
      </w:r>
      <w:r w:rsidRPr="00DA4AF8">
        <w:rPr>
          <w:rFonts w:ascii="Verdana" w:eastAsia="Times New Roman" w:hAnsi="Verdana" w:cs="Courier New"/>
          <w:sz w:val="20"/>
          <w:szCs w:val="20"/>
          <w:lang w:eastAsia="de-DE"/>
        </w:rPr>
        <w:t>und formulieren Sie eine SQL-Anweisung, welche die Hashwerte der unverschlüsselten Kennwörter in der neuen Spalte „kennwort2“ ablegt. Nutzen Sie eine Hashlänge von 25</w:t>
      </w:r>
      <w:r w:rsidR="00BE1808" w:rsidRPr="00DA4AF8">
        <w:rPr>
          <w:rFonts w:ascii="Verdana" w:eastAsia="Times New Roman" w:hAnsi="Verdana" w:cs="Courier New"/>
          <w:sz w:val="20"/>
          <w:szCs w:val="20"/>
          <w:lang w:eastAsia="de-DE"/>
        </w:rPr>
        <w:t>6</w:t>
      </w:r>
      <w:r w:rsidRPr="00DA4AF8">
        <w:rPr>
          <w:rFonts w:ascii="Verdana" w:eastAsia="Times New Roman" w:hAnsi="Verdana" w:cs="Courier New"/>
          <w:sz w:val="20"/>
          <w:szCs w:val="20"/>
          <w:lang w:eastAsia="de-DE"/>
        </w:rPr>
        <w:t>. Führen Sie die Anweisung aus</w:t>
      </w:r>
      <w:r w:rsidR="006333FC" w:rsidRPr="00DA4AF8">
        <w:rPr>
          <w:rFonts w:ascii="Verdana" w:eastAsia="Times New Roman" w:hAnsi="Verdana" w:cs="Courier New"/>
          <w:sz w:val="20"/>
          <w:szCs w:val="20"/>
          <w:lang w:eastAsia="de-DE"/>
        </w:rPr>
        <w:t xml:space="preserve"> und prüfen Sie das Ergebnis</w:t>
      </w:r>
      <w:r w:rsidR="00B23E45">
        <w:rPr>
          <w:rFonts w:ascii="Verdana" w:eastAsia="Times New Roman" w:hAnsi="Verdana" w:cs="Courier New"/>
          <w:sz w:val="20"/>
          <w:szCs w:val="20"/>
          <w:lang w:eastAsia="de-DE"/>
        </w:rPr>
        <w:t xml:space="preserve"> durch Sichtung der Datenbank</w:t>
      </w:r>
      <w:r w:rsidR="006333FC" w:rsidRPr="00DA4AF8">
        <w:rPr>
          <w:rFonts w:ascii="Verdana" w:eastAsia="Times New Roman" w:hAnsi="Verdana" w:cs="Courier New"/>
          <w:sz w:val="20"/>
          <w:szCs w:val="20"/>
          <w:lang w:eastAsia="de-DE"/>
        </w:rPr>
        <w:t>.</w:t>
      </w:r>
      <w:r w:rsidR="00A343FA" w:rsidRPr="00DA4AF8">
        <w:rPr>
          <w:rFonts w:ascii="Verdana" w:eastAsia="Times New Roman" w:hAnsi="Verdana" w:cs="Courier New"/>
          <w:sz w:val="20"/>
          <w:szCs w:val="20"/>
          <w:lang w:eastAsia="de-DE"/>
        </w:rPr>
        <w:br/>
      </w:r>
      <w:r w:rsidR="00DA4AF8">
        <w:rPr>
          <w:rFonts w:ascii="Verdana" w:eastAsia="Times New Roman" w:hAnsi="Verdana" w:cs="Courier New"/>
          <w:sz w:val="20"/>
          <w:szCs w:val="20"/>
          <w:lang w:eastAsia="de-DE"/>
        </w:rPr>
        <w:br/>
      </w:r>
    </w:p>
    <w:p w14:paraId="62617B7C" w14:textId="4E8E8FAB" w:rsidR="00A343FA" w:rsidRDefault="00A343FA" w:rsidP="00930C73">
      <w:pPr>
        <w:pStyle w:val="Listenabsatz"/>
        <w:numPr>
          <w:ilvl w:val="0"/>
          <w:numId w:val="8"/>
        </w:num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 w:rsidR="00857C16">
        <w:rPr>
          <w:rFonts w:ascii="Verdana" w:eastAsia="Times New Roman" w:hAnsi="Verdana" w:cs="Courier New"/>
          <w:sz w:val="20"/>
          <w:szCs w:val="20"/>
          <w:lang w:eastAsia="de-DE"/>
        </w:rPr>
        <w:tab/>
      </w:r>
      <w:r>
        <w:rPr>
          <w:rFonts w:ascii="Verdana" w:eastAsia="Times New Roman" w:hAnsi="Verdana" w:cs="Courier New"/>
          <w:sz w:val="20"/>
          <w:szCs w:val="20"/>
          <w:lang w:eastAsia="de-DE"/>
        </w:rPr>
        <w:t>Modifizieren Sie das Beispiel im Dokument „</w:t>
      </w:r>
      <w:r w:rsidRPr="00A343FA">
        <w:rPr>
          <w:rFonts w:ascii="Verdana" w:eastAsia="Times New Roman" w:hAnsi="Verdana" w:cs="Courier New"/>
          <w:sz w:val="20"/>
          <w:szCs w:val="20"/>
          <w:lang w:eastAsia="de-DE"/>
        </w:rPr>
        <w:t xml:space="preserve">L2_2.3 Daten lesen und auswerten mit </w:t>
      </w:r>
      <w:proofErr w:type="spellStart"/>
      <w:r w:rsidRPr="00A343FA">
        <w:rPr>
          <w:rFonts w:ascii="Verdana" w:eastAsia="Times New Roman" w:hAnsi="Verdana" w:cs="Courier New"/>
          <w:sz w:val="20"/>
          <w:szCs w:val="20"/>
          <w:lang w:eastAsia="de-DE"/>
        </w:rPr>
        <w:t>PreparedStatements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>“ so, dass die Authentifizierung nun unter Verwendung des Hashwertes stattfindet.</w:t>
      </w:r>
      <w:r w:rsidR="00857C16">
        <w:rPr>
          <w:rFonts w:ascii="Verdana" w:eastAsia="Times New Roman" w:hAnsi="Verdana" w:cs="Courier New"/>
          <w:sz w:val="20"/>
          <w:szCs w:val="20"/>
          <w:lang w:eastAsia="de-DE"/>
        </w:rPr>
        <w:br/>
      </w:r>
      <w:r w:rsidR="00857C16">
        <w:rPr>
          <w:rFonts w:ascii="Verdana" w:eastAsia="Times New Roman" w:hAnsi="Verdana" w:cs="Courier New"/>
          <w:sz w:val="20"/>
          <w:szCs w:val="20"/>
          <w:lang w:eastAsia="de-DE"/>
        </w:rPr>
        <w:br/>
      </w:r>
    </w:p>
    <w:p w14:paraId="4E2A7A73" w14:textId="1ABF76AE" w:rsidR="00857C16" w:rsidRDefault="00857C16" w:rsidP="00930C73">
      <w:pPr>
        <w:pStyle w:val="Listenabsatz"/>
        <w:numPr>
          <w:ilvl w:val="0"/>
          <w:numId w:val="8"/>
        </w:num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ab/>
      </w:r>
      <w:r w:rsidRPr="0054790D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>Für die Profis: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 w:rsidRPr="00DA4AF8">
        <w:rPr>
          <w:rFonts w:ascii="Verdana" w:eastAsia="Times New Roman" w:hAnsi="Verdana" w:cs="Courier New"/>
          <w:sz w:val="20"/>
          <w:szCs w:val="20"/>
          <w:lang w:eastAsia="de-DE"/>
        </w:rPr>
        <w:t>Ergänzen Sie die Tabelle „</w:t>
      </w:r>
      <w:proofErr w:type="spellStart"/>
      <w:r w:rsidRPr="00DA4AF8">
        <w:rPr>
          <w:rFonts w:ascii="Verdana" w:eastAsia="Times New Roman" w:hAnsi="Verdana" w:cs="Courier New"/>
          <w:sz w:val="20"/>
          <w:szCs w:val="20"/>
          <w:lang w:eastAsia="de-DE"/>
        </w:rPr>
        <w:t>login</w:t>
      </w:r>
      <w:proofErr w:type="spellEnd"/>
      <w:r w:rsidRPr="00DA4AF8">
        <w:rPr>
          <w:rFonts w:ascii="Verdana" w:eastAsia="Times New Roman" w:hAnsi="Verdana" w:cs="Courier New"/>
          <w:sz w:val="20"/>
          <w:szCs w:val="20"/>
          <w:lang w:eastAsia="de-DE"/>
        </w:rPr>
        <w:t xml:space="preserve">“ um eine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vierte </w:t>
      </w:r>
      <w:r w:rsidRPr="00DA4AF8">
        <w:rPr>
          <w:rFonts w:ascii="Verdana" w:eastAsia="Times New Roman" w:hAnsi="Verdana" w:cs="Courier New"/>
          <w:sz w:val="20"/>
          <w:szCs w:val="20"/>
          <w:lang w:eastAsia="de-DE"/>
        </w:rPr>
        <w:t>Spalte namens „kennwort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3</w:t>
      </w:r>
      <w:r w:rsidRPr="00DA4AF8">
        <w:rPr>
          <w:rFonts w:ascii="Verdana" w:eastAsia="Times New Roman" w:hAnsi="Verdana" w:cs="Courier New"/>
          <w:sz w:val="20"/>
          <w:szCs w:val="20"/>
          <w:lang w:eastAsia="de-DE"/>
        </w:rPr>
        <w:t>“ vom Typ „</w:t>
      </w:r>
      <w:proofErr w:type="spellStart"/>
      <w:proofErr w:type="gramStart"/>
      <w:r w:rsidRPr="00DA4AF8">
        <w:rPr>
          <w:rFonts w:ascii="Verdana" w:eastAsia="Times New Roman" w:hAnsi="Verdana" w:cs="Courier New"/>
          <w:sz w:val="20"/>
          <w:szCs w:val="20"/>
          <w:lang w:eastAsia="de-DE"/>
        </w:rPr>
        <w:t>varchar</w:t>
      </w:r>
      <w:proofErr w:type="spellEnd"/>
      <w:r w:rsidRPr="00DA4AF8">
        <w:rPr>
          <w:rFonts w:ascii="Verdana" w:eastAsia="Times New Roman" w:hAnsi="Verdana" w:cs="Courier New"/>
          <w:sz w:val="20"/>
          <w:szCs w:val="20"/>
          <w:lang w:eastAsia="de-DE"/>
        </w:rPr>
        <w:t>(</w:t>
      </w:r>
      <w:proofErr w:type="gramEnd"/>
      <w:r w:rsidRPr="00DA4AF8">
        <w:rPr>
          <w:rFonts w:ascii="Verdana" w:eastAsia="Times New Roman" w:hAnsi="Verdana" w:cs="Courier New"/>
          <w:sz w:val="20"/>
          <w:szCs w:val="20"/>
          <w:lang w:eastAsia="de-DE"/>
        </w:rPr>
        <w:t>256)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“</w:t>
      </w:r>
      <w:r w:rsidRPr="00DA4AF8">
        <w:rPr>
          <w:rFonts w:ascii="Verdana" w:eastAsia="Times New Roman" w:hAnsi="Verdana" w:cs="Courier New"/>
          <w:sz w:val="20"/>
          <w:szCs w:val="20"/>
          <w:lang w:eastAsia="de-DE"/>
        </w:rPr>
        <w:t xml:space="preserve">.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F</w:t>
      </w:r>
      <w:r w:rsidRPr="00DA4AF8">
        <w:rPr>
          <w:rFonts w:ascii="Verdana" w:eastAsia="Times New Roman" w:hAnsi="Verdana" w:cs="Courier New"/>
          <w:sz w:val="20"/>
          <w:szCs w:val="20"/>
          <w:lang w:eastAsia="de-DE"/>
        </w:rPr>
        <w:t>ormulieren Sie eine SQL-Anweisung, welche die Hashwerte der unverschlüsselten Kennwörter in der neuen Spalte „kennwort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3</w:t>
      </w:r>
      <w:r w:rsidRPr="00DA4AF8">
        <w:rPr>
          <w:rFonts w:ascii="Verdana" w:eastAsia="Times New Roman" w:hAnsi="Verdana" w:cs="Courier New"/>
          <w:sz w:val="20"/>
          <w:szCs w:val="20"/>
          <w:lang w:eastAsia="de-DE"/>
        </w:rPr>
        <w:t>“ ablegt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 und dabei den „</w:t>
      </w:r>
      <w:proofErr w:type="spellStart"/>
      <w:r>
        <w:rPr>
          <w:rFonts w:ascii="Verdana" w:eastAsia="Times New Roman" w:hAnsi="Verdana" w:cs="Courier New"/>
          <w:sz w:val="20"/>
          <w:szCs w:val="20"/>
          <w:lang w:eastAsia="de-DE"/>
        </w:rPr>
        <w:t>salt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“ </w:t>
      </w:r>
      <w:r w:rsidR="004B418E">
        <w:rPr>
          <w:rFonts w:ascii="Verdana" w:eastAsia="Times New Roman" w:hAnsi="Verdana" w:cs="Courier New"/>
          <w:sz w:val="20"/>
          <w:szCs w:val="20"/>
          <w:lang w:eastAsia="de-DE"/>
        </w:rPr>
        <w:t xml:space="preserve">  </w:t>
      </w:r>
      <w:r w:rsidRPr="0054790D">
        <w:rPr>
          <w:rFonts w:ascii="Courier New" w:eastAsia="Times New Roman" w:hAnsi="Courier New" w:cs="Courier New"/>
          <w:b/>
          <w:bCs/>
          <w:sz w:val="20"/>
          <w:szCs w:val="20"/>
          <w:lang w:eastAsia="de-DE"/>
        </w:rPr>
        <w:t>X_</w:t>
      </w:r>
      <w:r w:rsidR="004B418E">
        <w:rPr>
          <w:rFonts w:ascii="Courier New" w:eastAsia="Times New Roman" w:hAnsi="Courier New" w:cs="Courier New"/>
          <w:b/>
          <w:bCs/>
          <w:sz w:val="20"/>
          <w:szCs w:val="20"/>
          <w:lang w:eastAsia="de-DE"/>
        </w:rPr>
        <w:t xml:space="preserve"> 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 verwendet</w:t>
      </w:r>
      <w:r w:rsidRPr="00DA4AF8">
        <w:rPr>
          <w:rFonts w:ascii="Verdana" w:eastAsia="Times New Roman" w:hAnsi="Verdana" w:cs="Courier New"/>
          <w:sz w:val="20"/>
          <w:szCs w:val="20"/>
          <w:lang w:eastAsia="de-DE"/>
        </w:rPr>
        <w:t>. Nutzen Sie eine Hashlänge von 256. Führen Sie die Anweisung aus und prüfen Sie das Ergebnis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 durch Sichtung der Datenbank</w:t>
      </w:r>
      <w:r w:rsidRPr="00DA4AF8">
        <w:rPr>
          <w:rFonts w:ascii="Verdana" w:eastAsia="Times New Roman" w:hAnsi="Verdana" w:cs="Courier New"/>
          <w:sz w:val="20"/>
          <w:szCs w:val="20"/>
          <w:lang w:eastAsia="de-DE"/>
        </w:rPr>
        <w:t>.</w:t>
      </w:r>
      <w:r w:rsidR="00D76CE0">
        <w:rPr>
          <w:rFonts w:ascii="Verdana" w:eastAsia="Times New Roman" w:hAnsi="Verdana" w:cs="Courier New"/>
          <w:sz w:val="20"/>
          <w:szCs w:val="20"/>
          <w:lang w:eastAsia="de-DE"/>
        </w:rPr>
        <w:t xml:space="preserve"> Modifizieren Sie die PHP-Seite so, dass die Authentifizierung über die Spalte „kennwort3“ erfolgt.</w:t>
      </w:r>
    </w:p>
    <w:p w14:paraId="32FCFA04" w14:textId="045291B5" w:rsidR="00A343FA" w:rsidRDefault="00A343FA" w:rsidP="00A343FA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0C31780E" w14:textId="77777777" w:rsidR="0051233A" w:rsidRPr="00A343FA" w:rsidRDefault="0051233A" w:rsidP="00A343FA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sectPr w:rsidR="0051233A" w:rsidRPr="00A343FA" w:rsidSect="00B90AA2">
      <w:headerReference w:type="default" r:id="rId11"/>
      <w:footerReference w:type="default" r:id="rId12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CBBF1A" w14:textId="77777777" w:rsidR="00C82E45" w:rsidRDefault="00C82E45" w:rsidP="00B90AA2">
      <w:r>
        <w:separator/>
      </w:r>
    </w:p>
  </w:endnote>
  <w:endnote w:type="continuationSeparator" w:id="0">
    <w:p w14:paraId="4F784AC0" w14:textId="77777777" w:rsidR="00C82E45" w:rsidRDefault="00C82E45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26EEF015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42016">
            <w:rPr>
              <w:rFonts w:cs="Times New Roman"/>
              <w:noProof/>
              <w:sz w:val="20"/>
              <w:szCs w:val="16"/>
            </w:rPr>
            <w:t>L2_2.4 Exkurs Kennwort speichern.docx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C97877" w14:textId="77777777" w:rsidR="00C82E45" w:rsidRDefault="00C82E45" w:rsidP="00B90AA2">
      <w:r>
        <w:separator/>
      </w:r>
    </w:p>
  </w:footnote>
  <w:footnote w:type="continuationSeparator" w:id="0">
    <w:p w14:paraId="134FEDBC" w14:textId="77777777" w:rsidR="00C82E45" w:rsidRDefault="00C82E45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4764DB89" w:rsidR="00B90AA2" w:rsidRPr="00586FC0" w:rsidRDefault="001877A7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66DF9"/>
    <w:multiLevelType w:val="hybridMultilevel"/>
    <w:tmpl w:val="AD74BA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C30F75"/>
    <w:multiLevelType w:val="hybridMultilevel"/>
    <w:tmpl w:val="52FA99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41A020F"/>
    <w:multiLevelType w:val="hybridMultilevel"/>
    <w:tmpl w:val="917490E8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A6B5950"/>
    <w:multiLevelType w:val="hybridMultilevel"/>
    <w:tmpl w:val="4C2808A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FF7C8A"/>
    <w:multiLevelType w:val="hybridMultilevel"/>
    <w:tmpl w:val="F5D6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27B2E"/>
    <w:rsid w:val="00033DA4"/>
    <w:rsid w:val="00060020"/>
    <w:rsid w:val="000710E4"/>
    <w:rsid w:val="00071816"/>
    <w:rsid w:val="00083A2B"/>
    <w:rsid w:val="000864AC"/>
    <w:rsid w:val="00086A48"/>
    <w:rsid w:val="000874FE"/>
    <w:rsid w:val="00087D86"/>
    <w:rsid w:val="00087EB5"/>
    <w:rsid w:val="00092A61"/>
    <w:rsid w:val="00095B46"/>
    <w:rsid w:val="000B647A"/>
    <w:rsid w:val="000B745B"/>
    <w:rsid w:val="000B7B73"/>
    <w:rsid w:val="000C2ADA"/>
    <w:rsid w:val="000C3E1F"/>
    <w:rsid w:val="000D3376"/>
    <w:rsid w:val="000D5EEB"/>
    <w:rsid w:val="000E4250"/>
    <w:rsid w:val="000E64FE"/>
    <w:rsid w:val="00106EB1"/>
    <w:rsid w:val="001075AA"/>
    <w:rsid w:val="00120386"/>
    <w:rsid w:val="0012145D"/>
    <w:rsid w:val="001219F3"/>
    <w:rsid w:val="0012347D"/>
    <w:rsid w:val="00126897"/>
    <w:rsid w:val="00134153"/>
    <w:rsid w:val="00140170"/>
    <w:rsid w:val="00142016"/>
    <w:rsid w:val="00143D12"/>
    <w:rsid w:val="0016008D"/>
    <w:rsid w:val="001655C4"/>
    <w:rsid w:val="001765AA"/>
    <w:rsid w:val="001877A7"/>
    <w:rsid w:val="001A48DF"/>
    <w:rsid w:val="001C6EF3"/>
    <w:rsid w:val="001D01EB"/>
    <w:rsid w:val="001D634E"/>
    <w:rsid w:val="001E0BAE"/>
    <w:rsid w:val="001E2BBD"/>
    <w:rsid w:val="001F3696"/>
    <w:rsid w:val="002011EA"/>
    <w:rsid w:val="002124C4"/>
    <w:rsid w:val="00213A76"/>
    <w:rsid w:val="002165F0"/>
    <w:rsid w:val="00221F98"/>
    <w:rsid w:val="00233B15"/>
    <w:rsid w:val="00241276"/>
    <w:rsid w:val="00247952"/>
    <w:rsid w:val="00253062"/>
    <w:rsid w:val="00260140"/>
    <w:rsid w:val="00264E2F"/>
    <w:rsid w:val="0027031C"/>
    <w:rsid w:val="00272955"/>
    <w:rsid w:val="0028163B"/>
    <w:rsid w:val="00295350"/>
    <w:rsid w:val="002A54A8"/>
    <w:rsid w:val="002B758E"/>
    <w:rsid w:val="002C3DA7"/>
    <w:rsid w:val="002F0183"/>
    <w:rsid w:val="00302625"/>
    <w:rsid w:val="00323511"/>
    <w:rsid w:val="0033599F"/>
    <w:rsid w:val="00356859"/>
    <w:rsid w:val="0036223C"/>
    <w:rsid w:val="00365EB6"/>
    <w:rsid w:val="00390866"/>
    <w:rsid w:val="003A65D1"/>
    <w:rsid w:val="003B364D"/>
    <w:rsid w:val="003C347E"/>
    <w:rsid w:val="003C55C3"/>
    <w:rsid w:val="003D060A"/>
    <w:rsid w:val="003D1BD4"/>
    <w:rsid w:val="003D4C1B"/>
    <w:rsid w:val="003E0C70"/>
    <w:rsid w:val="003E0E7A"/>
    <w:rsid w:val="003E197F"/>
    <w:rsid w:val="003E5042"/>
    <w:rsid w:val="003E5AD6"/>
    <w:rsid w:val="003E6CD9"/>
    <w:rsid w:val="00403104"/>
    <w:rsid w:val="00413602"/>
    <w:rsid w:val="0041797E"/>
    <w:rsid w:val="0042063A"/>
    <w:rsid w:val="0042684F"/>
    <w:rsid w:val="0042738B"/>
    <w:rsid w:val="00432FEB"/>
    <w:rsid w:val="004422BC"/>
    <w:rsid w:val="004511B1"/>
    <w:rsid w:val="004511CC"/>
    <w:rsid w:val="00465F48"/>
    <w:rsid w:val="004917FF"/>
    <w:rsid w:val="0049206D"/>
    <w:rsid w:val="004A10E6"/>
    <w:rsid w:val="004A624C"/>
    <w:rsid w:val="004A6BBE"/>
    <w:rsid w:val="004B418E"/>
    <w:rsid w:val="004B521A"/>
    <w:rsid w:val="004C1F62"/>
    <w:rsid w:val="004C428D"/>
    <w:rsid w:val="004C65BB"/>
    <w:rsid w:val="004D3774"/>
    <w:rsid w:val="004D5E95"/>
    <w:rsid w:val="004E5A7C"/>
    <w:rsid w:val="004F5B88"/>
    <w:rsid w:val="004F5BFF"/>
    <w:rsid w:val="004F72C2"/>
    <w:rsid w:val="00507A6D"/>
    <w:rsid w:val="0051233A"/>
    <w:rsid w:val="00515A07"/>
    <w:rsid w:val="0052622E"/>
    <w:rsid w:val="00530DCB"/>
    <w:rsid w:val="0054790D"/>
    <w:rsid w:val="00550AAB"/>
    <w:rsid w:val="00572C8E"/>
    <w:rsid w:val="00575225"/>
    <w:rsid w:val="0057777C"/>
    <w:rsid w:val="00586D33"/>
    <w:rsid w:val="00595D65"/>
    <w:rsid w:val="005A73F9"/>
    <w:rsid w:val="005C5B05"/>
    <w:rsid w:val="005C6335"/>
    <w:rsid w:val="005E05B0"/>
    <w:rsid w:val="005E4477"/>
    <w:rsid w:val="005E6342"/>
    <w:rsid w:val="005F02CB"/>
    <w:rsid w:val="005F0CA2"/>
    <w:rsid w:val="005F2737"/>
    <w:rsid w:val="00607259"/>
    <w:rsid w:val="00615CE3"/>
    <w:rsid w:val="0061714F"/>
    <w:rsid w:val="0062668C"/>
    <w:rsid w:val="006333FC"/>
    <w:rsid w:val="00641710"/>
    <w:rsid w:val="00646439"/>
    <w:rsid w:val="006559B7"/>
    <w:rsid w:val="00663A7B"/>
    <w:rsid w:val="006656A7"/>
    <w:rsid w:val="0067762D"/>
    <w:rsid w:val="00682C3C"/>
    <w:rsid w:val="006932BD"/>
    <w:rsid w:val="006A5230"/>
    <w:rsid w:val="006A52C1"/>
    <w:rsid w:val="006C0873"/>
    <w:rsid w:val="006C7EB3"/>
    <w:rsid w:val="006D1B08"/>
    <w:rsid w:val="006D3E45"/>
    <w:rsid w:val="006D5A56"/>
    <w:rsid w:val="006F1B89"/>
    <w:rsid w:val="006F4EB6"/>
    <w:rsid w:val="00703027"/>
    <w:rsid w:val="00714369"/>
    <w:rsid w:val="00716C4A"/>
    <w:rsid w:val="0072274B"/>
    <w:rsid w:val="007305BA"/>
    <w:rsid w:val="007378F1"/>
    <w:rsid w:val="00744EC4"/>
    <w:rsid w:val="00747C16"/>
    <w:rsid w:val="00753226"/>
    <w:rsid w:val="00753B23"/>
    <w:rsid w:val="0076624E"/>
    <w:rsid w:val="00766624"/>
    <w:rsid w:val="007672A0"/>
    <w:rsid w:val="007756BF"/>
    <w:rsid w:val="00780928"/>
    <w:rsid w:val="00783786"/>
    <w:rsid w:val="00793CF9"/>
    <w:rsid w:val="00797814"/>
    <w:rsid w:val="007B7E6C"/>
    <w:rsid w:val="007C2FD1"/>
    <w:rsid w:val="007C329D"/>
    <w:rsid w:val="007D3B75"/>
    <w:rsid w:val="007D6B64"/>
    <w:rsid w:val="007F1D1A"/>
    <w:rsid w:val="007F3C4B"/>
    <w:rsid w:val="007F4E46"/>
    <w:rsid w:val="007F7752"/>
    <w:rsid w:val="00807269"/>
    <w:rsid w:val="0081131F"/>
    <w:rsid w:val="008145F2"/>
    <w:rsid w:val="00815D70"/>
    <w:rsid w:val="00823249"/>
    <w:rsid w:val="008312D5"/>
    <w:rsid w:val="00832087"/>
    <w:rsid w:val="008443B4"/>
    <w:rsid w:val="008509F8"/>
    <w:rsid w:val="00857C16"/>
    <w:rsid w:val="00864017"/>
    <w:rsid w:val="00884489"/>
    <w:rsid w:val="008855DF"/>
    <w:rsid w:val="00887FD1"/>
    <w:rsid w:val="008A58A6"/>
    <w:rsid w:val="008B0924"/>
    <w:rsid w:val="008B7712"/>
    <w:rsid w:val="008D08C5"/>
    <w:rsid w:val="008D2725"/>
    <w:rsid w:val="008D41FF"/>
    <w:rsid w:val="008E1203"/>
    <w:rsid w:val="008E5B04"/>
    <w:rsid w:val="008F3370"/>
    <w:rsid w:val="008F3EEE"/>
    <w:rsid w:val="008F7130"/>
    <w:rsid w:val="00906BB7"/>
    <w:rsid w:val="00910180"/>
    <w:rsid w:val="00914694"/>
    <w:rsid w:val="00920887"/>
    <w:rsid w:val="00921AF6"/>
    <w:rsid w:val="0092395A"/>
    <w:rsid w:val="009241BC"/>
    <w:rsid w:val="00925E4A"/>
    <w:rsid w:val="00942DDA"/>
    <w:rsid w:val="0094440D"/>
    <w:rsid w:val="00947BED"/>
    <w:rsid w:val="0095649E"/>
    <w:rsid w:val="00962C05"/>
    <w:rsid w:val="00976F52"/>
    <w:rsid w:val="00984283"/>
    <w:rsid w:val="009B2990"/>
    <w:rsid w:val="009C0765"/>
    <w:rsid w:val="009C1BA4"/>
    <w:rsid w:val="009C3B33"/>
    <w:rsid w:val="009C42F3"/>
    <w:rsid w:val="009C60DC"/>
    <w:rsid w:val="009D3BE3"/>
    <w:rsid w:val="009E03E9"/>
    <w:rsid w:val="009F0291"/>
    <w:rsid w:val="009F1CB5"/>
    <w:rsid w:val="009F23E2"/>
    <w:rsid w:val="009F2D95"/>
    <w:rsid w:val="00A1356C"/>
    <w:rsid w:val="00A307EB"/>
    <w:rsid w:val="00A33FF2"/>
    <w:rsid w:val="00A343FA"/>
    <w:rsid w:val="00A3588A"/>
    <w:rsid w:val="00A36447"/>
    <w:rsid w:val="00A37DB2"/>
    <w:rsid w:val="00A407C2"/>
    <w:rsid w:val="00A50C67"/>
    <w:rsid w:val="00A5559C"/>
    <w:rsid w:val="00A71ADE"/>
    <w:rsid w:val="00A73703"/>
    <w:rsid w:val="00A7776E"/>
    <w:rsid w:val="00A777B6"/>
    <w:rsid w:val="00A81D23"/>
    <w:rsid w:val="00A84F04"/>
    <w:rsid w:val="00AA071E"/>
    <w:rsid w:val="00AA7BF5"/>
    <w:rsid w:val="00AB20DD"/>
    <w:rsid w:val="00AC44C7"/>
    <w:rsid w:val="00AD205C"/>
    <w:rsid w:val="00AE06A7"/>
    <w:rsid w:val="00AE3208"/>
    <w:rsid w:val="00AE345D"/>
    <w:rsid w:val="00AF28DB"/>
    <w:rsid w:val="00AF466C"/>
    <w:rsid w:val="00B0199C"/>
    <w:rsid w:val="00B02AC8"/>
    <w:rsid w:val="00B04964"/>
    <w:rsid w:val="00B0647F"/>
    <w:rsid w:val="00B2290D"/>
    <w:rsid w:val="00B23E45"/>
    <w:rsid w:val="00B24571"/>
    <w:rsid w:val="00B333DC"/>
    <w:rsid w:val="00B4426B"/>
    <w:rsid w:val="00B5317B"/>
    <w:rsid w:val="00B61BD6"/>
    <w:rsid w:val="00B61D3E"/>
    <w:rsid w:val="00B67CAB"/>
    <w:rsid w:val="00B71135"/>
    <w:rsid w:val="00B7654A"/>
    <w:rsid w:val="00B819AC"/>
    <w:rsid w:val="00B843A7"/>
    <w:rsid w:val="00B84FFB"/>
    <w:rsid w:val="00B85497"/>
    <w:rsid w:val="00B90AA2"/>
    <w:rsid w:val="00B951C9"/>
    <w:rsid w:val="00B957F7"/>
    <w:rsid w:val="00B95E69"/>
    <w:rsid w:val="00BA5CBF"/>
    <w:rsid w:val="00BC378F"/>
    <w:rsid w:val="00BD5CAF"/>
    <w:rsid w:val="00BE1808"/>
    <w:rsid w:val="00BE2BA4"/>
    <w:rsid w:val="00BE3E98"/>
    <w:rsid w:val="00BF37B5"/>
    <w:rsid w:val="00BF742E"/>
    <w:rsid w:val="00C02CC4"/>
    <w:rsid w:val="00C03199"/>
    <w:rsid w:val="00C03DB0"/>
    <w:rsid w:val="00C33092"/>
    <w:rsid w:val="00C33402"/>
    <w:rsid w:val="00C55831"/>
    <w:rsid w:val="00C62B21"/>
    <w:rsid w:val="00C705C0"/>
    <w:rsid w:val="00C712B9"/>
    <w:rsid w:val="00C726C5"/>
    <w:rsid w:val="00C7329E"/>
    <w:rsid w:val="00C82E45"/>
    <w:rsid w:val="00C90FFF"/>
    <w:rsid w:val="00C941A9"/>
    <w:rsid w:val="00CA6CE0"/>
    <w:rsid w:val="00CB00D8"/>
    <w:rsid w:val="00CC476A"/>
    <w:rsid w:val="00CC51A8"/>
    <w:rsid w:val="00CC6654"/>
    <w:rsid w:val="00CE6126"/>
    <w:rsid w:val="00CF5090"/>
    <w:rsid w:val="00D0089A"/>
    <w:rsid w:val="00D17E57"/>
    <w:rsid w:val="00D220CF"/>
    <w:rsid w:val="00D247FB"/>
    <w:rsid w:val="00D52E47"/>
    <w:rsid w:val="00D555EE"/>
    <w:rsid w:val="00D57C46"/>
    <w:rsid w:val="00D6464F"/>
    <w:rsid w:val="00D76CE0"/>
    <w:rsid w:val="00DA4AF8"/>
    <w:rsid w:val="00DB55F6"/>
    <w:rsid w:val="00DB714C"/>
    <w:rsid w:val="00DD4BD8"/>
    <w:rsid w:val="00DE5477"/>
    <w:rsid w:val="00DF68FC"/>
    <w:rsid w:val="00DF71FF"/>
    <w:rsid w:val="00E00E0F"/>
    <w:rsid w:val="00E15416"/>
    <w:rsid w:val="00E16C65"/>
    <w:rsid w:val="00E22FF4"/>
    <w:rsid w:val="00E25B9E"/>
    <w:rsid w:val="00E26B97"/>
    <w:rsid w:val="00E27A36"/>
    <w:rsid w:val="00E30C4F"/>
    <w:rsid w:val="00E37C4B"/>
    <w:rsid w:val="00E40B75"/>
    <w:rsid w:val="00E41243"/>
    <w:rsid w:val="00E47020"/>
    <w:rsid w:val="00E80F58"/>
    <w:rsid w:val="00E81873"/>
    <w:rsid w:val="00E94DDC"/>
    <w:rsid w:val="00EA2CBE"/>
    <w:rsid w:val="00EA7DF1"/>
    <w:rsid w:val="00EB06DE"/>
    <w:rsid w:val="00EB0BB1"/>
    <w:rsid w:val="00EB0D19"/>
    <w:rsid w:val="00EB2590"/>
    <w:rsid w:val="00EB328F"/>
    <w:rsid w:val="00EB5029"/>
    <w:rsid w:val="00EB5130"/>
    <w:rsid w:val="00EC4C51"/>
    <w:rsid w:val="00EC4D70"/>
    <w:rsid w:val="00EE6755"/>
    <w:rsid w:val="00EE73E7"/>
    <w:rsid w:val="00EF156F"/>
    <w:rsid w:val="00EF71B2"/>
    <w:rsid w:val="00F0112F"/>
    <w:rsid w:val="00F0272F"/>
    <w:rsid w:val="00F03E48"/>
    <w:rsid w:val="00F123A9"/>
    <w:rsid w:val="00F12ED0"/>
    <w:rsid w:val="00F13103"/>
    <w:rsid w:val="00F260D7"/>
    <w:rsid w:val="00F47545"/>
    <w:rsid w:val="00F55359"/>
    <w:rsid w:val="00F5682A"/>
    <w:rsid w:val="00F57D68"/>
    <w:rsid w:val="00F84259"/>
    <w:rsid w:val="00F869CF"/>
    <w:rsid w:val="00F943CB"/>
    <w:rsid w:val="00FA36A0"/>
    <w:rsid w:val="00FA6062"/>
    <w:rsid w:val="00FA7539"/>
    <w:rsid w:val="00FD605B"/>
    <w:rsid w:val="00FE05E0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SHA-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ev.mysql.com/doc/refman/8.0/en/encryption-functions.html#function_sha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rackstation.ne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352</cp:revision>
  <cp:lastPrinted>2019-11-24T17:55:00Z</cp:lastPrinted>
  <dcterms:created xsi:type="dcterms:W3CDTF">2019-11-02T08:18:00Z</dcterms:created>
  <dcterms:modified xsi:type="dcterms:W3CDTF">2021-02-23T22:04:00Z</dcterms:modified>
</cp:coreProperties>
</file>