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A6" w:rsidRDefault="00825DA6" w:rsidP="00825D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DA6">
        <w:rPr>
          <w:rFonts w:asciiTheme="minorHAnsi" w:hAnsiTheme="minorHAnsi" w:cstheme="minorHAnsi"/>
          <w:b/>
          <w:sz w:val="28"/>
          <w:szCs w:val="28"/>
        </w:rPr>
        <w:t xml:space="preserve">Dynamik – „Schwarzer </w:t>
      </w:r>
      <w:r w:rsidR="00A8359B">
        <w:rPr>
          <w:rFonts w:asciiTheme="minorHAnsi" w:hAnsiTheme="minorHAnsi" w:cstheme="minorHAnsi"/>
          <w:b/>
          <w:sz w:val="28"/>
          <w:szCs w:val="28"/>
        </w:rPr>
        <w:t>Kater</w:t>
      </w:r>
      <w:r w:rsidRPr="00825DA6">
        <w:rPr>
          <w:rFonts w:asciiTheme="minorHAnsi" w:hAnsiTheme="minorHAnsi" w:cstheme="minorHAnsi"/>
          <w:b/>
          <w:sz w:val="28"/>
          <w:szCs w:val="28"/>
        </w:rPr>
        <w:t>“</w:t>
      </w:r>
    </w:p>
    <w:p w:rsidR="00B80F2E" w:rsidRDefault="00B80F2E" w:rsidP="001E3A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Hier finden Sie Spielkarten für ein Zuordnungsspiel der dynamischen Zeichen, ähnlich einem „Schwarzer-Peter-Spiel“. Jeweils drei Karten gehören zusammen: die abgekürzte Schreibweise in den Noten, das italienische Wort und die deutsche Übertragung</w:t>
      </w:r>
      <w:r w:rsidR="004D6F21">
        <w:rPr>
          <w:rFonts w:asciiTheme="minorHAnsi" w:hAnsiTheme="minorHAnsi" w:cstheme="minorHAnsi"/>
          <w:sz w:val="24"/>
          <w:szCs w:val="24"/>
        </w:rPr>
        <w:t xml:space="preserve"> bzw. die Bedeutung für den Musiker</w:t>
      </w:r>
      <w:r>
        <w:rPr>
          <w:rFonts w:asciiTheme="minorHAnsi" w:hAnsiTheme="minorHAnsi" w:cstheme="minorHAnsi"/>
          <w:sz w:val="24"/>
          <w:szCs w:val="24"/>
        </w:rPr>
        <w:t>.</w:t>
      </w:r>
      <w:r w:rsidR="007E7DC1">
        <w:rPr>
          <w:rFonts w:asciiTheme="minorHAnsi" w:hAnsiTheme="minorHAnsi" w:cstheme="minorHAnsi"/>
          <w:sz w:val="24"/>
          <w:szCs w:val="24"/>
        </w:rPr>
        <w:t xml:space="preserve"> Das Spiel kann </w:t>
      </w:r>
      <w:r w:rsidR="007E7DC1">
        <w:rPr>
          <w:rFonts w:asciiTheme="minorHAnsi" w:hAnsiTheme="minorHAnsi" w:cstheme="minorHAnsi"/>
          <w:sz w:val="24"/>
          <w:szCs w:val="24"/>
        </w:rPr>
        <w:t>zur Wiederholung, Festigung oder Einübung im Unterricht in kleinen Gruppen gespielt werden.</w:t>
      </w:r>
      <w:r w:rsidR="007E7DC1">
        <w:rPr>
          <w:rFonts w:asciiTheme="minorHAnsi" w:hAnsiTheme="minorHAnsi" w:cstheme="minorHAnsi"/>
          <w:sz w:val="24"/>
          <w:szCs w:val="24"/>
        </w:rPr>
        <w:t xml:space="preserve"> Die Karten sollten auf festes Papier kopiert</w:t>
      </w:r>
      <w:r w:rsidR="007177E1">
        <w:rPr>
          <w:rFonts w:asciiTheme="minorHAnsi" w:hAnsiTheme="minorHAnsi" w:cstheme="minorHAnsi"/>
          <w:sz w:val="24"/>
          <w:szCs w:val="24"/>
        </w:rPr>
        <w:t>,</w:t>
      </w:r>
      <w:r w:rsidR="007E7DC1">
        <w:rPr>
          <w:rFonts w:asciiTheme="minorHAnsi" w:hAnsiTheme="minorHAnsi" w:cstheme="minorHAnsi"/>
          <w:sz w:val="24"/>
          <w:szCs w:val="24"/>
        </w:rPr>
        <w:t xml:space="preserve"> ggf. laminiert </w:t>
      </w:r>
      <w:r w:rsidR="007177E1">
        <w:rPr>
          <w:rFonts w:asciiTheme="minorHAnsi" w:hAnsiTheme="minorHAnsi" w:cstheme="minorHAnsi"/>
          <w:sz w:val="24"/>
          <w:szCs w:val="24"/>
        </w:rPr>
        <w:t xml:space="preserve">und ausgeschnitten </w:t>
      </w:r>
      <w:r w:rsidR="007E7DC1">
        <w:rPr>
          <w:rFonts w:asciiTheme="minorHAnsi" w:hAnsiTheme="minorHAnsi" w:cstheme="minorHAnsi"/>
          <w:sz w:val="24"/>
          <w:szCs w:val="24"/>
        </w:rPr>
        <w:t xml:space="preserve">werden. </w:t>
      </w:r>
    </w:p>
    <w:p w:rsidR="00650E5C" w:rsidRPr="00B80F2E" w:rsidRDefault="00650E5C" w:rsidP="001E3A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 Anschluss können beim Singen und Musizieren Zettel mit jeweils einer Abkürzung hochgehalten werden, deren dynamische Anweisung die Klasse dann sofort umsetzt.</w:t>
      </w:r>
    </w:p>
    <w:p w:rsidR="00811C55" w:rsidRPr="00811C55" w:rsidRDefault="00811C55" w:rsidP="001E3A7D">
      <w:pPr>
        <w:rPr>
          <w:rFonts w:asciiTheme="minorHAnsi" w:hAnsiTheme="minorHAnsi" w:cstheme="minorHAnsi"/>
          <w:b/>
          <w:sz w:val="24"/>
          <w:szCs w:val="24"/>
        </w:rPr>
      </w:pPr>
      <w:r w:rsidRPr="00811C55">
        <w:rPr>
          <w:rFonts w:asciiTheme="minorHAnsi" w:hAnsiTheme="minorHAnsi" w:cstheme="minorHAnsi"/>
          <w:b/>
          <w:sz w:val="24"/>
          <w:szCs w:val="24"/>
        </w:rPr>
        <w:t>Spielregeln</w:t>
      </w:r>
    </w:p>
    <w:p w:rsidR="001E3A7D" w:rsidRDefault="001E3A7D" w:rsidP="001E3A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Karten werden gleichmäßig verteilt. Reihum wird beim linken Nachbarn eine Karte gezogen. </w:t>
      </w:r>
      <w:r w:rsidR="00366F61">
        <w:rPr>
          <w:rFonts w:asciiTheme="minorHAnsi" w:hAnsiTheme="minorHAnsi" w:cstheme="minorHAnsi"/>
          <w:sz w:val="24"/>
          <w:szCs w:val="24"/>
        </w:rPr>
        <w:t>Anders als im klassischen „Schwarzer</w:t>
      </w:r>
      <w:r w:rsidR="00B80F2E">
        <w:rPr>
          <w:rFonts w:asciiTheme="minorHAnsi" w:hAnsiTheme="minorHAnsi" w:cstheme="minorHAnsi"/>
          <w:sz w:val="24"/>
          <w:szCs w:val="24"/>
        </w:rPr>
        <w:t>-</w:t>
      </w:r>
      <w:r w:rsidR="00366F61">
        <w:rPr>
          <w:rFonts w:asciiTheme="minorHAnsi" w:hAnsiTheme="minorHAnsi" w:cstheme="minorHAnsi"/>
          <w:sz w:val="24"/>
          <w:szCs w:val="24"/>
        </w:rPr>
        <w:t xml:space="preserve">Peter-Spiel“ müssen die Schülerinnen und Schüler hier jeweils drei zusammengehörige Karten finden. </w:t>
      </w:r>
      <w:r>
        <w:rPr>
          <w:rFonts w:asciiTheme="minorHAnsi" w:hAnsiTheme="minorHAnsi" w:cstheme="minorHAnsi"/>
          <w:sz w:val="24"/>
          <w:szCs w:val="24"/>
        </w:rPr>
        <w:t>Sobald man ein Trio komplett hat, legt man es vor sich ab. Wer als letzte Karte d</w:t>
      </w:r>
      <w:r w:rsidR="0076228A">
        <w:rPr>
          <w:rFonts w:asciiTheme="minorHAnsi" w:hAnsiTheme="minorHAnsi" w:cstheme="minorHAnsi"/>
          <w:sz w:val="24"/>
          <w:szCs w:val="24"/>
        </w:rPr>
        <w:t xml:space="preserve">en </w:t>
      </w:r>
      <w:r>
        <w:rPr>
          <w:rFonts w:asciiTheme="minorHAnsi" w:hAnsiTheme="minorHAnsi" w:cstheme="minorHAnsi"/>
          <w:sz w:val="24"/>
          <w:szCs w:val="24"/>
        </w:rPr>
        <w:t>schwarze</w:t>
      </w:r>
      <w:r w:rsidR="0076228A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228A">
        <w:rPr>
          <w:rFonts w:asciiTheme="minorHAnsi" w:hAnsiTheme="minorHAnsi" w:cstheme="minorHAnsi"/>
          <w:sz w:val="24"/>
          <w:szCs w:val="24"/>
        </w:rPr>
        <w:t>Kater</w:t>
      </w:r>
      <w:r>
        <w:rPr>
          <w:rFonts w:asciiTheme="minorHAnsi" w:hAnsiTheme="minorHAnsi" w:cstheme="minorHAnsi"/>
          <w:sz w:val="24"/>
          <w:szCs w:val="24"/>
        </w:rPr>
        <w:t xml:space="preserve"> auf der Hand hält, hat verloren. </w:t>
      </w:r>
      <w:r w:rsidR="00230A0F">
        <w:rPr>
          <w:rFonts w:asciiTheme="minorHAnsi" w:hAnsiTheme="minorHAnsi" w:cstheme="minorHAnsi"/>
          <w:sz w:val="24"/>
          <w:szCs w:val="24"/>
        </w:rPr>
        <w:t xml:space="preserve">Die tabellarische Übersicht (S. </w:t>
      </w:r>
      <w:r w:rsidR="000606E8">
        <w:rPr>
          <w:rFonts w:asciiTheme="minorHAnsi" w:hAnsiTheme="minorHAnsi" w:cstheme="minorHAnsi"/>
          <w:sz w:val="24"/>
          <w:szCs w:val="24"/>
        </w:rPr>
        <w:t>7</w:t>
      </w:r>
      <w:r w:rsidR="00230A0F">
        <w:rPr>
          <w:rFonts w:asciiTheme="minorHAnsi" w:hAnsiTheme="minorHAnsi" w:cstheme="minorHAnsi"/>
          <w:sz w:val="24"/>
          <w:szCs w:val="24"/>
        </w:rPr>
        <w:t xml:space="preserve">) </w:t>
      </w:r>
      <w:r w:rsidR="003B1A1B">
        <w:rPr>
          <w:rFonts w:asciiTheme="minorHAnsi" w:hAnsiTheme="minorHAnsi" w:cstheme="minorHAnsi"/>
          <w:sz w:val="24"/>
          <w:szCs w:val="24"/>
        </w:rPr>
        <w:t xml:space="preserve">verwenden </w:t>
      </w:r>
      <w:r w:rsidR="00230A0F">
        <w:rPr>
          <w:rFonts w:asciiTheme="minorHAnsi" w:hAnsiTheme="minorHAnsi" w:cstheme="minorHAnsi"/>
          <w:sz w:val="24"/>
          <w:szCs w:val="24"/>
        </w:rPr>
        <w:t xml:space="preserve">die Schüler*innen als „Spickzettel“, solange </w:t>
      </w:r>
      <w:r w:rsidR="009F077F">
        <w:rPr>
          <w:rFonts w:asciiTheme="minorHAnsi" w:hAnsiTheme="minorHAnsi" w:cstheme="minorHAnsi"/>
          <w:sz w:val="24"/>
          <w:szCs w:val="24"/>
        </w:rPr>
        <w:t xml:space="preserve">sie </w:t>
      </w:r>
      <w:r w:rsidR="00230A0F">
        <w:rPr>
          <w:rFonts w:asciiTheme="minorHAnsi" w:hAnsiTheme="minorHAnsi" w:cstheme="minorHAnsi"/>
          <w:sz w:val="24"/>
          <w:szCs w:val="24"/>
        </w:rPr>
        <w:t xml:space="preserve">die </w:t>
      </w:r>
      <w:r w:rsidR="009F077F">
        <w:rPr>
          <w:rFonts w:asciiTheme="minorHAnsi" w:hAnsiTheme="minorHAnsi" w:cstheme="minorHAnsi"/>
          <w:sz w:val="24"/>
          <w:szCs w:val="24"/>
        </w:rPr>
        <w:t>Bezeichnungen noch nicht sicher zuordnen</w:t>
      </w:r>
      <w:r w:rsidR="003B1A1B">
        <w:rPr>
          <w:rFonts w:asciiTheme="minorHAnsi" w:hAnsiTheme="minorHAnsi" w:cstheme="minorHAnsi"/>
          <w:sz w:val="24"/>
          <w:szCs w:val="24"/>
        </w:rPr>
        <w:t xml:space="preserve"> können</w:t>
      </w:r>
      <w:r w:rsidR="009F077F">
        <w:rPr>
          <w:rFonts w:asciiTheme="minorHAnsi" w:hAnsiTheme="minorHAnsi" w:cstheme="minorHAnsi"/>
          <w:sz w:val="24"/>
          <w:szCs w:val="24"/>
        </w:rPr>
        <w:t>.</w:t>
      </w:r>
    </w:p>
    <w:p w:rsidR="00811C55" w:rsidRDefault="001E3A7D" w:rsidP="001E3A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Seiten </w:t>
      </w:r>
      <w:r w:rsidR="000606E8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und </w:t>
      </w:r>
      <w:r w:rsidR="000606E8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7DCD">
        <w:rPr>
          <w:rFonts w:asciiTheme="minorHAnsi" w:hAnsiTheme="minorHAnsi" w:cstheme="minorHAnsi"/>
          <w:sz w:val="24"/>
          <w:szCs w:val="24"/>
        </w:rPr>
        <w:t>dienen</w:t>
      </w:r>
      <w:r>
        <w:rPr>
          <w:rFonts w:asciiTheme="minorHAnsi" w:hAnsiTheme="minorHAnsi" w:cstheme="minorHAnsi"/>
          <w:sz w:val="24"/>
          <w:szCs w:val="24"/>
        </w:rPr>
        <w:t xml:space="preserve"> als Ergänzung</w:t>
      </w:r>
      <w:r w:rsidR="00547DCD">
        <w:rPr>
          <w:rFonts w:asciiTheme="minorHAnsi" w:hAnsiTheme="minorHAnsi" w:cstheme="minorHAnsi"/>
          <w:sz w:val="24"/>
          <w:szCs w:val="24"/>
        </w:rPr>
        <w:t xml:space="preserve"> </w:t>
      </w:r>
      <w:r w:rsidR="00B351AC">
        <w:rPr>
          <w:rFonts w:asciiTheme="minorHAnsi" w:hAnsiTheme="minorHAnsi" w:cstheme="minorHAnsi"/>
          <w:sz w:val="24"/>
          <w:szCs w:val="24"/>
        </w:rPr>
        <w:t xml:space="preserve">und Differenzierungsmaterial </w:t>
      </w:r>
      <w:r w:rsidR="00547DCD">
        <w:rPr>
          <w:rFonts w:asciiTheme="minorHAnsi" w:hAnsiTheme="minorHAnsi" w:cstheme="minorHAnsi"/>
          <w:sz w:val="24"/>
          <w:szCs w:val="24"/>
        </w:rPr>
        <w:t xml:space="preserve">für </w:t>
      </w:r>
      <w:r>
        <w:rPr>
          <w:rFonts w:asciiTheme="minorHAnsi" w:hAnsiTheme="minorHAnsi" w:cstheme="minorHAnsi"/>
          <w:sz w:val="24"/>
          <w:szCs w:val="24"/>
        </w:rPr>
        <w:t>die Schülerinnen und Schüler</w:t>
      </w:r>
      <w:r w:rsidR="00547DCD">
        <w:rPr>
          <w:rFonts w:asciiTheme="minorHAnsi" w:hAnsiTheme="minorHAnsi" w:cstheme="minorHAnsi"/>
          <w:sz w:val="24"/>
          <w:szCs w:val="24"/>
        </w:rPr>
        <w:t>, die</w:t>
      </w:r>
      <w:r>
        <w:rPr>
          <w:rFonts w:asciiTheme="minorHAnsi" w:hAnsiTheme="minorHAnsi" w:cstheme="minorHAnsi"/>
          <w:sz w:val="24"/>
          <w:szCs w:val="24"/>
        </w:rPr>
        <w:t xml:space="preserve"> die grundlegenden Lautstärkebezeichnungen und ihre Abkürzungen </w:t>
      </w:r>
      <w:r w:rsidR="009F077F">
        <w:rPr>
          <w:rFonts w:asciiTheme="minorHAnsi" w:hAnsiTheme="minorHAnsi" w:cstheme="minorHAnsi"/>
          <w:sz w:val="24"/>
          <w:szCs w:val="24"/>
        </w:rPr>
        <w:t>zuverlässig</w:t>
      </w:r>
      <w:r>
        <w:rPr>
          <w:rFonts w:asciiTheme="minorHAnsi" w:hAnsiTheme="minorHAnsi" w:cstheme="minorHAnsi"/>
          <w:sz w:val="24"/>
          <w:szCs w:val="24"/>
        </w:rPr>
        <w:t xml:space="preserve"> beherrsch</w:t>
      </w:r>
      <w:r w:rsidR="009F077F">
        <w:rPr>
          <w:rFonts w:asciiTheme="minorHAnsi" w:hAnsiTheme="minorHAnsi" w:cstheme="minorHAnsi"/>
          <w:sz w:val="24"/>
          <w:szCs w:val="24"/>
        </w:rPr>
        <w:t>en</w:t>
      </w:r>
      <w:r>
        <w:rPr>
          <w:rFonts w:asciiTheme="minorHAnsi" w:hAnsiTheme="minorHAnsi" w:cstheme="minorHAnsi"/>
          <w:sz w:val="24"/>
          <w:szCs w:val="24"/>
        </w:rPr>
        <w:t>.</w:t>
      </w:r>
      <w:r w:rsidR="00547D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1C55" w:rsidRPr="00CE5C14" w:rsidRDefault="00811C55" w:rsidP="00811C55">
      <w:pPr>
        <w:rPr>
          <w:rFonts w:asciiTheme="minorHAnsi" w:hAnsiTheme="minorHAnsi" w:cstheme="minorHAnsi"/>
          <w:b/>
          <w:sz w:val="24"/>
          <w:szCs w:val="24"/>
        </w:rPr>
      </w:pPr>
      <w:r w:rsidRPr="00CE5C14">
        <w:rPr>
          <w:rFonts w:asciiTheme="minorHAnsi" w:hAnsiTheme="minorHAnsi" w:cstheme="minorHAnsi"/>
          <w:b/>
          <w:sz w:val="24"/>
          <w:szCs w:val="24"/>
        </w:rPr>
        <w:t>Einordnung in den Bildungsplan 2016, Musik, Gymnasium</w:t>
      </w:r>
      <w:r>
        <w:rPr>
          <w:rFonts w:asciiTheme="minorHAnsi" w:hAnsiTheme="minorHAnsi" w:cstheme="minorHAnsi"/>
          <w:b/>
          <w:sz w:val="24"/>
          <w:szCs w:val="24"/>
        </w:rPr>
        <w:t xml:space="preserve"> bzw. Sekundarstufe I, Klasse 5/6</w:t>
      </w:r>
    </w:p>
    <w:p w:rsidR="00811C55" w:rsidRPr="00CE5C14" w:rsidRDefault="00811C55" w:rsidP="00811C55">
      <w:pPr>
        <w:rPr>
          <w:rFonts w:asciiTheme="minorHAnsi" w:hAnsiTheme="minorHAnsi" w:cstheme="minorHAnsi"/>
          <w:sz w:val="24"/>
          <w:szCs w:val="24"/>
        </w:rPr>
      </w:pPr>
      <w:r w:rsidRPr="00CE5C14">
        <w:rPr>
          <w:rFonts w:asciiTheme="minorHAnsi" w:hAnsiTheme="minorHAnsi" w:cstheme="minorHAnsi"/>
          <w:sz w:val="24"/>
          <w:szCs w:val="24"/>
        </w:rPr>
        <w:t>3.1.2 Musik verstehen</w:t>
      </w:r>
    </w:p>
    <w:p w:rsidR="00811C55" w:rsidRPr="00CE5C14" w:rsidRDefault="00811C55" w:rsidP="00811C55">
      <w:pPr>
        <w:rPr>
          <w:rFonts w:asciiTheme="minorHAnsi" w:hAnsiTheme="minorHAnsi" w:cstheme="minorHAnsi"/>
          <w:sz w:val="24"/>
          <w:szCs w:val="24"/>
        </w:rPr>
      </w:pPr>
      <w:r w:rsidRPr="00CE5C14">
        <w:rPr>
          <w:rFonts w:asciiTheme="minorHAnsi" w:hAnsiTheme="minorHAnsi" w:cstheme="minorHAnsi"/>
          <w:sz w:val="24"/>
          <w:szCs w:val="24"/>
        </w:rPr>
        <w:t>Die Schülerinnen und Schüler können Merkmale, Gestaltungsmittel und Formen von traditionellen und aktuellen musikalischen Erscheinungsformen hörend, musizierend und am Notentext beschreiben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11C55" w:rsidRPr="00811C55" w:rsidRDefault="00811C55" w:rsidP="00811C5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11C55">
        <w:rPr>
          <w:rFonts w:asciiTheme="minorHAnsi" w:eastAsia="Times New Roman" w:hAnsiTheme="minorHAnsi" w:cstheme="minorHAnsi"/>
          <w:sz w:val="24"/>
          <w:szCs w:val="24"/>
          <w:lang w:eastAsia="de-DE"/>
        </w:rPr>
        <w:t>Die Schülerinnen und Schüler können</w:t>
      </w:r>
    </w:p>
    <w:p w:rsidR="00811C55" w:rsidRPr="00811C55" w:rsidRDefault="00811C55" w:rsidP="00811C55">
      <w:pPr>
        <w:pStyle w:val="Listenabsatz"/>
        <w:numPr>
          <w:ilvl w:val="0"/>
          <w:numId w:val="11"/>
        </w:num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11C55">
        <w:rPr>
          <w:rFonts w:asciiTheme="minorHAnsi" w:eastAsia="Times New Roman" w:hAnsiTheme="minorHAnsi" w:cstheme="minorHAnsi"/>
          <w:sz w:val="24"/>
          <w:szCs w:val="24"/>
          <w:lang w:eastAsia="de-DE"/>
        </w:rPr>
        <w:t>musikalische Merkmale hörend erkennen: Klangfarbe, Dynamik, Tempo, Form, Artikulation, Tongeschlecht (5)</w:t>
      </w:r>
    </w:p>
    <w:p w:rsidR="00811C55" w:rsidRPr="00811C55" w:rsidRDefault="00811C55" w:rsidP="00811C55">
      <w:pPr>
        <w:pStyle w:val="Listenabsatz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11C55">
        <w:rPr>
          <w:rFonts w:asciiTheme="minorHAnsi" w:eastAsia="Times New Roman" w:hAnsiTheme="minorHAnsi" w:cstheme="minorHAnsi"/>
          <w:sz w:val="24"/>
          <w:szCs w:val="24"/>
          <w:lang w:eastAsia="de-DE"/>
        </w:rPr>
        <w:t>Ausdruck und Wirkung von musikalischen Ereignissen und kurzen Musikstücken mit einfachen Worten beschreiben (6)</w:t>
      </w:r>
    </w:p>
    <w:p w:rsidR="00811C55" w:rsidRPr="00811C55" w:rsidRDefault="00811C55" w:rsidP="00811C55">
      <w:pPr>
        <w:rPr>
          <w:rFonts w:asciiTheme="minorHAnsi" w:hAnsiTheme="minorHAnsi" w:cstheme="minorHAnsi"/>
          <w:sz w:val="24"/>
          <w:szCs w:val="24"/>
        </w:rPr>
      </w:pPr>
      <w:r w:rsidRPr="00811C55">
        <w:rPr>
          <w:rFonts w:asciiTheme="minorHAnsi" w:hAnsiTheme="minorHAnsi" w:cstheme="minorHAnsi"/>
          <w:sz w:val="24"/>
          <w:szCs w:val="24"/>
        </w:rPr>
        <w:t>zu (5) und (6): hörend und anhand von Notentext unter Anwendung von Fachbegriffen zur Differenzierung der Parameter (Aufbau des Fachvokabulars), zum Beispiel piano, mezzoforte, crescendo, Adagio, Andante, Allegro, ritardando, legato, staccato</w:t>
      </w:r>
    </w:p>
    <w:p w:rsidR="00811C55" w:rsidRPr="00811C55" w:rsidRDefault="00FF6443" w:rsidP="00811C55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="00811C55" w:rsidRPr="00811C55">
          <w:rPr>
            <w:rStyle w:val="Hyperlink"/>
            <w:rFonts w:asciiTheme="minorHAnsi" w:hAnsiTheme="minorHAnsi" w:cstheme="minorHAnsi"/>
            <w:sz w:val="24"/>
            <w:szCs w:val="24"/>
          </w:rPr>
          <w:t>http://www.bildungsplaene-bw.de/,Lde/LS/BP2016BW/ALLG/GYM/MUS/IK/5-6/02</w:t>
        </w:r>
      </w:hyperlink>
    </w:p>
    <w:p w:rsidR="00811C55" w:rsidRDefault="00FF6443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="00811C55" w:rsidRPr="00811C55">
          <w:rPr>
            <w:rStyle w:val="Hyperlink"/>
            <w:rFonts w:asciiTheme="minorHAnsi" w:hAnsiTheme="minorHAnsi"/>
            <w:sz w:val="24"/>
            <w:szCs w:val="24"/>
          </w:rPr>
          <w:t>http://www.bildungsplaene-bw.de/,Lde/LS/BP2016BW/ALLG/SEK1/MUS/IK/5-6/02</w:t>
        </w:r>
      </w:hyperlink>
      <w:bookmarkStart w:id="0" w:name="_GoBack"/>
      <w:bookmarkEnd w:id="0"/>
      <w:r w:rsidR="00811C55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93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1E3A7D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lastRenderedPageBreak/>
              <w:t>f</w:t>
            </w:r>
            <w:r w:rsidR="00825DA6"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f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fortissimo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sehr laut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1E3A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f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forte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laut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1E3A7D" w:rsidP="001E3A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m</w:t>
            </w:r>
            <w:r w:rsidR="00825DA6"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f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mezzoforte</w:t>
            </w:r>
          </w:p>
        </w:tc>
        <w:tc>
          <w:tcPr>
            <w:tcW w:w="3119" w:type="dxa"/>
            <w:vAlign w:val="center"/>
          </w:tcPr>
          <w:p w:rsidR="00825DA6" w:rsidRPr="00825DA6" w:rsidRDefault="001B48DE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halb</w:t>
            </w:r>
            <w:r w:rsidR="00825DA6"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laut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lastRenderedPageBreak/>
              <w:t xml:space="preserve">p 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piano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leise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 xml:space="preserve">pp 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pianissimo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sehr leise</w:t>
            </w:r>
          </w:p>
        </w:tc>
      </w:tr>
      <w:tr w:rsidR="001B48DE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1B48DE" w:rsidRPr="00825DA6" w:rsidRDefault="001B48DE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mp</w:t>
            </w:r>
          </w:p>
        </w:tc>
        <w:tc>
          <w:tcPr>
            <w:tcW w:w="3119" w:type="dxa"/>
            <w:vAlign w:val="center"/>
          </w:tcPr>
          <w:p w:rsidR="001B48DE" w:rsidRPr="00825DA6" w:rsidRDefault="001B48DE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mezzopiano</w:t>
            </w:r>
          </w:p>
        </w:tc>
        <w:tc>
          <w:tcPr>
            <w:tcW w:w="3119" w:type="dxa"/>
            <w:vAlign w:val="center"/>
          </w:tcPr>
          <w:p w:rsidR="001B48DE" w:rsidRPr="00825DA6" w:rsidRDefault="001B48DE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halbleise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2D4626" w:rsidRDefault="002D462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lastRenderedPageBreak/>
              <w:t>cresc.</w:t>
            </w:r>
          </w:p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noProof/>
                <w:sz w:val="56"/>
                <w:szCs w:val="5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6A0BE" wp14:editId="655160B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205105</wp:posOffset>
                      </wp:positionV>
                      <wp:extent cx="1403985" cy="313055"/>
                      <wp:effectExtent l="0" t="12700" r="31115" b="29845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403985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97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6.55pt;margin-top:16.15pt;width:110.55pt;height:24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" strokeweight="2.75pt">
                      <o:lock v:ext="edit" shapetype="f"/>
                    </v:shape>
                  </w:pict>
                </mc:Fallback>
              </mc:AlternateContent>
            </w:r>
            <w:r w:rsidRPr="00825DA6">
              <w:rPr>
                <w:rFonts w:asciiTheme="minorHAnsi" w:hAnsiTheme="minorHAnsi" w:cstheme="minorHAnsi"/>
                <w:b/>
                <w:noProof/>
                <w:sz w:val="56"/>
                <w:szCs w:val="5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8B940" wp14:editId="49E7CBD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530860</wp:posOffset>
                      </wp:positionV>
                      <wp:extent cx="1461135" cy="107950"/>
                      <wp:effectExtent l="0" t="12700" r="24765" b="1905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6113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E36FB" id="AutoShape 11" o:spid="_x0000_s1026" type="#_x0000_t32" style="position:absolute;margin-left:5.7pt;margin-top:41.8pt;width:115.0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" strokeweight="2.7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crescendo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lauter </w:t>
            </w:r>
          </w:p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werden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2D4626" w:rsidRDefault="002D462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decresc.</w:t>
            </w:r>
          </w:p>
          <w:p w:rsidR="00825DA6" w:rsidRPr="00825DA6" w:rsidRDefault="00BF09C9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noProof/>
                <w:sz w:val="56"/>
                <w:szCs w:val="5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02C84" wp14:editId="5198813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238760</wp:posOffset>
                      </wp:positionV>
                      <wp:extent cx="1461135" cy="297815"/>
                      <wp:effectExtent l="0" t="12700" r="37465" b="3238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461135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8A91" id="AutoShape 8" o:spid="_x0000_s1026" type="#_x0000_t32" style="position:absolute;margin-left:22.7pt;margin-top:18.8pt;width:115.05pt;height:23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" strokeweight="2.75pt">
                      <o:lock v:ext="edit" shapetype="f"/>
                    </v:shape>
                  </w:pict>
                </mc:Fallback>
              </mc:AlternateContent>
            </w:r>
            <w:r w:rsidR="00825DA6" w:rsidRPr="00825DA6">
              <w:rPr>
                <w:rFonts w:asciiTheme="minorHAnsi" w:hAnsiTheme="minorHAnsi" w:cstheme="minorHAnsi"/>
                <w:b/>
                <w:noProof/>
                <w:sz w:val="56"/>
                <w:szCs w:val="5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EC223" wp14:editId="309A7AA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17780</wp:posOffset>
                      </wp:positionV>
                      <wp:extent cx="1461135" cy="224155"/>
                      <wp:effectExtent l="0" t="12700" r="24765" b="1714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61135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6AAF" id="AutoShape 9" o:spid="_x0000_s1026" type="#_x0000_t32" style="position:absolute;margin-left:22.5pt;margin-top:1.4pt;width:115.0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" strokeweight="2.7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825DA6">
              <w:rPr>
                <w:rFonts w:asciiTheme="minorHAnsi" w:hAnsiTheme="minorHAnsi" w:cstheme="minorHAnsi"/>
                <w:b/>
                <w:sz w:val="50"/>
                <w:szCs w:val="50"/>
              </w:rPr>
              <w:t>decrescendo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leiser </w:t>
            </w:r>
          </w:p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werden</w:t>
            </w:r>
          </w:p>
        </w:tc>
      </w:tr>
      <w:tr w:rsidR="002D4626" w:rsidRPr="00825DA6" w:rsidTr="007A12ED">
        <w:trPr>
          <w:gridAfter w:val="2"/>
          <w:wAfter w:w="6238" w:type="dxa"/>
          <w:trHeight w:hRule="exact" w:val="3969"/>
        </w:trPr>
        <w:tc>
          <w:tcPr>
            <w:tcW w:w="3119" w:type="dxa"/>
            <w:vAlign w:val="center"/>
          </w:tcPr>
          <w:p w:rsidR="002D4626" w:rsidRPr="00825DA6" w:rsidRDefault="00BD2C5C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drawing>
                <wp:inline distT="0" distB="0" distL="0" distR="0">
                  <wp:extent cx="1532060" cy="2428413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71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97" cy="244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DA6" w:rsidRPr="00825DA6" w:rsidRDefault="00825DA6" w:rsidP="00825DA6">
      <w:pPr>
        <w:spacing w:after="0"/>
        <w:rPr>
          <w:rFonts w:asciiTheme="minorHAnsi" w:hAnsiTheme="minorHAnsi" w:cstheme="minorHAnsi"/>
          <w:vanish/>
        </w:rPr>
      </w:pPr>
    </w:p>
    <w:p w:rsidR="00825DA6" w:rsidRPr="00825DA6" w:rsidRDefault="00825DA6" w:rsidP="00825DA6">
      <w:pPr>
        <w:rPr>
          <w:rFonts w:asciiTheme="minorHAnsi" w:hAnsiTheme="minorHAnsi" w:cstheme="minorHAnsi"/>
        </w:rPr>
      </w:pPr>
      <w:r w:rsidRPr="00825DA6">
        <w:rPr>
          <w:rFonts w:asciiTheme="minorHAnsi" w:hAnsiTheme="minorHAnsi" w:cstheme="minorHAnsi"/>
        </w:rPr>
        <w:br w:type="page"/>
      </w:r>
    </w:p>
    <w:p w:rsidR="00825DA6" w:rsidRPr="00825DA6" w:rsidRDefault="00825DA6" w:rsidP="00825DA6">
      <w:pPr>
        <w:tabs>
          <w:tab w:val="left" w:pos="4587"/>
        </w:tabs>
        <w:rPr>
          <w:rFonts w:asciiTheme="minorHAnsi" w:hAnsiTheme="minorHAnsi" w:cstheme="minorHAnsi"/>
        </w:rPr>
      </w:pPr>
      <w:r w:rsidRPr="00825DA6">
        <w:rPr>
          <w:rFonts w:asciiTheme="minorHAnsi" w:hAnsiTheme="minorHAnsi" w:cstheme="minorHAnsi"/>
        </w:rPr>
        <w:lastRenderedPageBreak/>
        <w:tab/>
      </w:r>
    </w:p>
    <w:tbl>
      <w:tblPr>
        <w:tblW w:w="93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s</w:t>
            </w:r>
            <w:r w:rsidR="00825DA6"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fz</w:t>
            </w: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 xml:space="preserve"> </w:t>
            </w:r>
            <w:r w:rsidR="001D3627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/</w:t>
            </w:r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fz</w:t>
            </w:r>
            <w:proofErr w:type="spellEnd"/>
          </w:p>
        </w:tc>
        <w:tc>
          <w:tcPr>
            <w:tcW w:w="3119" w:type="dxa"/>
            <w:vAlign w:val="center"/>
          </w:tcPr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(</w:t>
            </w:r>
            <w:r w:rsidR="00825DA6"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s</w:t>
            </w: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)</w:t>
            </w:r>
            <w:r w:rsidR="00825DA6"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forzato</w:t>
            </w:r>
          </w:p>
        </w:tc>
        <w:tc>
          <w:tcPr>
            <w:tcW w:w="3119" w:type="dxa"/>
            <w:vAlign w:val="center"/>
          </w:tcPr>
          <w:p w:rsidR="00912EF3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plötzliche laute </w:t>
            </w:r>
          </w:p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Betonung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sub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. p</w:t>
            </w:r>
          </w:p>
        </w:tc>
        <w:tc>
          <w:tcPr>
            <w:tcW w:w="3119" w:type="dxa"/>
            <w:vAlign w:val="center"/>
          </w:tcPr>
          <w:p w:rsidR="000959B7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subito </w:t>
            </w:r>
          </w:p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piano</w:t>
            </w:r>
          </w:p>
        </w:tc>
        <w:tc>
          <w:tcPr>
            <w:tcW w:w="3119" w:type="dxa"/>
            <w:vAlign w:val="center"/>
          </w:tcPr>
          <w:p w:rsidR="000959B7" w:rsidRPr="000959B7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0959B7"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plötzlich </w:t>
            </w:r>
          </w:p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0959B7">
              <w:rPr>
                <w:rFonts w:asciiTheme="minorHAnsi" w:hAnsiTheme="minorHAnsi" w:cstheme="minorHAnsi"/>
                <w:b/>
                <w:sz w:val="56"/>
                <w:szCs w:val="56"/>
              </w:rPr>
              <w:t>leise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 xml:space="preserve"> </w:t>
            </w:r>
            <w:proofErr w:type="spellStart"/>
            <w:r w:rsidR="000959B7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sub</w:t>
            </w:r>
            <w:proofErr w:type="spellEnd"/>
            <w:r w:rsidR="000959B7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. f</w:t>
            </w:r>
          </w:p>
        </w:tc>
        <w:tc>
          <w:tcPr>
            <w:tcW w:w="3119" w:type="dxa"/>
            <w:vAlign w:val="center"/>
          </w:tcPr>
          <w:p w:rsidR="000959B7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subito </w:t>
            </w:r>
          </w:p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forte</w:t>
            </w:r>
          </w:p>
        </w:tc>
        <w:tc>
          <w:tcPr>
            <w:tcW w:w="3119" w:type="dxa"/>
            <w:vAlign w:val="center"/>
          </w:tcPr>
          <w:p w:rsidR="00825DA6" w:rsidRPr="00825DA6" w:rsidRDefault="000959B7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plötzlich laut</w:t>
            </w:r>
          </w:p>
        </w:tc>
      </w:tr>
      <w:tr w:rsidR="00825DA6" w:rsidRPr="00825DA6" w:rsidTr="007A12ED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proofErr w:type="spellStart"/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lastRenderedPageBreak/>
              <w:t>fp</w:t>
            </w:r>
            <w:proofErr w:type="spellEnd"/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fortepiano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erst laut, dann sofort wieder leise</w:t>
            </w:r>
          </w:p>
        </w:tc>
      </w:tr>
      <w:tr w:rsidR="00825DA6" w:rsidRPr="00825DA6" w:rsidTr="001B48DE">
        <w:trPr>
          <w:trHeight w:hRule="exact" w:val="3969"/>
        </w:trPr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i/>
                <w:sz w:val="56"/>
                <w:szCs w:val="56"/>
              </w:rPr>
              <w:t>dim.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diminuendo</w:t>
            </w:r>
          </w:p>
        </w:tc>
        <w:tc>
          <w:tcPr>
            <w:tcW w:w="3119" w:type="dxa"/>
            <w:vAlign w:val="center"/>
          </w:tcPr>
          <w:p w:rsidR="00825DA6" w:rsidRPr="00825DA6" w:rsidRDefault="00825DA6" w:rsidP="00E90E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25DA6">
              <w:rPr>
                <w:rFonts w:asciiTheme="minorHAnsi" w:hAnsiTheme="minorHAnsi" w:cstheme="minorHAnsi"/>
                <w:b/>
                <w:sz w:val="56"/>
                <w:szCs w:val="56"/>
              </w:rPr>
              <w:t>allmählich schwächer werden</w:t>
            </w:r>
          </w:p>
        </w:tc>
      </w:tr>
    </w:tbl>
    <w:p w:rsidR="00825DA6" w:rsidRPr="00825DA6" w:rsidRDefault="00825DA6" w:rsidP="00825DA6">
      <w:pPr>
        <w:tabs>
          <w:tab w:val="left" w:pos="4587"/>
        </w:tabs>
        <w:rPr>
          <w:rFonts w:asciiTheme="minorHAnsi" w:hAnsiTheme="minorHAnsi" w:cstheme="minorHAnsi"/>
        </w:rPr>
      </w:pPr>
    </w:p>
    <w:p w:rsidR="002D4626" w:rsidRDefault="002D46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25DA6" w:rsidRDefault="002D4626" w:rsidP="002D4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462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Musikalische Fachsprache: </w:t>
      </w:r>
      <w:r w:rsidR="00AC57EB">
        <w:rPr>
          <w:rFonts w:asciiTheme="minorHAnsi" w:hAnsiTheme="minorHAnsi" w:cstheme="minorHAnsi"/>
          <w:b/>
          <w:sz w:val="28"/>
          <w:szCs w:val="28"/>
        </w:rPr>
        <w:t xml:space="preserve">Der </w:t>
      </w:r>
      <w:r w:rsidR="00AC57EB">
        <w:rPr>
          <w:rFonts w:asciiTheme="minorHAnsi" w:hAnsiTheme="minorHAnsi" w:cstheme="minorHAnsi"/>
          <w:b/>
          <w:sz w:val="28"/>
          <w:szCs w:val="28"/>
        </w:rPr>
        <w:t>„Spickzettel“</w:t>
      </w:r>
      <w:r w:rsidR="00AC57EB">
        <w:rPr>
          <w:rFonts w:asciiTheme="minorHAnsi" w:hAnsiTheme="minorHAnsi" w:cstheme="minorHAnsi"/>
          <w:b/>
          <w:sz w:val="28"/>
          <w:szCs w:val="28"/>
        </w:rPr>
        <w:t xml:space="preserve"> für d</w:t>
      </w:r>
      <w:r w:rsidRPr="002D4626">
        <w:rPr>
          <w:rFonts w:asciiTheme="minorHAnsi" w:hAnsiTheme="minorHAnsi" w:cstheme="minorHAnsi"/>
          <w:b/>
          <w:sz w:val="28"/>
          <w:szCs w:val="28"/>
        </w:rPr>
        <w:t>ie Dynamik (= Lautstärke)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680"/>
      </w:tblGrid>
      <w:tr w:rsidR="00ED4132" w:rsidTr="00EA3205">
        <w:tc>
          <w:tcPr>
            <w:tcW w:w="3114" w:type="dxa"/>
          </w:tcPr>
          <w:p w:rsidR="00ED4132" w:rsidRPr="00ED4132" w:rsidRDefault="00CB0BCD" w:rsidP="00ED4132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Schreibweise</w:t>
            </w:r>
            <w:r w:rsidR="00ED4132" w:rsidRPr="00ED413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in den Noten</w:t>
            </w:r>
          </w:p>
        </w:tc>
        <w:tc>
          <w:tcPr>
            <w:tcW w:w="2268" w:type="dxa"/>
          </w:tcPr>
          <w:p w:rsidR="00ED4132" w:rsidRPr="00ED4132" w:rsidRDefault="00ED4132" w:rsidP="00ED413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4132">
              <w:rPr>
                <w:rFonts w:asciiTheme="minorHAnsi" w:hAnsiTheme="minorHAnsi" w:cstheme="minorHAnsi"/>
                <w:b/>
                <w:sz w:val="24"/>
                <w:szCs w:val="24"/>
              </w:rPr>
              <w:t>Italienisches Wort</w:t>
            </w:r>
          </w:p>
        </w:tc>
        <w:tc>
          <w:tcPr>
            <w:tcW w:w="3680" w:type="dxa"/>
          </w:tcPr>
          <w:p w:rsidR="00704CDC" w:rsidRDefault="00ED4132" w:rsidP="00ED413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4132">
              <w:rPr>
                <w:rFonts w:asciiTheme="minorHAnsi" w:hAnsiTheme="minorHAnsi" w:cstheme="minorHAnsi"/>
                <w:b/>
                <w:sz w:val="24"/>
                <w:szCs w:val="24"/>
              </w:rPr>
              <w:t>Deutsche Über</w:t>
            </w:r>
            <w:r w:rsidR="00B80F2E">
              <w:rPr>
                <w:rFonts w:asciiTheme="minorHAnsi" w:hAnsiTheme="minorHAnsi" w:cstheme="minorHAnsi"/>
                <w:b/>
                <w:sz w:val="24"/>
                <w:szCs w:val="24"/>
              </w:rPr>
              <w:t>tragung</w:t>
            </w:r>
            <w:r w:rsidR="00704C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bzw. </w:t>
            </w:r>
          </w:p>
          <w:p w:rsidR="00ED4132" w:rsidRPr="00ED4132" w:rsidRDefault="00704CDC" w:rsidP="00ED413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Bedeutung für den Musiker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ff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fortissimo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sehr laut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forte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laut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mf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mezzoforte</w:t>
            </w:r>
          </w:p>
        </w:tc>
        <w:tc>
          <w:tcPr>
            <w:tcW w:w="3680" w:type="dxa"/>
          </w:tcPr>
          <w:p w:rsidR="002D4626" w:rsidRDefault="001B48DE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halb</w:t>
            </w:r>
            <w:r w:rsidR="002D4626">
              <w:rPr>
                <w:rFonts w:asciiTheme="minorHAnsi" w:hAnsiTheme="minorHAnsi" w:cstheme="minorHAnsi"/>
                <w:sz w:val="24"/>
                <w:szCs w:val="24"/>
              </w:rPr>
              <w:t>laut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piano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leise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pp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pianissimo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sehr leise</w:t>
            </w:r>
          </w:p>
        </w:tc>
      </w:tr>
      <w:tr w:rsidR="001B48DE" w:rsidTr="00EA3205">
        <w:tc>
          <w:tcPr>
            <w:tcW w:w="3114" w:type="dxa"/>
          </w:tcPr>
          <w:p w:rsidR="001B48DE" w:rsidRPr="00B43EAB" w:rsidRDefault="001B48DE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mp</w:t>
            </w:r>
          </w:p>
        </w:tc>
        <w:tc>
          <w:tcPr>
            <w:tcW w:w="2268" w:type="dxa"/>
          </w:tcPr>
          <w:p w:rsidR="001B48DE" w:rsidRDefault="001B48DE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mezzopiano</w:t>
            </w:r>
          </w:p>
        </w:tc>
        <w:tc>
          <w:tcPr>
            <w:tcW w:w="3680" w:type="dxa"/>
          </w:tcPr>
          <w:p w:rsidR="001B48DE" w:rsidRDefault="001B48DE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halbleise</w:t>
            </w:r>
          </w:p>
        </w:tc>
      </w:tr>
      <w:tr w:rsidR="002D4626" w:rsidTr="00EA3205">
        <w:tc>
          <w:tcPr>
            <w:tcW w:w="3114" w:type="dxa"/>
          </w:tcPr>
          <w:p w:rsidR="00B43EAB" w:rsidRPr="00B43EAB" w:rsidRDefault="001E3FC9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505558</wp:posOffset>
                      </wp:positionH>
                      <wp:positionV relativeFrom="paragraph">
                        <wp:posOffset>131640</wp:posOffset>
                      </wp:positionV>
                      <wp:extent cx="597535" cy="93785"/>
                      <wp:effectExtent l="0" t="0" r="24765" b="2095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93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AF298" id="Gerade Verbindung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8pt,10.35pt" to="86.8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&#13;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505558</wp:posOffset>
                      </wp:positionH>
                      <wp:positionV relativeFrom="paragraph">
                        <wp:posOffset>26133</wp:posOffset>
                      </wp:positionV>
                      <wp:extent cx="597535" cy="105312"/>
                      <wp:effectExtent l="0" t="0" r="24765" b="22225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535" cy="1053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0FC4E" id="Gerade Verbindung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8pt,2.05pt" to="86.85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" strokecolor="black [3040]"/>
                  </w:pict>
                </mc:Fallback>
              </mc:AlternateContent>
            </w:r>
            <w:r w:rsidR="00B43EAB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resc.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crescendo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lauter werden</w:t>
            </w:r>
          </w:p>
        </w:tc>
      </w:tr>
      <w:tr w:rsidR="002D4626" w:rsidTr="00EA3205">
        <w:tc>
          <w:tcPr>
            <w:tcW w:w="3114" w:type="dxa"/>
          </w:tcPr>
          <w:p w:rsidR="00B43EAB" w:rsidRPr="00B43EAB" w:rsidRDefault="001E3FC9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652095</wp:posOffset>
                      </wp:positionH>
                      <wp:positionV relativeFrom="paragraph">
                        <wp:posOffset>151326</wp:posOffset>
                      </wp:positionV>
                      <wp:extent cx="532765" cy="76200"/>
                      <wp:effectExtent l="0" t="0" r="13335" b="1270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76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5A3B4" id="Gerade Verbindung 7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35pt,11.9pt" to="93.3pt,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&#13;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652096</wp:posOffset>
                      </wp:positionH>
                      <wp:positionV relativeFrom="paragraph">
                        <wp:posOffset>34095</wp:posOffset>
                      </wp:positionV>
                      <wp:extent cx="532765" cy="111027"/>
                      <wp:effectExtent l="0" t="0" r="13335" b="1651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65" cy="1110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0D6B2" id="Gerade Verbindung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35pt,2.7pt" to="93.3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" strokecolor="black [3040]"/>
                  </w:pict>
                </mc:Fallback>
              </mc:AlternateContent>
            </w:r>
            <w:r w:rsidR="00B43EAB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ecresc.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decrescendo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leiser werden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sfz </w:t>
            </w:r>
            <w:r w:rsidR="001B431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fz</w:t>
            </w:r>
            <w:proofErr w:type="spellEnd"/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(s)forzato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plötzliche laute Betonung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B43EAB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ub</w:t>
            </w:r>
            <w:proofErr w:type="spellEnd"/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. p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subito piano</w:t>
            </w:r>
          </w:p>
        </w:tc>
        <w:tc>
          <w:tcPr>
            <w:tcW w:w="3680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plötzlich leise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B43EAB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ub</w:t>
            </w:r>
            <w:proofErr w:type="spellEnd"/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. f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subito forte</w:t>
            </w:r>
          </w:p>
        </w:tc>
        <w:tc>
          <w:tcPr>
            <w:tcW w:w="3680" w:type="dxa"/>
          </w:tcPr>
          <w:p w:rsidR="002D4626" w:rsidRDefault="00B43EAB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D4626">
              <w:rPr>
                <w:rFonts w:asciiTheme="minorHAnsi" w:hAnsiTheme="minorHAnsi" w:cstheme="minorHAnsi"/>
                <w:sz w:val="24"/>
                <w:szCs w:val="24"/>
              </w:rPr>
              <w:t>lötzlich laut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2D4626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fp</w:t>
            </w:r>
            <w:proofErr w:type="spellEnd"/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fortepiano</w:t>
            </w:r>
          </w:p>
        </w:tc>
        <w:tc>
          <w:tcPr>
            <w:tcW w:w="3680" w:type="dxa"/>
          </w:tcPr>
          <w:p w:rsidR="002D4626" w:rsidRDefault="00B43EAB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D4626">
              <w:rPr>
                <w:rFonts w:asciiTheme="minorHAnsi" w:hAnsiTheme="minorHAnsi" w:cstheme="minorHAnsi"/>
                <w:sz w:val="24"/>
                <w:szCs w:val="24"/>
              </w:rPr>
              <w:t>rst laut, dann sofort wieder leise</w:t>
            </w:r>
          </w:p>
        </w:tc>
      </w:tr>
      <w:tr w:rsidR="002D4626" w:rsidTr="00EA3205">
        <w:tc>
          <w:tcPr>
            <w:tcW w:w="3114" w:type="dxa"/>
          </w:tcPr>
          <w:p w:rsidR="002D4626" w:rsidRPr="00B43EAB" w:rsidRDefault="00B43EAB" w:rsidP="00ED4132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2D4626" w:rsidRPr="00B43EAB">
              <w:rPr>
                <w:rFonts w:asciiTheme="minorHAnsi" w:hAnsiTheme="minorHAnsi" w:cstheme="minorHAnsi"/>
                <w:i/>
                <w:sz w:val="24"/>
                <w:szCs w:val="24"/>
              </w:rPr>
              <w:t>im.</w:t>
            </w:r>
          </w:p>
        </w:tc>
        <w:tc>
          <w:tcPr>
            <w:tcW w:w="2268" w:type="dxa"/>
          </w:tcPr>
          <w:p w:rsidR="002D4626" w:rsidRDefault="002D4626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diminuendo</w:t>
            </w:r>
          </w:p>
        </w:tc>
        <w:tc>
          <w:tcPr>
            <w:tcW w:w="3680" w:type="dxa"/>
          </w:tcPr>
          <w:p w:rsidR="002D4626" w:rsidRDefault="00B43EAB" w:rsidP="00ED413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2D4626">
              <w:rPr>
                <w:rFonts w:asciiTheme="minorHAnsi" w:hAnsiTheme="minorHAnsi" w:cstheme="minorHAnsi"/>
                <w:sz w:val="24"/>
                <w:szCs w:val="24"/>
              </w:rPr>
              <w:t>llmählich schwächer werden</w:t>
            </w:r>
          </w:p>
        </w:tc>
      </w:tr>
    </w:tbl>
    <w:p w:rsidR="002D4626" w:rsidRDefault="002D4626" w:rsidP="002D4626">
      <w:pPr>
        <w:rPr>
          <w:rFonts w:asciiTheme="minorHAnsi" w:hAnsiTheme="minorHAnsi" w:cstheme="minorHAnsi"/>
          <w:sz w:val="24"/>
          <w:szCs w:val="24"/>
        </w:rPr>
      </w:pPr>
    </w:p>
    <w:p w:rsidR="00CE5C14" w:rsidRPr="002D4626" w:rsidRDefault="00CE5C14" w:rsidP="00CE5C14">
      <w:pPr>
        <w:rPr>
          <w:rFonts w:asciiTheme="minorHAnsi" w:hAnsiTheme="minorHAnsi" w:cstheme="minorHAnsi"/>
          <w:sz w:val="24"/>
          <w:szCs w:val="24"/>
        </w:rPr>
      </w:pPr>
    </w:p>
    <w:sectPr w:rsidR="00CE5C14" w:rsidRPr="002D4626" w:rsidSect="00C66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43" w:rsidRDefault="00FF6443" w:rsidP="00C66605">
      <w:pPr>
        <w:spacing w:after="0" w:line="240" w:lineRule="auto"/>
      </w:pPr>
      <w:r>
        <w:separator/>
      </w:r>
    </w:p>
  </w:endnote>
  <w:endnote w:type="continuationSeparator" w:id="0">
    <w:p w:rsidR="00FF6443" w:rsidRDefault="00FF6443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0707303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230A0F" w:rsidRDefault="00230A0F" w:rsidP="007C720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44AF9" w:rsidRDefault="00A44AF9" w:rsidP="00230A0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9467622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230A0F" w:rsidRDefault="00230A0F" w:rsidP="007C720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A44AF9" w:rsidRDefault="00A44AF9" w:rsidP="00230A0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43" w:rsidRDefault="00FF6443" w:rsidP="00C66605">
      <w:pPr>
        <w:spacing w:after="0" w:line="240" w:lineRule="auto"/>
      </w:pPr>
      <w:r>
        <w:separator/>
      </w:r>
    </w:p>
  </w:footnote>
  <w:footnote w:type="continuationSeparator" w:id="0">
    <w:p w:rsidR="00FF6443" w:rsidRDefault="00FF6443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B7955"/>
    <w:multiLevelType w:val="hybridMultilevel"/>
    <w:tmpl w:val="FB105E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435BA"/>
    <w:rsid w:val="000606E8"/>
    <w:rsid w:val="00075F91"/>
    <w:rsid w:val="000959B7"/>
    <w:rsid w:val="00096DD9"/>
    <w:rsid w:val="000B21AA"/>
    <w:rsid w:val="00105D18"/>
    <w:rsid w:val="00110123"/>
    <w:rsid w:val="0016304D"/>
    <w:rsid w:val="00164B4B"/>
    <w:rsid w:val="001852DE"/>
    <w:rsid w:val="001938AE"/>
    <w:rsid w:val="001A1C38"/>
    <w:rsid w:val="001A50BE"/>
    <w:rsid w:val="001A6E2E"/>
    <w:rsid w:val="001B4317"/>
    <w:rsid w:val="001B48DE"/>
    <w:rsid w:val="001D3627"/>
    <w:rsid w:val="001E3A7D"/>
    <w:rsid w:val="001E3FC9"/>
    <w:rsid w:val="00213748"/>
    <w:rsid w:val="00224560"/>
    <w:rsid w:val="00230A0F"/>
    <w:rsid w:val="00242191"/>
    <w:rsid w:val="002935FD"/>
    <w:rsid w:val="0029391C"/>
    <w:rsid w:val="002D4626"/>
    <w:rsid w:val="002E4699"/>
    <w:rsid w:val="00310D10"/>
    <w:rsid w:val="00314ABB"/>
    <w:rsid w:val="003361AE"/>
    <w:rsid w:val="00366F61"/>
    <w:rsid w:val="003763F9"/>
    <w:rsid w:val="003827BE"/>
    <w:rsid w:val="003B1A1B"/>
    <w:rsid w:val="0047471C"/>
    <w:rsid w:val="0048054B"/>
    <w:rsid w:val="004C3E68"/>
    <w:rsid w:val="004D6F21"/>
    <w:rsid w:val="004E26AD"/>
    <w:rsid w:val="00515B03"/>
    <w:rsid w:val="00547DCD"/>
    <w:rsid w:val="005D73E9"/>
    <w:rsid w:val="005D7A23"/>
    <w:rsid w:val="005F07FA"/>
    <w:rsid w:val="00640E1C"/>
    <w:rsid w:val="00650E5C"/>
    <w:rsid w:val="00676E67"/>
    <w:rsid w:val="00684F16"/>
    <w:rsid w:val="00704CDC"/>
    <w:rsid w:val="007177E1"/>
    <w:rsid w:val="0076228A"/>
    <w:rsid w:val="007A12ED"/>
    <w:rsid w:val="007C6549"/>
    <w:rsid w:val="007C6960"/>
    <w:rsid w:val="007E7DC1"/>
    <w:rsid w:val="007F5B90"/>
    <w:rsid w:val="00805CEA"/>
    <w:rsid w:val="00811C55"/>
    <w:rsid w:val="00822031"/>
    <w:rsid w:val="00825DA6"/>
    <w:rsid w:val="00835B94"/>
    <w:rsid w:val="00851E45"/>
    <w:rsid w:val="00874E09"/>
    <w:rsid w:val="008F6860"/>
    <w:rsid w:val="00903B20"/>
    <w:rsid w:val="00912EF3"/>
    <w:rsid w:val="00944FDE"/>
    <w:rsid w:val="009B0A46"/>
    <w:rsid w:val="009B6831"/>
    <w:rsid w:val="009D0356"/>
    <w:rsid w:val="009D136D"/>
    <w:rsid w:val="009E55FA"/>
    <w:rsid w:val="009F077F"/>
    <w:rsid w:val="00A244C8"/>
    <w:rsid w:val="00A444A4"/>
    <w:rsid w:val="00A44AF9"/>
    <w:rsid w:val="00A64C65"/>
    <w:rsid w:val="00A8359B"/>
    <w:rsid w:val="00AC57EB"/>
    <w:rsid w:val="00AE4260"/>
    <w:rsid w:val="00B03EF9"/>
    <w:rsid w:val="00B351AC"/>
    <w:rsid w:val="00B4289C"/>
    <w:rsid w:val="00B43EAB"/>
    <w:rsid w:val="00B51E66"/>
    <w:rsid w:val="00B520E2"/>
    <w:rsid w:val="00B77342"/>
    <w:rsid w:val="00B80F2E"/>
    <w:rsid w:val="00BA493C"/>
    <w:rsid w:val="00BD081A"/>
    <w:rsid w:val="00BD2C5C"/>
    <w:rsid w:val="00BE1FCD"/>
    <w:rsid w:val="00BF086D"/>
    <w:rsid w:val="00BF09C9"/>
    <w:rsid w:val="00C421A5"/>
    <w:rsid w:val="00C66605"/>
    <w:rsid w:val="00C86B63"/>
    <w:rsid w:val="00CB0BCD"/>
    <w:rsid w:val="00CE5C14"/>
    <w:rsid w:val="00D13371"/>
    <w:rsid w:val="00DB375C"/>
    <w:rsid w:val="00DB69EC"/>
    <w:rsid w:val="00DB7054"/>
    <w:rsid w:val="00DD2F1C"/>
    <w:rsid w:val="00E053E4"/>
    <w:rsid w:val="00E27DFF"/>
    <w:rsid w:val="00E31D0D"/>
    <w:rsid w:val="00E611B1"/>
    <w:rsid w:val="00EA3205"/>
    <w:rsid w:val="00EA4B70"/>
    <w:rsid w:val="00EB39FB"/>
    <w:rsid w:val="00ED4132"/>
    <w:rsid w:val="00ED7C60"/>
    <w:rsid w:val="00F14D75"/>
    <w:rsid w:val="00F17CC8"/>
    <w:rsid w:val="00F228BE"/>
    <w:rsid w:val="00F60D5E"/>
    <w:rsid w:val="00F63398"/>
    <w:rsid w:val="00FA7DB2"/>
    <w:rsid w:val="00FF02CF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BE759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230A0F"/>
  </w:style>
  <w:style w:type="character" w:styleId="BesuchterLink">
    <w:name w:val="FollowedHyperlink"/>
    <w:basedOn w:val="Absatz-Standardschriftart"/>
    <w:uiPriority w:val="99"/>
    <w:semiHidden/>
    <w:unhideWhenUsed/>
    <w:rsid w:val="00242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2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SEK1/MUS/IK/5-6/0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MUS/IK/5-6/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22</cp:revision>
  <dcterms:created xsi:type="dcterms:W3CDTF">2020-03-15T11:10:00Z</dcterms:created>
  <dcterms:modified xsi:type="dcterms:W3CDTF">2020-03-23T11:33:00Z</dcterms:modified>
</cp:coreProperties>
</file>