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8D0" w:rsidRPr="00443514" w:rsidRDefault="00E22F87">
      <w:pPr>
        <w:rPr>
          <w:rFonts w:ascii="Arial Black" w:hAnsi="Arial Black"/>
          <w:sz w:val="28"/>
          <w:szCs w:val="28"/>
        </w:rPr>
      </w:pPr>
      <w:r w:rsidRPr="00443514">
        <w:rPr>
          <w:rFonts w:ascii="Arial Black" w:hAnsi="Arial Black"/>
          <w:sz w:val="28"/>
          <w:szCs w:val="28"/>
        </w:rPr>
        <w:t>Häufige Fehler in der Dialogphase…. und wie man sie vermeidet</w:t>
      </w:r>
    </w:p>
    <w:p w:rsidR="00E22F87" w:rsidRDefault="00E22F87"/>
    <w:p w:rsidR="00443514" w:rsidRDefault="0044351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E22F87" w:rsidTr="00E22F87">
        <w:tc>
          <w:tcPr>
            <w:tcW w:w="7138" w:type="dxa"/>
          </w:tcPr>
          <w:p w:rsidR="00E22F87" w:rsidRPr="00443514" w:rsidRDefault="00E22F87">
            <w:pPr>
              <w:rPr>
                <w:rFonts w:ascii="Arial Black" w:hAnsi="Arial Black"/>
                <w:sz w:val="24"/>
                <w:szCs w:val="24"/>
              </w:rPr>
            </w:pPr>
            <w:r w:rsidRPr="00443514">
              <w:rPr>
                <w:rFonts w:ascii="Arial Black" w:hAnsi="Arial Black"/>
                <w:sz w:val="24"/>
                <w:szCs w:val="24"/>
              </w:rPr>
              <w:t>Fehler</w:t>
            </w:r>
          </w:p>
        </w:tc>
        <w:tc>
          <w:tcPr>
            <w:tcW w:w="7139" w:type="dxa"/>
          </w:tcPr>
          <w:p w:rsidR="00E22F87" w:rsidRPr="00443514" w:rsidRDefault="00E22F87" w:rsidP="00E22F87">
            <w:pPr>
              <w:rPr>
                <w:rFonts w:ascii="Arial Black" w:hAnsi="Arial Black"/>
                <w:sz w:val="24"/>
                <w:szCs w:val="24"/>
              </w:rPr>
            </w:pPr>
            <w:r w:rsidRPr="00443514">
              <w:rPr>
                <w:rFonts w:ascii="Arial Black" w:hAnsi="Arial Black"/>
                <w:sz w:val="24"/>
                <w:szCs w:val="24"/>
              </w:rPr>
              <w:t>Empfohlene Verhaltensweisen</w:t>
            </w:r>
          </w:p>
        </w:tc>
      </w:tr>
      <w:tr w:rsidR="00E22F87" w:rsidTr="00443514">
        <w:tc>
          <w:tcPr>
            <w:tcW w:w="7138" w:type="dxa"/>
            <w:vAlign w:val="center"/>
          </w:tcPr>
          <w:p w:rsidR="00E22F87" w:rsidRPr="00E52058" w:rsidRDefault="00E22F87" w:rsidP="00E22F8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52058">
              <w:rPr>
                <w:rFonts w:ascii="Arial" w:hAnsi="Arial" w:cs="Arial"/>
              </w:rPr>
              <w:t>Versuchen Sie nicht, die Diskussion zu dominieren, indem Sie z.B. Ihrer/Ihrem Partner/in ständig ins Wort fallen oder auf Ihren Punkten beharren.</w:t>
            </w:r>
          </w:p>
        </w:tc>
        <w:tc>
          <w:tcPr>
            <w:tcW w:w="7139" w:type="dxa"/>
            <w:vAlign w:val="center"/>
          </w:tcPr>
          <w:p w:rsidR="00E22F87" w:rsidRPr="00E52058" w:rsidRDefault="00E22F87" w:rsidP="00E22F8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52058">
              <w:rPr>
                <w:rFonts w:ascii="Arial" w:hAnsi="Arial" w:cs="Arial"/>
              </w:rPr>
              <w:t>Hören Sie Ihrer/Ihrem Partner/in aktiv zu und fragen Sie ggf. nach, wenn Ihnen etwas unklar erscheint.</w:t>
            </w:r>
            <w:r w:rsidR="00443514" w:rsidRPr="00E52058">
              <w:rPr>
                <w:rFonts w:ascii="Arial" w:hAnsi="Arial" w:cs="Arial"/>
              </w:rPr>
              <w:t xml:space="preserve"> Ermutigen Sie Ihre/n Partner/in aktiv zu werden, falls er/sie Ihnen zu passiv erscheint.</w:t>
            </w:r>
          </w:p>
        </w:tc>
      </w:tr>
      <w:tr w:rsidR="00E22F87" w:rsidRPr="00E52058" w:rsidTr="00443514">
        <w:tc>
          <w:tcPr>
            <w:tcW w:w="7138" w:type="dxa"/>
            <w:vAlign w:val="center"/>
          </w:tcPr>
          <w:p w:rsidR="00E22F87" w:rsidRPr="00E52058" w:rsidRDefault="00E22F87" w:rsidP="00E52058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52058">
              <w:rPr>
                <w:rFonts w:ascii="Arial" w:hAnsi="Arial" w:cs="Arial"/>
              </w:rPr>
              <w:t>Vermeiden Sie es, auf den gleichen Punkten herumzureiten bzw. die gleichen Punkte wieder und wieder zu wiederholen.</w:t>
            </w:r>
            <w:r w:rsidR="00443514" w:rsidRPr="00E52058">
              <w:rPr>
                <w:rFonts w:ascii="Arial" w:hAnsi="Arial" w:cs="Arial"/>
              </w:rPr>
              <w:t xml:space="preserve"> Dies geschieht meistens dann, wenn jemandem nichts mehr einfällt. </w:t>
            </w:r>
          </w:p>
        </w:tc>
        <w:tc>
          <w:tcPr>
            <w:tcW w:w="7139" w:type="dxa"/>
            <w:vAlign w:val="center"/>
          </w:tcPr>
          <w:p w:rsidR="00E22F87" w:rsidRPr="00E52058" w:rsidRDefault="00E52058" w:rsidP="00E52058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lang w:val="en-GB"/>
              </w:rPr>
            </w:pPr>
            <w:r w:rsidRPr="00E52058">
              <w:rPr>
                <w:rFonts w:ascii="Arial" w:hAnsi="Arial" w:cs="Arial"/>
              </w:rPr>
              <w:t xml:space="preserve">Brechen Sie die </w:t>
            </w:r>
            <w:proofErr w:type="spellStart"/>
            <w:r w:rsidRPr="00E52058">
              <w:rPr>
                <w:rFonts w:ascii="Arial" w:hAnsi="Arial" w:cs="Arial"/>
              </w:rPr>
              <w:t>Argumentesuche</w:t>
            </w:r>
            <w:proofErr w:type="spellEnd"/>
            <w:r w:rsidRPr="00E52058">
              <w:rPr>
                <w:rFonts w:ascii="Arial" w:hAnsi="Arial" w:cs="Arial"/>
              </w:rPr>
              <w:t xml:space="preserve"> ab, wenn Ihnen nichts Neues mehr einfällt, und fahren Sie mit den weiteren Teilen der Aufgabe fort.</w:t>
            </w:r>
            <w:r>
              <w:rPr>
                <w:rFonts w:ascii="Arial" w:hAnsi="Arial" w:cs="Arial"/>
              </w:rPr>
              <w:t xml:space="preserve"> </w:t>
            </w:r>
            <w:r w:rsidRPr="00E52058">
              <w:rPr>
                <w:rFonts w:ascii="Arial" w:hAnsi="Arial" w:cs="Arial"/>
                <w:lang w:val="en-GB"/>
              </w:rPr>
              <w:t>Verbalisieren Sie Ihr Problem: "I think we're going round in circles. That won't get us anywhere."</w:t>
            </w:r>
          </w:p>
        </w:tc>
      </w:tr>
      <w:tr w:rsidR="00E52058" w:rsidTr="00443514">
        <w:tc>
          <w:tcPr>
            <w:tcW w:w="7138" w:type="dxa"/>
            <w:vAlign w:val="center"/>
          </w:tcPr>
          <w:p w:rsidR="00E52058" w:rsidRPr="00E52058" w:rsidRDefault="00E52058" w:rsidP="00E52058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52058">
              <w:rPr>
                <w:rFonts w:ascii="Arial" w:hAnsi="Arial" w:cs="Arial"/>
              </w:rPr>
              <w:t>Verstummen Sie auch nicht, wenn Ihnen keine weiteren Argumente einfallen.</w:t>
            </w:r>
          </w:p>
        </w:tc>
        <w:tc>
          <w:tcPr>
            <w:tcW w:w="7139" w:type="dxa"/>
            <w:vAlign w:val="center"/>
          </w:tcPr>
          <w:p w:rsidR="00E52058" w:rsidRPr="00E52058" w:rsidRDefault="00E52058" w:rsidP="00E52058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52058">
              <w:rPr>
                <w:rFonts w:ascii="Arial" w:hAnsi="Arial" w:cs="Arial"/>
              </w:rPr>
              <w:t>Thematisieren Sie Ihr Problem und versuchen Sie gemeinsam eine Lösung zu finden (z.B. Umschwenken auf Bewertung der bisher genannten Argumente, siehe aufgabenbasierte Redewendungen).</w:t>
            </w:r>
          </w:p>
        </w:tc>
      </w:tr>
      <w:tr w:rsidR="00E22F87" w:rsidTr="00443514">
        <w:tc>
          <w:tcPr>
            <w:tcW w:w="7138" w:type="dxa"/>
            <w:vAlign w:val="center"/>
          </w:tcPr>
          <w:p w:rsidR="00E22F87" w:rsidRPr="00E52058" w:rsidRDefault="00E22F87" w:rsidP="0044351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52058">
              <w:rPr>
                <w:rFonts w:ascii="Arial" w:hAnsi="Arial" w:cs="Arial"/>
              </w:rPr>
              <w:t xml:space="preserve">Lassen Sie sich nicht verleiten, blindlings der Konversation zu folgen und evtl. vom Thema abzukommen. </w:t>
            </w:r>
          </w:p>
        </w:tc>
        <w:tc>
          <w:tcPr>
            <w:tcW w:w="7139" w:type="dxa"/>
            <w:vAlign w:val="center"/>
          </w:tcPr>
          <w:p w:rsidR="00E22F87" w:rsidRPr="00E52058" w:rsidRDefault="00443514" w:rsidP="00E22F8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52058">
              <w:rPr>
                <w:rFonts w:ascii="Arial" w:hAnsi="Arial" w:cs="Arial"/>
              </w:rPr>
              <w:t>Denken Sie daran, dass Sie eine Aufgabe zu erfüllen haben. Benutzen Sie aufgabenorientierte Redewendungen, um sich wieder auf die Erfüllung Ihrer Aufgabe zu konzentrieren.</w:t>
            </w:r>
          </w:p>
        </w:tc>
      </w:tr>
      <w:tr w:rsidR="00E22F87" w:rsidTr="00443514">
        <w:tc>
          <w:tcPr>
            <w:tcW w:w="7138" w:type="dxa"/>
            <w:vAlign w:val="center"/>
          </w:tcPr>
          <w:p w:rsidR="00E22F87" w:rsidRPr="00E52058" w:rsidRDefault="00E22F87" w:rsidP="0044351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52058">
              <w:rPr>
                <w:rFonts w:ascii="Arial" w:hAnsi="Arial" w:cs="Arial"/>
              </w:rPr>
              <w:t>Lassen Sie es nicht zu, dass Ihre/Ihr Partner/in die Diskussion dominiert. E</w:t>
            </w:r>
            <w:r w:rsidR="00443514" w:rsidRPr="00E52058">
              <w:rPr>
                <w:rFonts w:ascii="Arial" w:hAnsi="Arial" w:cs="Arial"/>
              </w:rPr>
              <w:t>s</w:t>
            </w:r>
            <w:r w:rsidRPr="00E52058">
              <w:rPr>
                <w:rFonts w:ascii="Arial" w:hAnsi="Arial" w:cs="Arial"/>
              </w:rPr>
              <w:t xml:space="preserve"> werden </w:t>
            </w:r>
            <w:r w:rsidR="00443514" w:rsidRPr="00E52058">
              <w:rPr>
                <w:rFonts w:ascii="Arial" w:hAnsi="Arial" w:cs="Arial"/>
              </w:rPr>
              <w:t xml:space="preserve">von beiden Partnern </w:t>
            </w:r>
            <w:r w:rsidRPr="00E52058">
              <w:rPr>
                <w:rFonts w:ascii="Arial" w:hAnsi="Arial" w:cs="Arial"/>
              </w:rPr>
              <w:t>in etwa gleiche Redeanteile erwartet.</w:t>
            </w:r>
          </w:p>
        </w:tc>
        <w:tc>
          <w:tcPr>
            <w:tcW w:w="7139" w:type="dxa"/>
            <w:vAlign w:val="center"/>
          </w:tcPr>
          <w:p w:rsidR="00E22F87" w:rsidRPr="00E52058" w:rsidRDefault="00443514" w:rsidP="00E22F8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52058">
              <w:rPr>
                <w:rFonts w:ascii="Arial" w:hAnsi="Arial" w:cs="Arial"/>
              </w:rPr>
              <w:t>Benutzen Sie entsprechende Redewendungen, um Ihre/Ihren Partner/in "auszubremsen" und Redeanteile für Sie einzufordern.</w:t>
            </w:r>
          </w:p>
        </w:tc>
      </w:tr>
      <w:tr w:rsidR="00E22F87" w:rsidTr="00443514">
        <w:tc>
          <w:tcPr>
            <w:tcW w:w="7138" w:type="dxa"/>
            <w:vAlign w:val="center"/>
          </w:tcPr>
          <w:p w:rsidR="00E22F87" w:rsidRPr="00E52058" w:rsidRDefault="00443514" w:rsidP="00E22F8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52058">
              <w:rPr>
                <w:rFonts w:ascii="Arial" w:hAnsi="Arial" w:cs="Arial"/>
              </w:rPr>
              <w:t>Unbedingt die Diskussion "gewinnen" wollen, um sich besser zu positionieren.</w:t>
            </w:r>
          </w:p>
        </w:tc>
        <w:tc>
          <w:tcPr>
            <w:tcW w:w="7139" w:type="dxa"/>
            <w:vAlign w:val="center"/>
          </w:tcPr>
          <w:p w:rsidR="00E22F87" w:rsidRPr="00E52058" w:rsidRDefault="00443514" w:rsidP="0044351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52058">
              <w:rPr>
                <w:rFonts w:ascii="Arial" w:hAnsi="Arial" w:cs="Arial"/>
              </w:rPr>
              <w:t>Eine "gewonnene Diskussion" ist kein Bewertungskriterium, wohl aber Ihre Fähigkeit, auf einen Partner einzugehen, nachzufragen, Kompromisse auszuhandeln usw.</w:t>
            </w:r>
          </w:p>
        </w:tc>
      </w:tr>
      <w:tr w:rsidR="00443514" w:rsidTr="00443514">
        <w:tc>
          <w:tcPr>
            <w:tcW w:w="7138" w:type="dxa"/>
            <w:vAlign w:val="center"/>
          </w:tcPr>
          <w:p w:rsidR="00443514" w:rsidRPr="00E52058" w:rsidRDefault="00443514" w:rsidP="00E22F8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52058">
              <w:rPr>
                <w:rFonts w:ascii="Arial" w:hAnsi="Arial" w:cs="Arial"/>
              </w:rPr>
              <w:t>Ignorieren Sie nicht, was Ihr/e Partner/in sagt!</w:t>
            </w:r>
          </w:p>
        </w:tc>
        <w:tc>
          <w:tcPr>
            <w:tcW w:w="7139" w:type="dxa"/>
            <w:vAlign w:val="center"/>
          </w:tcPr>
          <w:p w:rsidR="00443514" w:rsidRPr="00E52058" w:rsidRDefault="00443514" w:rsidP="0044351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52058">
              <w:rPr>
                <w:rFonts w:ascii="Arial" w:hAnsi="Arial" w:cs="Arial"/>
              </w:rPr>
              <w:t>Eingehen auf den Partner ist ebenfalls ein Bewertungskriterium!</w:t>
            </w:r>
            <w:r w:rsidR="00844BA9" w:rsidRPr="00E52058">
              <w:rPr>
                <w:rFonts w:ascii="Arial" w:hAnsi="Arial" w:cs="Arial"/>
              </w:rPr>
              <w:t xml:space="preserve"> Denken Sie daran, dass Sie als Team arbeiten sollen!</w:t>
            </w:r>
          </w:p>
        </w:tc>
      </w:tr>
      <w:tr w:rsidR="00E22F87" w:rsidTr="00443514">
        <w:tc>
          <w:tcPr>
            <w:tcW w:w="7138" w:type="dxa"/>
            <w:vAlign w:val="center"/>
          </w:tcPr>
          <w:p w:rsidR="00E22F87" w:rsidRPr="00E52058" w:rsidRDefault="00E22F87" w:rsidP="00E22F8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52058">
              <w:rPr>
                <w:rFonts w:ascii="Arial" w:hAnsi="Arial" w:cs="Arial"/>
              </w:rPr>
              <w:t>Vermeiden Sie Umgangssprache</w:t>
            </w:r>
            <w:r w:rsidR="00443514" w:rsidRPr="00E52058">
              <w:rPr>
                <w:rFonts w:ascii="Arial" w:hAnsi="Arial" w:cs="Arial"/>
              </w:rPr>
              <w:t>, aggressives Angehen Ihrer/Ihres Partner/in</w:t>
            </w:r>
            <w:r w:rsidRPr="00E52058">
              <w:rPr>
                <w:rFonts w:ascii="Arial" w:hAnsi="Arial" w:cs="Arial"/>
              </w:rPr>
              <w:t xml:space="preserve"> und vor allem "</w:t>
            </w:r>
            <w:proofErr w:type="spellStart"/>
            <w:r w:rsidRPr="00E52058">
              <w:rPr>
                <w:rFonts w:ascii="Arial" w:hAnsi="Arial" w:cs="Arial"/>
              </w:rPr>
              <w:t>four</w:t>
            </w:r>
            <w:proofErr w:type="spellEnd"/>
            <w:r w:rsidRPr="00E52058">
              <w:rPr>
                <w:rFonts w:ascii="Arial" w:hAnsi="Arial" w:cs="Arial"/>
              </w:rPr>
              <w:t xml:space="preserve">-letter </w:t>
            </w:r>
            <w:proofErr w:type="spellStart"/>
            <w:r w:rsidRPr="00E52058">
              <w:rPr>
                <w:rFonts w:ascii="Arial" w:hAnsi="Arial" w:cs="Arial"/>
              </w:rPr>
              <w:t>words</w:t>
            </w:r>
            <w:proofErr w:type="spellEnd"/>
            <w:r w:rsidRPr="00E52058">
              <w:rPr>
                <w:rFonts w:ascii="Arial" w:hAnsi="Arial" w:cs="Arial"/>
              </w:rPr>
              <w:t>"</w:t>
            </w:r>
          </w:p>
        </w:tc>
        <w:tc>
          <w:tcPr>
            <w:tcW w:w="7139" w:type="dxa"/>
            <w:vAlign w:val="center"/>
          </w:tcPr>
          <w:p w:rsidR="00E22F87" w:rsidRPr="00E52058" w:rsidRDefault="00443514" w:rsidP="00E22F8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52058">
              <w:rPr>
                <w:rFonts w:ascii="Arial" w:hAnsi="Arial" w:cs="Arial"/>
              </w:rPr>
              <w:t>Bleiben Sie höflich.</w:t>
            </w:r>
          </w:p>
        </w:tc>
      </w:tr>
    </w:tbl>
    <w:p w:rsidR="00E22F87" w:rsidRDefault="00E22F87">
      <w:bookmarkStart w:id="0" w:name="_GoBack"/>
      <w:bookmarkEnd w:id="0"/>
    </w:p>
    <w:sectPr w:rsidR="00E22F87" w:rsidSect="00E22F87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24FC7"/>
    <w:multiLevelType w:val="hybridMultilevel"/>
    <w:tmpl w:val="9A10D4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87"/>
    <w:rsid w:val="00443514"/>
    <w:rsid w:val="00844BA9"/>
    <w:rsid w:val="00A848D0"/>
    <w:rsid w:val="00E22F87"/>
    <w:rsid w:val="00E5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BED0"/>
  <w15:chartTrackingRefBased/>
  <w15:docId w15:val="{157C07EB-724E-49D2-88B2-3CE31C44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22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2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Schumacher</dc:creator>
  <cp:keywords/>
  <dc:description/>
  <cp:lastModifiedBy>Michael Schumacher</cp:lastModifiedBy>
  <cp:revision>3</cp:revision>
  <dcterms:created xsi:type="dcterms:W3CDTF">2018-01-16T10:52:00Z</dcterms:created>
  <dcterms:modified xsi:type="dcterms:W3CDTF">2018-01-17T15:17:00Z</dcterms:modified>
</cp:coreProperties>
</file>