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894" w:rsidRPr="00420894" w:rsidRDefault="00420894" w:rsidP="00420894">
      <w:pPr>
        <w:rPr>
          <w:rFonts w:cs="Arial"/>
        </w:rPr>
      </w:pPr>
    </w:p>
    <w:p w:rsidR="00420894" w:rsidRPr="00420894" w:rsidRDefault="00420894" w:rsidP="00420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CC"/>
        <w:rPr>
          <w:rFonts w:cs="Arial"/>
          <w:b/>
        </w:rPr>
      </w:pPr>
      <w:r w:rsidRPr="00420894">
        <w:rPr>
          <w:rFonts w:cs="Arial"/>
          <w:b/>
        </w:rPr>
        <w:t>Datenkranz</w:t>
      </w:r>
    </w:p>
    <w:p w:rsidR="00C1787D" w:rsidRPr="00420894" w:rsidRDefault="00C1787D" w:rsidP="00C1787D">
      <w:pPr>
        <w:rPr>
          <w:rFonts w:cs="Arial"/>
          <w:sz w:val="22"/>
          <w:szCs w:val="22"/>
        </w:rPr>
      </w:pPr>
    </w:p>
    <w:p w:rsidR="0048047E" w:rsidRPr="00420894" w:rsidRDefault="0048047E" w:rsidP="00C1787D">
      <w:pPr>
        <w:rPr>
          <w:rFonts w:cs="Arial"/>
          <w:sz w:val="22"/>
          <w:szCs w:val="22"/>
        </w:rPr>
      </w:pPr>
      <w:r w:rsidRPr="00420894">
        <w:rPr>
          <w:rFonts w:cs="Arial"/>
          <w:sz w:val="22"/>
          <w:szCs w:val="22"/>
        </w:rPr>
        <w:t>Auszug aus einem Fachbuch</w:t>
      </w:r>
    </w:p>
    <w:p w:rsidR="0048047E" w:rsidRPr="00420894" w:rsidRDefault="0048047E" w:rsidP="00C1787D">
      <w:pPr>
        <w:rPr>
          <w:rFonts w:cs="Arial"/>
          <w:sz w:val="22"/>
          <w:szCs w:val="22"/>
        </w:rPr>
      </w:pPr>
    </w:p>
    <w:p w:rsidR="00210626" w:rsidRDefault="00210626" w:rsidP="00442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entury Gothic" w:hAnsi="Century Gothic" w:cstheme="minorHAnsi"/>
          <w:b/>
          <w:sz w:val="28"/>
        </w:rPr>
      </w:pPr>
    </w:p>
    <w:p w:rsidR="0048047E" w:rsidRPr="003B793C" w:rsidRDefault="00626499" w:rsidP="003B79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rPr>
          <w:rFonts w:cs="Arial"/>
          <w:b/>
          <w:szCs w:val="23"/>
        </w:rPr>
      </w:pPr>
      <w:r w:rsidRPr="003B793C">
        <w:rPr>
          <w:rFonts w:cs="Arial"/>
          <w:b/>
          <w:szCs w:val="23"/>
        </w:rPr>
        <w:t>Bestellungen richtig verfassen</w:t>
      </w:r>
    </w:p>
    <w:p w:rsidR="0048047E" w:rsidRPr="003B793C" w:rsidRDefault="0048047E" w:rsidP="003B79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rPr>
          <w:rFonts w:cs="Arial"/>
          <w:szCs w:val="23"/>
        </w:rPr>
      </w:pPr>
    </w:p>
    <w:p w:rsidR="0048047E" w:rsidRPr="003B793C" w:rsidRDefault="0048047E" w:rsidP="003B79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rPr>
          <w:rFonts w:cs="Arial"/>
          <w:szCs w:val="23"/>
        </w:rPr>
      </w:pPr>
      <w:r w:rsidRPr="003B793C">
        <w:rPr>
          <w:rFonts w:cs="Arial"/>
          <w:szCs w:val="23"/>
        </w:rPr>
        <w:t xml:space="preserve">Die Bestellung ist an keine bestimmte Form gebunden. </w:t>
      </w:r>
      <w:r w:rsidR="00374D6D" w:rsidRPr="003B793C">
        <w:rPr>
          <w:rFonts w:cs="Arial"/>
          <w:szCs w:val="23"/>
        </w:rPr>
        <w:t xml:space="preserve">Bestellungen können schriftlich, mündlich, elektronisch (E-Mail, Internet, Fax) oder fernmündlich (Telefon) abgegeben werden. </w:t>
      </w:r>
      <w:r w:rsidRPr="003B793C">
        <w:rPr>
          <w:rFonts w:cs="Arial"/>
          <w:szCs w:val="23"/>
        </w:rPr>
        <w:t xml:space="preserve">Zur Vermeidung von Irrtümern und zu Beweiszwecken werden Bestellungen häufig </w:t>
      </w:r>
      <w:r w:rsidR="00442B8D" w:rsidRPr="003B793C">
        <w:rPr>
          <w:rFonts w:cs="Arial"/>
          <w:szCs w:val="23"/>
        </w:rPr>
        <w:t>schriftlich</w:t>
      </w:r>
      <w:r w:rsidRPr="003B793C">
        <w:rPr>
          <w:rFonts w:cs="Arial"/>
          <w:szCs w:val="23"/>
        </w:rPr>
        <w:t xml:space="preserve"> verfasst. </w:t>
      </w:r>
    </w:p>
    <w:p w:rsidR="0048047E" w:rsidRPr="003B793C" w:rsidRDefault="0048047E" w:rsidP="003B79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rPr>
          <w:rFonts w:cs="Arial"/>
          <w:szCs w:val="23"/>
        </w:rPr>
      </w:pPr>
    </w:p>
    <w:p w:rsidR="0048047E" w:rsidRPr="003B793C" w:rsidRDefault="00626499" w:rsidP="003B79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rPr>
          <w:rFonts w:cs="Arial"/>
          <w:szCs w:val="23"/>
        </w:rPr>
      </w:pPr>
      <w:r w:rsidRPr="003B793C">
        <w:rPr>
          <w:rFonts w:cs="Arial"/>
          <w:szCs w:val="23"/>
        </w:rPr>
        <w:t xml:space="preserve">Bestellungen sollten </w:t>
      </w:r>
      <w:r w:rsidR="00420894" w:rsidRPr="003B793C">
        <w:rPr>
          <w:rFonts w:cs="Arial"/>
          <w:szCs w:val="23"/>
        </w:rPr>
        <w:t>klar und eindeutig</w:t>
      </w:r>
      <w:r w:rsidRPr="003B793C">
        <w:rPr>
          <w:rFonts w:cs="Arial"/>
          <w:szCs w:val="23"/>
        </w:rPr>
        <w:t xml:space="preserve"> formuliert werden. Es sollten alle wichtigen Punkte aufgeführt werden, die auch ein Angebot enthält:</w:t>
      </w:r>
    </w:p>
    <w:p w:rsidR="00626499" w:rsidRPr="003B793C" w:rsidRDefault="00626499" w:rsidP="003B79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rPr>
          <w:rFonts w:cs="Arial"/>
          <w:szCs w:val="23"/>
        </w:rPr>
      </w:pPr>
    </w:p>
    <w:p w:rsidR="00626499" w:rsidRPr="003B793C" w:rsidRDefault="00626499" w:rsidP="003B793C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ind w:left="426" w:hanging="426"/>
        <w:rPr>
          <w:rFonts w:cs="Arial"/>
          <w:szCs w:val="23"/>
        </w:rPr>
      </w:pPr>
      <w:r w:rsidRPr="003B793C">
        <w:rPr>
          <w:rFonts w:cs="Arial"/>
          <w:szCs w:val="23"/>
        </w:rPr>
        <w:t>Art der Ware bzw. der Leistung</w:t>
      </w:r>
    </w:p>
    <w:p w:rsidR="00626499" w:rsidRPr="003B793C" w:rsidRDefault="003B27E5" w:rsidP="003B793C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ind w:left="426" w:hanging="426"/>
        <w:rPr>
          <w:rFonts w:cs="Arial"/>
          <w:szCs w:val="23"/>
        </w:rPr>
      </w:pPr>
      <w:r w:rsidRPr="003B793C">
        <w:rPr>
          <w:rFonts w:cs="Arial"/>
          <w:szCs w:val="23"/>
        </w:rPr>
        <w:t>Menge</w:t>
      </w:r>
      <w:r w:rsidR="00626499" w:rsidRPr="003B793C">
        <w:rPr>
          <w:rFonts w:cs="Arial"/>
          <w:szCs w:val="23"/>
        </w:rPr>
        <w:t xml:space="preserve"> bzw. Umfang der Leistung</w:t>
      </w:r>
    </w:p>
    <w:p w:rsidR="00626499" w:rsidRPr="003B793C" w:rsidRDefault="00626499" w:rsidP="003B793C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ind w:left="426" w:hanging="426"/>
        <w:rPr>
          <w:rFonts w:cs="Arial"/>
          <w:szCs w:val="23"/>
        </w:rPr>
      </w:pPr>
      <w:r w:rsidRPr="003B793C">
        <w:rPr>
          <w:rFonts w:cs="Arial"/>
          <w:szCs w:val="23"/>
        </w:rPr>
        <w:t>Preis der Ware oder der Leistung</w:t>
      </w:r>
    </w:p>
    <w:p w:rsidR="00626499" w:rsidRPr="003B793C" w:rsidRDefault="00626499" w:rsidP="003B793C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ind w:left="426" w:hanging="426"/>
        <w:rPr>
          <w:rFonts w:cs="Arial"/>
          <w:szCs w:val="23"/>
        </w:rPr>
      </w:pPr>
      <w:r w:rsidRPr="003B793C">
        <w:rPr>
          <w:rFonts w:cs="Arial"/>
          <w:szCs w:val="23"/>
        </w:rPr>
        <w:t>Liefer- und Zahlungsbedingungen</w:t>
      </w:r>
    </w:p>
    <w:p w:rsidR="0048047E" w:rsidRPr="003B793C" w:rsidRDefault="0048047E" w:rsidP="003B79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rPr>
          <w:rFonts w:cs="Arial"/>
          <w:szCs w:val="23"/>
        </w:rPr>
      </w:pPr>
    </w:p>
    <w:p w:rsidR="00626499" w:rsidRPr="00420894" w:rsidRDefault="0048047E" w:rsidP="003B79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rPr>
          <w:rFonts w:cs="Arial"/>
          <w:sz w:val="23"/>
          <w:szCs w:val="23"/>
        </w:rPr>
      </w:pPr>
      <w:r w:rsidRPr="003B793C">
        <w:rPr>
          <w:rFonts w:cs="Arial"/>
          <w:szCs w:val="23"/>
        </w:rPr>
        <w:t xml:space="preserve">Liegt ein ausführliches </w:t>
      </w:r>
      <w:r w:rsidR="00626499" w:rsidRPr="003B793C">
        <w:rPr>
          <w:rFonts w:cs="Arial"/>
          <w:szCs w:val="23"/>
        </w:rPr>
        <w:t xml:space="preserve">schriftliches </w:t>
      </w:r>
      <w:r w:rsidRPr="003B793C">
        <w:rPr>
          <w:rFonts w:cs="Arial"/>
          <w:szCs w:val="23"/>
        </w:rPr>
        <w:t xml:space="preserve">Angebot vor, kann </w:t>
      </w:r>
      <w:r w:rsidR="00626499" w:rsidRPr="003B793C">
        <w:rPr>
          <w:rFonts w:cs="Arial"/>
          <w:szCs w:val="23"/>
        </w:rPr>
        <w:t>auf die Wiederholung der Inhalte verzichtet werden. Es reicht aus, wenn auf das Angebot Bezug genommen wird und nur der Artikel und die gewünschte Menge aufgeführt w</w:t>
      </w:r>
      <w:r w:rsidR="00657FAA" w:rsidRPr="003B793C">
        <w:rPr>
          <w:rFonts w:cs="Arial"/>
          <w:szCs w:val="23"/>
        </w:rPr>
        <w:t>erden</w:t>
      </w:r>
      <w:r w:rsidR="00626499" w:rsidRPr="00420894">
        <w:rPr>
          <w:rFonts w:cs="Arial"/>
          <w:sz w:val="23"/>
          <w:szCs w:val="23"/>
        </w:rPr>
        <w:t xml:space="preserve">. </w:t>
      </w:r>
    </w:p>
    <w:p w:rsidR="00210626" w:rsidRDefault="00210626" w:rsidP="00442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rPr>
          <w:rFonts w:ascii="Century Gothic" w:hAnsi="Century Gothic" w:cs="Arial"/>
        </w:rPr>
      </w:pPr>
      <w:bookmarkStart w:id="0" w:name="_GoBack"/>
      <w:bookmarkEnd w:id="0"/>
    </w:p>
    <w:sectPr w:rsidR="00210626" w:rsidSect="00431D1D">
      <w:headerReference w:type="default" r:id="rId8"/>
      <w:footerReference w:type="default" r:id="rId9"/>
      <w:pgSz w:w="11906" w:h="16838"/>
      <w:pgMar w:top="1134" w:right="1134" w:bottom="56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22" w:rsidRDefault="00663D22" w:rsidP="00C1787D">
      <w:r>
        <w:separator/>
      </w:r>
    </w:p>
  </w:endnote>
  <w:endnote w:type="continuationSeparator" w:id="0">
    <w:p w:rsidR="00663D22" w:rsidRDefault="00663D22" w:rsidP="00C1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1D" w:rsidRDefault="00431D1D" w:rsidP="00431D1D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09D668" wp14:editId="1473028A">
          <wp:simplePos x="0" y="0"/>
          <wp:positionH relativeFrom="column">
            <wp:posOffset>0</wp:posOffset>
          </wp:positionH>
          <wp:positionV relativeFrom="paragraph">
            <wp:posOffset>-43180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  <w:p w:rsidR="00431D1D" w:rsidRDefault="00431D1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22" w:rsidRDefault="00663D22" w:rsidP="00C1787D">
      <w:r>
        <w:separator/>
      </w:r>
    </w:p>
  </w:footnote>
  <w:footnote w:type="continuationSeparator" w:id="0">
    <w:p w:rsidR="00663D22" w:rsidRDefault="00663D22" w:rsidP="00C17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8"/>
        <w:u w:val="single"/>
      </w:rPr>
      <w:id w:val="-1318336367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C1787D" w:rsidRPr="003B793C" w:rsidRDefault="00C1787D" w:rsidP="00C1787D">
        <w:pPr>
          <w:pStyle w:val="Kopfzeile"/>
          <w:tabs>
            <w:tab w:val="clear" w:pos="9072"/>
            <w:tab w:val="right" w:pos="9638"/>
          </w:tabs>
          <w:rPr>
            <w:rFonts w:cs="Arial"/>
            <w:sz w:val="16"/>
            <w:u w:val="single"/>
          </w:rPr>
        </w:pPr>
        <w:r w:rsidRPr="003B793C">
          <w:rPr>
            <w:rFonts w:cs="Arial"/>
            <w:sz w:val="16"/>
            <w:u w:val="single"/>
          </w:rPr>
          <w:t xml:space="preserve">WBM </w:t>
        </w:r>
        <w:r w:rsidRPr="003B793C">
          <w:rPr>
            <w:rFonts w:cs="Arial"/>
            <w:sz w:val="18"/>
            <w:u w:val="single"/>
          </w:rPr>
          <w:tab/>
        </w:r>
        <w:r w:rsidRPr="003B793C">
          <w:rPr>
            <w:rFonts w:cs="Arial"/>
            <w:sz w:val="18"/>
            <w:u w:val="single"/>
          </w:rPr>
          <w:tab/>
        </w:r>
        <w:r w:rsidRPr="003B793C">
          <w:rPr>
            <w:rFonts w:cs="Arial"/>
            <w:sz w:val="16"/>
            <w:u w:val="single"/>
          </w:rPr>
          <w:t xml:space="preserve">Seite </w:t>
        </w:r>
        <w:r w:rsidRPr="003B793C">
          <w:rPr>
            <w:rFonts w:cs="Arial"/>
            <w:bCs/>
            <w:sz w:val="16"/>
            <w:u w:val="single"/>
          </w:rPr>
          <w:fldChar w:fldCharType="begin"/>
        </w:r>
        <w:r w:rsidRPr="003B793C">
          <w:rPr>
            <w:rFonts w:cs="Arial"/>
            <w:bCs/>
            <w:sz w:val="16"/>
            <w:u w:val="single"/>
          </w:rPr>
          <w:instrText>PAGE</w:instrText>
        </w:r>
        <w:r w:rsidRPr="003B793C">
          <w:rPr>
            <w:rFonts w:cs="Arial"/>
            <w:bCs/>
            <w:sz w:val="16"/>
            <w:u w:val="single"/>
          </w:rPr>
          <w:fldChar w:fldCharType="separate"/>
        </w:r>
        <w:r w:rsidR="003B793C">
          <w:rPr>
            <w:rFonts w:cs="Arial"/>
            <w:bCs/>
            <w:noProof/>
            <w:sz w:val="16"/>
            <w:u w:val="single"/>
          </w:rPr>
          <w:t>1</w:t>
        </w:r>
        <w:r w:rsidRPr="003B793C">
          <w:rPr>
            <w:rFonts w:cs="Arial"/>
            <w:bCs/>
            <w:sz w:val="16"/>
            <w:u w:val="single"/>
          </w:rPr>
          <w:fldChar w:fldCharType="end"/>
        </w:r>
        <w:r w:rsidRPr="003B793C">
          <w:rPr>
            <w:rFonts w:cs="Arial"/>
            <w:bCs/>
            <w:sz w:val="16"/>
            <w:u w:val="single"/>
          </w:rPr>
          <w:t>/</w:t>
        </w:r>
        <w:r w:rsidRPr="003B793C">
          <w:rPr>
            <w:rFonts w:cs="Arial"/>
            <w:bCs/>
            <w:sz w:val="16"/>
            <w:u w:val="single"/>
          </w:rPr>
          <w:fldChar w:fldCharType="begin"/>
        </w:r>
        <w:r w:rsidRPr="003B793C">
          <w:rPr>
            <w:rFonts w:cs="Arial"/>
            <w:bCs/>
            <w:sz w:val="16"/>
            <w:u w:val="single"/>
          </w:rPr>
          <w:instrText>NUMPAGES</w:instrText>
        </w:r>
        <w:r w:rsidRPr="003B793C">
          <w:rPr>
            <w:rFonts w:cs="Arial"/>
            <w:bCs/>
            <w:sz w:val="16"/>
            <w:u w:val="single"/>
          </w:rPr>
          <w:fldChar w:fldCharType="separate"/>
        </w:r>
        <w:r w:rsidR="003B793C">
          <w:rPr>
            <w:rFonts w:cs="Arial"/>
            <w:bCs/>
            <w:noProof/>
            <w:sz w:val="16"/>
            <w:u w:val="single"/>
          </w:rPr>
          <w:t>1</w:t>
        </w:r>
        <w:r w:rsidRPr="003B793C">
          <w:rPr>
            <w:rFonts w:cs="Arial"/>
            <w:bCs/>
            <w:sz w:val="16"/>
            <w:u w:val="single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5225E"/>
    <w:multiLevelType w:val="hybridMultilevel"/>
    <w:tmpl w:val="E6281D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7D"/>
    <w:rsid w:val="000A3807"/>
    <w:rsid w:val="00105B79"/>
    <w:rsid w:val="00157FE9"/>
    <w:rsid w:val="00206306"/>
    <w:rsid w:val="00210626"/>
    <w:rsid w:val="0027178B"/>
    <w:rsid w:val="00296F75"/>
    <w:rsid w:val="002F6AD2"/>
    <w:rsid w:val="00374D6D"/>
    <w:rsid w:val="003B27E5"/>
    <w:rsid w:val="003B793C"/>
    <w:rsid w:val="00420894"/>
    <w:rsid w:val="00431D1D"/>
    <w:rsid w:val="00442B8D"/>
    <w:rsid w:val="0048047E"/>
    <w:rsid w:val="00626499"/>
    <w:rsid w:val="00657FAA"/>
    <w:rsid w:val="00663D22"/>
    <w:rsid w:val="00703AFE"/>
    <w:rsid w:val="00762E4B"/>
    <w:rsid w:val="00905B73"/>
    <w:rsid w:val="00A22DCE"/>
    <w:rsid w:val="00BB4B87"/>
    <w:rsid w:val="00BD2A39"/>
    <w:rsid w:val="00C1787D"/>
    <w:rsid w:val="00CD3DCA"/>
    <w:rsid w:val="00D80F5F"/>
    <w:rsid w:val="00DC6598"/>
    <w:rsid w:val="00F13C69"/>
    <w:rsid w:val="00F2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834459-E162-4DFF-A4E2-021D3CB9D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C178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customStyle="1" w:styleId="tLernfeldKopf">
    <w:name w:val="t_Lernfeld_Kopf"/>
    <w:basedOn w:val="Standard"/>
    <w:uiPriority w:val="99"/>
    <w:rsid w:val="00C1787D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C1787D"/>
    <w:rPr>
      <w:b/>
    </w:rPr>
  </w:style>
  <w:style w:type="paragraph" w:customStyle="1" w:styleId="T">
    <w:name w:val="T"/>
    <w:basedOn w:val="Standard"/>
    <w:link w:val="TZchn"/>
    <w:rsid w:val="00C1787D"/>
  </w:style>
  <w:style w:type="character" w:customStyle="1" w:styleId="TZchn">
    <w:name w:val="T Zchn"/>
    <w:basedOn w:val="Absatz-Standardschriftart"/>
    <w:link w:val="T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0Auftrge">
    <w:name w:val="t0_Aufträge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833" w:right="113" w:hanging="720"/>
    </w:pPr>
    <w:rPr>
      <w:b/>
      <w:bCs/>
      <w:sz w:val="28"/>
      <w:szCs w:val="28"/>
    </w:rPr>
  </w:style>
  <w:style w:type="paragraph" w:customStyle="1" w:styleId="T1">
    <w:name w:val="T1"/>
    <w:basedOn w:val="Standard"/>
    <w:uiPriority w:val="99"/>
    <w:rsid w:val="00C1787D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  <w:style w:type="paragraph" w:customStyle="1" w:styleId="t0Unternehmensprofil">
    <w:name w:val="t0_Unternehmensprofil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240"/>
      <w:ind w:left="113" w:right="113"/>
    </w:pPr>
    <w:rPr>
      <w:b/>
      <w:bCs/>
      <w:sz w:val="28"/>
      <w:szCs w:val="28"/>
    </w:rPr>
  </w:style>
  <w:style w:type="paragraph" w:styleId="Listenabsatz">
    <w:name w:val="List Paragraph"/>
    <w:basedOn w:val="Standard"/>
    <w:uiPriority w:val="34"/>
    <w:rsid w:val="00C1787D"/>
    <w:pPr>
      <w:ind w:left="720"/>
      <w:contextualSpacing/>
    </w:pPr>
  </w:style>
  <w:style w:type="table" w:styleId="Tabellenraster">
    <w:name w:val="Table Grid"/>
    <w:basedOn w:val="NormaleTabelle"/>
    <w:uiPriority w:val="99"/>
    <w:rsid w:val="00C1787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45C34-F8DE-4E42-874C-3D8B7EF3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737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2018-07-15T12:32:00Z</cp:lastPrinted>
  <dcterms:created xsi:type="dcterms:W3CDTF">2018-05-25T09:22:00Z</dcterms:created>
  <dcterms:modified xsi:type="dcterms:W3CDTF">2020-05-05T16:12:00Z</dcterms:modified>
</cp:coreProperties>
</file>