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17" w:rsidRPr="00657D17" w:rsidRDefault="00657D17" w:rsidP="00657D17">
      <w:pPr>
        <w:pStyle w:val="berschrift1"/>
        <w:numPr>
          <w:ilvl w:val="0"/>
          <w:numId w:val="0"/>
        </w:numPr>
      </w:pPr>
      <w:bookmarkStart w:id="0" w:name="_Toc412541715"/>
      <w:bookmarkStart w:id="1" w:name="_GoBack"/>
      <w:bookmarkEnd w:id="1"/>
      <w:r w:rsidRPr="00657D17">
        <w:t>7_2</w:t>
      </w:r>
      <w:r w:rsidR="003C1E39">
        <w:t>_0</w:t>
      </w:r>
      <w:r w:rsidRPr="00657D17">
        <w:tab/>
        <w:t>Stundenverlauf Dialogstruktur und Leserführung</w:t>
      </w:r>
    </w:p>
    <w:bookmarkEnd w:id="0"/>
    <w:p w:rsidR="00657D17" w:rsidRPr="00657D17" w:rsidRDefault="00657D17" w:rsidP="00657D17">
      <w:pPr>
        <w:pStyle w:val="Textkrper"/>
      </w:pPr>
      <w:r>
        <w:t>Thema:</w:t>
      </w:r>
      <w:r w:rsidR="00A40E87">
        <w:tab/>
      </w:r>
      <w:r w:rsidRPr="00657D17">
        <w:t xml:space="preserve">Erweiterte Textwiedergabe </w:t>
      </w:r>
      <w:r>
        <w:t xml:space="preserve">und </w:t>
      </w:r>
      <w:proofErr w:type="spellStart"/>
      <w:r>
        <w:t>a</w:t>
      </w:r>
      <w:r w:rsidRPr="00657D17">
        <w:t>spektorientiertes</w:t>
      </w:r>
      <w:proofErr w:type="spellEnd"/>
      <w:r w:rsidRPr="00657D17">
        <w:t xml:space="preserve"> Interpretieren: </w:t>
      </w:r>
    </w:p>
    <w:p w:rsidR="00657D17" w:rsidRPr="00657D17" w:rsidRDefault="00657D17" w:rsidP="00657D17">
      <w:pPr>
        <w:pStyle w:val="Textkrper"/>
      </w:pPr>
    </w:p>
    <w:p w:rsidR="00657D17" w:rsidRPr="00657D17" w:rsidRDefault="00657D17" w:rsidP="00A40E87">
      <w:pPr>
        <w:pStyle w:val="Textkrper"/>
        <w:ind w:left="1418"/>
      </w:pPr>
      <w:r w:rsidRPr="00657D17">
        <w:t>Voraussetzungen für eine gelingende Kommunikation wahrnehmen</w:t>
      </w:r>
    </w:p>
    <w:p w:rsidR="00657D17" w:rsidRPr="00657D17" w:rsidRDefault="00BD57A5" w:rsidP="00A40E87">
      <w:pPr>
        <w:pStyle w:val="Textkrper"/>
        <w:ind w:left="1418"/>
      </w:pPr>
      <w:r>
        <w:t>Dialogstruktur erkennen/</w:t>
      </w:r>
      <w:r w:rsidR="00657D17" w:rsidRPr="00657D17">
        <w:t>Dialoganalyse anfertigen, dabei Handlungs-</w:t>
      </w:r>
    </w:p>
    <w:p w:rsidR="00657D17" w:rsidRPr="00657D17" w:rsidRDefault="00657D17" w:rsidP="00A40E87">
      <w:pPr>
        <w:pStyle w:val="Textkrper"/>
        <w:ind w:left="1418"/>
      </w:pPr>
      <w:r w:rsidRPr="00657D17">
        <w:t xml:space="preserve">Abfolgen kohärent darstellen und Details erfassen und Gründe für das </w:t>
      </w:r>
    </w:p>
    <w:p w:rsidR="00657D17" w:rsidRPr="00657D17" w:rsidRDefault="00657D17" w:rsidP="00A40E87">
      <w:pPr>
        <w:pStyle w:val="Textkrper"/>
        <w:ind w:left="1418"/>
      </w:pPr>
      <w:r w:rsidRPr="00657D17">
        <w:t>Scheitern des Dialoges herausarbeiten.</w:t>
      </w:r>
      <w:r w:rsidR="00737C64">
        <w:t xml:space="preserve"> </w:t>
      </w:r>
      <w:r w:rsidRPr="00657D17">
        <w:t>Mögliche Alternativen entwickeln.</w:t>
      </w:r>
    </w:p>
    <w:p w:rsidR="00657D17" w:rsidRDefault="00657D17" w:rsidP="00F131AC">
      <w:pPr>
        <w:pStyle w:val="Textkrper"/>
      </w:pPr>
    </w:p>
    <w:p w:rsidR="007B7F4A" w:rsidRPr="007B7F4A" w:rsidRDefault="007B7F4A" w:rsidP="007B7F4A">
      <w:pPr>
        <w:pStyle w:val="Textkrper"/>
      </w:pPr>
      <w:r w:rsidRPr="007B7F4A">
        <w:t>Material:</w:t>
      </w:r>
      <w:r w:rsidR="00A40E87">
        <w:tab/>
      </w:r>
      <w:r w:rsidRPr="007B7F4A">
        <w:t>Arbeitsblätter (AB), Dokumentenkamera (DK), Tafelbild (TA)</w:t>
      </w:r>
    </w:p>
    <w:p w:rsidR="007B7F4A" w:rsidRPr="007B7F4A" w:rsidRDefault="007B7F4A" w:rsidP="007B7F4A">
      <w:pPr>
        <w:pStyle w:val="Textkrper"/>
      </w:pPr>
    </w:p>
    <w:p w:rsidR="007B7F4A" w:rsidRPr="007B7F4A" w:rsidRDefault="007B7F4A" w:rsidP="007B7F4A">
      <w:pPr>
        <w:pStyle w:val="Textkrper"/>
      </w:pPr>
      <w:r w:rsidRPr="007B7F4A">
        <w:t>Kopien:</w:t>
      </w:r>
      <w:r w:rsidR="00A40E87">
        <w:tab/>
      </w:r>
      <w:r w:rsidRPr="007B7F4A">
        <w:t>Literarischer Text h</w:t>
      </w:r>
      <w:r w:rsidR="00BD57A5">
        <w:t xml:space="preserve">ier: „Am frühen Abend“ von Hans </w:t>
      </w:r>
      <w:r w:rsidRPr="007B7F4A">
        <w:t>Joachim Schädlich</w:t>
      </w:r>
    </w:p>
    <w:p w:rsidR="007B7F4A" w:rsidRPr="007B7F4A" w:rsidRDefault="007B7F4A" w:rsidP="007B7F4A">
      <w:pPr>
        <w:pStyle w:val="Textkrper"/>
      </w:pPr>
    </w:p>
    <w:p w:rsidR="007B7F4A" w:rsidRPr="007B7F4A" w:rsidRDefault="007B7F4A" w:rsidP="007B7F4A">
      <w:pPr>
        <w:pStyle w:val="Textkrper"/>
      </w:pPr>
      <w:r w:rsidRPr="007B7F4A">
        <w:t>Lernziele:</w:t>
      </w:r>
      <w:r w:rsidR="00A40E87">
        <w:tab/>
      </w:r>
      <w:r w:rsidRPr="007B7F4A">
        <w:t xml:space="preserve">Die Grundlagen für eine erfolgreiche Kommunikation sollen erkannt werden. </w:t>
      </w:r>
    </w:p>
    <w:p w:rsidR="007B7F4A" w:rsidRPr="007B7F4A" w:rsidRDefault="007B7F4A" w:rsidP="00A40E87">
      <w:pPr>
        <w:pStyle w:val="Textkrper"/>
        <w:ind w:left="708" w:firstLine="708"/>
      </w:pPr>
      <w:r w:rsidRPr="007B7F4A">
        <w:t xml:space="preserve">Fragestellungen für die Dialoganalyse sollen entwickelt werden. </w:t>
      </w:r>
    </w:p>
    <w:p w:rsidR="007B7F4A" w:rsidRPr="007B7F4A" w:rsidRDefault="007B7F4A" w:rsidP="00A40E87">
      <w:pPr>
        <w:pStyle w:val="Textkrper"/>
        <w:ind w:left="708" w:firstLine="708"/>
      </w:pPr>
      <w:r w:rsidRPr="007B7F4A">
        <w:t>(Binnendifferenzierung)</w:t>
      </w:r>
    </w:p>
    <w:p w:rsidR="007B7F4A" w:rsidRPr="007B7F4A" w:rsidRDefault="007B7F4A" w:rsidP="00A40E87">
      <w:pPr>
        <w:pStyle w:val="Textkrper"/>
        <w:ind w:left="708" w:firstLine="708"/>
      </w:pPr>
      <w:r w:rsidRPr="007B7F4A">
        <w:t>Die Leserführung soll untersucht werden.</w:t>
      </w:r>
    </w:p>
    <w:p w:rsidR="007B7F4A" w:rsidRPr="007B7F4A" w:rsidRDefault="007B7F4A" w:rsidP="007B7F4A">
      <w:pPr>
        <w:pStyle w:val="Textkrper"/>
      </w:pPr>
    </w:p>
    <w:p w:rsidR="007B7F4A" w:rsidRPr="007B7F4A" w:rsidRDefault="007B7F4A" w:rsidP="007B7F4A">
      <w:pPr>
        <w:pStyle w:val="Textkrper"/>
      </w:pPr>
      <w:r w:rsidRPr="007B7F4A">
        <w:t>Bezug zu IF:</w:t>
      </w:r>
      <w:r w:rsidR="00A40E87">
        <w:tab/>
      </w:r>
      <w:r w:rsidR="0065704E">
        <w:t>Klassenführung</w:t>
      </w:r>
      <w:r w:rsidRPr="007B7F4A">
        <w:t xml:space="preserve"> und Binnendifferenzierung</w:t>
      </w:r>
    </w:p>
    <w:p w:rsidR="007B7F4A" w:rsidRDefault="007B7F4A" w:rsidP="00F131AC">
      <w:pPr>
        <w:pStyle w:val="Textkrper"/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360"/>
        <w:gridCol w:w="1420"/>
        <w:gridCol w:w="6101"/>
        <w:gridCol w:w="865"/>
      </w:tblGrid>
      <w:tr w:rsidR="0065704E" w:rsidRPr="007B7F4A" w:rsidTr="00D502E3">
        <w:tc>
          <w:tcPr>
            <w:tcW w:w="1628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b/>
                <w:sz w:val="24"/>
              </w:rPr>
            </w:pPr>
            <w:r w:rsidRPr="007B7F4A">
              <w:rPr>
                <w:b/>
                <w:sz w:val="24"/>
              </w:rPr>
              <w:t>Material</w:t>
            </w:r>
          </w:p>
          <w:p w:rsidR="0065704E" w:rsidRPr="007B7F4A" w:rsidRDefault="0065704E" w:rsidP="00D502E3">
            <w:pPr>
              <w:pStyle w:val="Textkrper"/>
              <w:rPr>
                <w:b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b/>
                <w:sz w:val="24"/>
              </w:rPr>
            </w:pPr>
            <w:r w:rsidRPr="007B7F4A">
              <w:rPr>
                <w:b/>
                <w:sz w:val="24"/>
              </w:rPr>
              <w:t>Arbeitsform</w:t>
            </w:r>
          </w:p>
        </w:tc>
        <w:tc>
          <w:tcPr>
            <w:tcW w:w="4253" w:type="dxa"/>
            <w:shd w:val="clear" w:color="auto" w:fill="auto"/>
          </w:tcPr>
          <w:p w:rsidR="0065704E" w:rsidRPr="00BD57A5" w:rsidRDefault="0065704E" w:rsidP="00755049">
            <w:pPr>
              <w:pStyle w:val="TabelleLinks"/>
              <w:rPr>
                <w:b/>
                <w:sz w:val="24"/>
              </w:rPr>
            </w:pPr>
            <w:r w:rsidRPr="00BD57A5">
              <w:rPr>
                <w:b/>
                <w:sz w:val="24"/>
              </w:rPr>
              <w:t>Inhalte/Aufgaben/Arbeitsaufträge/Anweisungen/Impulse/</w:t>
            </w:r>
          </w:p>
          <w:p w:rsidR="0065704E" w:rsidRPr="00B26469" w:rsidRDefault="0065704E" w:rsidP="00755049">
            <w:pPr>
              <w:pStyle w:val="TabelleLinks"/>
            </w:pPr>
            <w:r w:rsidRPr="00BD57A5">
              <w:rPr>
                <w:b/>
                <w:sz w:val="24"/>
              </w:rPr>
              <w:t>erwartetes Handeln der Schülerinnen und Sch</w:t>
            </w:r>
            <w:r w:rsidRPr="00BD57A5">
              <w:rPr>
                <w:b/>
                <w:sz w:val="24"/>
              </w:rPr>
              <w:t>ü</w:t>
            </w:r>
            <w:r w:rsidRPr="00BD57A5">
              <w:rPr>
                <w:b/>
                <w:sz w:val="24"/>
              </w:rPr>
              <w:t>ler/Aktivitäten</w:t>
            </w:r>
          </w:p>
        </w:tc>
        <w:tc>
          <w:tcPr>
            <w:tcW w:w="1701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</w:p>
        </w:tc>
      </w:tr>
      <w:tr w:rsidR="0065704E" w:rsidRPr="007B7F4A" w:rsidTr="00D502E3">
        <w:tc>
          <w:tcPr>
            <w:tcW w:w="1628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AB1</w:t>
            </w:r>
          </w:p>
        </w:tc>
        <w:tc>
          <w:tcPr>
            <w:tcW w:w="1420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GA</w:t>
            </w:r>
          </w:p>
        </w:tc>
        <w:tc>
          <w:tcPr>
            <w:tcW w:w="4253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>
              <w:rPr>
                <w:sz w:val="24"/>
              </w:rPr>
              <w:t>Einstieg: z.</w:t>
            </w:r>
            <w:r w:rsidR="00BD57A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B. </w:t>
            </w:r>
            <w:r w:rsidRPr="007B7F4A">
              <w:rPr>
                <w:sz w:val="24"/>
              </w:rPr>
              <w:t>Bild von 2 Personen, die sich miteinander u</w:t>
            </w:r>
            <w:r w:rsidRPr="007B7F4A">
              <w:rPr>
                <w:sz w:val="24"/>
              </w:rPr>
              <w:t>n</w:t>
            </w:r>
            <w:r w:rsidR="00BD57A5">
              <w:rPr>
                <w:sz w:val="24"/>
              </w:rPr>
              <w:t>terhalten</w:t>
            </w:r>
          </w:p>
          <w:p w:rsidR="0065704E" w:rsidRPr="007B7F4A" w:rsidRDefault="0065704E" w:rsidP="00D502E3">
            <w:pPr>
              <w:pStyle w:val="Textkrper"/>
              <w:rPr>
                <w:sz w:val="24"/>
              </w:rPr>
            </w:pPr>
          </w:p>
          <w:p w:rsidR="0065704E" w:rsidRPr="007B7F4A" w:rsidRDefault="0065704E" w:rsidP="00D502E3">
            <w:pPr>
              <w:pStyle w:val="Textkrper"/>
              <w:numPr>
                <w:ilvl w:val="0"/>
                <w:numId w:val="24"/>
              </w:numPr>
              <w:rPr>
                <w:sz w:val="24"/>
              </w:rPr>
            </w:pPr>
            <w:r w:rsidRPr="007B7F4A">
              <w:rPr>
                <w:sz w:val="24"/>
              </w:rPr>
              <w:t>Welche Faktoren sind für eine gelingende Kommun</w:t>
            </w:r>
            <w:r w:rsidRPr="007B7F4A">
              <w:rPr>
                <w:sz w:val="24"/>
              </w:rPr>
              <w:t>i</w:t>
            </w:r>
            <w:r w:rsidRPr="007B7F4A">
              <w:rPr>
                <w:sz w:val="24"/>
              </w:rPr>
              <w:t>kation wichtig?</w:t>
            </w:r>
          </w:p>
          <w:p w:rsidR="0065704E" w:rsidRPr="007B7F4A" w:rsidRDefault="0065704E" w:rsidP="00A40E87">
            <w:pPr>
              <w:pStyle w:val="Textkrper"/>
              <w:numPr>
                <w:ilvl w:val="0"/>
                <w:numId w:val="24"/>
              </w:numPr>
            </w:pPr>
            <w:r w:rsidRPr="007B7F4A">
              <w:rPr>
                <w:sz w:val="24"/>
              </w:rPr>
              <w:t>Was könnten mögliche Störf</w:t>
            </w:r>
            <w:r>
              <w:rPr>
                <w:sz w:val="24"/>
              </w:rPr>
              <w:t>aktoren</w:t>
            </w:r>
            <w:r w:rsidRPr="007B7F4A">
              <w:rPr>
                <w:sz w:val="24"/>
              </w:rPr>
              <w:t xml:space="preserve"> für eine gelu</w:t>
            </w:r>
            <w:r w:rsidRPr="007B7F4A">
              <w:rPr>
                <w:sz w:val="24"/>
              </w:rPr>
              <w:t>n</w:t>
            </w:r>
            <w:r w:rsidRPr="007B7F4A">
              <w:rPr>
                <w:sz w:val="24"/>
              </w:rPr>
              <w:t>gene Kom</w:t>
            </w:r>
            <w:r>
              <w:rPr>
                <w:sz w:val="24"/>
              </w:rPr>
              <w:t>munikation sein</w:t>
            </w:r>
            <w:r w:rsidRPr="007B7F4A">
              <w:rPr>
                <w:sz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</w:p>
        </w:tc>
      </w:tr>
      <w:tr w:rsidR="0065704E" w:rsidRPr="007B7F4A" w:rsidTr="00D502E3">
        <w:tc>
          <w:tcPr>
            <w:tcW w:w="1628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DK</w:t>
            </w:r>
          </w:p>
        </w:tc>
        <w:tc>
          <w:tcPr>
            <w:tcW w:w="1420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  <w:shd w:val="clear" w:color="auto" w:fill="auto"/>
          </w:tcPr>
          <w:p w:rsidR="0065704E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Besprechung der Ergebnisse</w:t>
            </w:r>
          </w:p>
          <w:p w:rsidR="0065704E" w:rsidRPr="007B7F4A" w:rsidRDefault="0065704E" w:rsidP="00D502E3">
            <w:pPr>
              <w:pStyle w:val="Textkrper-Erstzeileneinzug"/>
            </w:pPr>
          </w:p>
        </w:tc>
        <w:tc>
          <w:tcPr>
            <w:tcW w:w="1701" w:type="dxa"/>
            <w:shd w:val="clear" w:color="auto" w:fill="auto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</w:p>
        </w:tc>
      </w:tr>
      <w:tr w:rsidR="0065704E" w:rsidRPr="007B7F4A" w:rsidTr="00D502E3">
        <w:tc>
          <w:tcPr>
            <w:tcW w:w="1628" w:type="dxa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 xml:space="preserve">Textblatt, </w:t>
            </w:r>
          </w:p>
          <w:p w:rsidR="0065704E" w:rsidRPr="007B7F4A" w:rsidRDefault="0065704E" w:rsidP="005F6DCE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 1 und 2</w:t>
            </w:r>
          </w:p>
        </w:tc>
        <w:tc>
          <w:tcPr>
            <w:tcW w:w="1420" w:type="dxa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LV</w:t>
            </w:r>
          </w:p>
        </w:tc>
        <w:tc>
          <w:tcPr>
            <w:tcW w:w="4253" w:type="dxa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 xml:space="preserve">Vorlesen der </w:t>
            </w:r>
            <w:r w:rsidRPr="007B7F4A">
              <w:rPr>
                <w:b/>
                <w:sz w:val="24"/>
              </w:rPr>
              <w:t xml:space="preserve">Kurzgeschichte „Am frühen Abend“ </w:t>
            </w:r>
            <w:r w:rsidRPr="007B7F4A">
              <w:rPr>
                <w:sz w:val="24"/>
              </w:rPr>
              <w:t>von Hans Joachim Schädlich</w:t>
            </w:r>
          </w:p>
          <w:p w:rsidR="0065704E" w:rsidRPr="007B7F4A" w:rsidRDefault="0065704E" w:rsidP="00A40E87">
            <w:pPr>
              <w:pStyle w:val="Textkrper"/>
            </w:pPr>
            <w:r w:rsidRPr="007B7F4A">
              <w:rPr>
                <w:sz w:val="24"/>
              </w:rPr>
              <w:t>(</w:t>
            </w:r>
            <w:r>
              <w:rPr>
                <w:sz w:val="24"/>
              </w:rPr>
              <w:t>Der Text</w:t>
            </w:r>
            <w:r w:rsidRPr="007B7F4A">
              <w:rPr>
                <w:sz w:val="24"/>
              </w:rPr>
              <w:t xml:space="preserve"> kann aus urheberrechtlichen Gründe</w:t>
            </w:r>
            <w:r w:rsidR="00BD57A5">
              <w:rPr>
                <w:sz w:val="24"/>
              </w:rPr>
              <w:t>n hier nicht abgedruckt werden</w:t>
            </w:r>
            <w:r w:rsidR="005F6DCE">
              <w:rPr>
                <w:sz w:val="24"/>
              </w:rPr>
              <w:t>.</w:t>
            </w:r>
            <w:r w:rsidR="00BD57A5">
              <w:rPr>
                <w:sz w:val="24"/>
              </w:rPr>
              <w:t>)</w:t>
            </w:r>
          </w:p>
        </w:tc>
        <w:tc>
          <w:tcPr>
            <w:tcW w:w="1701" w:type="dxa"/>
          </w:tcPr>
          <w:p w:rsidR="0065704E" w:rsidRPr="007B7F4A" w:rsidRDefault="0065704E" w:rsidP="00D502E3">
            <w:pPr>
              <w:pStyle w:val="Textkrper"/>
              <w:rPr>
                <w:sz w:val="24"/>
              </w:rPr>
            </w:pPr>
          </w:p>
        </w:tc>
      </w:tr>
    </w:tbl>
    <w:p w:rsidR="00D502E3" w:rsidRDefault="00D502E3" w:rsidP="00D502E3">
      <w:pPr>
        <w:pStyle w:val="Textkrper"/>
        <w:sectPr w:rsidR="00D502E3" w:rsidSect="001D3A6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134" w:left="1134" w:header="709" w:footer="284" w:gutter="0"/>
          <w:pgNumType w:start="1"/>
          <w:cols w:space="708"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628"/>
        <w:gridCol w:w="1420"/>
        <w:gridCol w:w="4253"/>
        <w:gridCol w:w="1701"/>
      </w:tblGrid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lastRenderedPageBreak/>
              <w:t>Schilder +/-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CRM</w:t>
            </w:r>
          </w:p>
        </w:tc>
        <w:tc>
          <w:tcPr>
            <w:tcW w:w="4253" w:type="dxa"/>
          </w:tcPr>
          <w:p w:rsidR="007B7F4A" w:rsidRPr="007B7F4A" w:rsidRDefault="00BD57A5" w:rsidP="00D502E3">
            <w:pPr>
              <w:pStyle w:val="Textkrper"/>
              <w:rPr>
                <w:sz w:val="24"/>
              </w:rPr>
            </w:pPr>
            <w:r>
              <w:rPr>
                <w:sz w:val="24"/>
              </w:rPr>
              <w:t>Stimmungsbild: Schüler</w:t>
            </w:r>
            <w:r w:rsidR="007B7F4A" w:rsidRPr="007B7F4A">
              <w:rPr>
                <w:sz w:val="24"/>
              </w:rPr>
              <w:t>innen</w:t>
            </w:r>
            <w:r>
              <w:rPr>
                <w:sz w:val="24"/>
              </w:rPr>
              <w:t xml:space="preserve"> und Sch</w:t>
            </w:r>
            <w:r>
              <w:rPr>
                <w:sz w:val="24"/>
              </w:rPr>
              <w:t>ü</w:t>
            </w:r>
            <w:r>
              <w:rPr>
                <w:sz w:val="24"/>
              </w:rPr>
              <w:t>ler</w:t>
            </w:r>
            <w:r w:rsidR="007B7F4A" w:rsidRPr="007B7F4A">
              <w:rPr>
                <w:sz w:val="24"/>
              </w:rPr>
              <w:t xml:space="preserve">, die Saller sympathisch finden, sollen sich auf die Wandseite begeben, an der ein + angebracht ist, wohingegen sich diejenigen </w:t>
            </w:r>
            <w:r>
              <w:rPr>
                <w:sz w:val="24"/>
              </w:rPr>
              <w:t>Schülerinnen und Schüler</w:t>
            </w:r>
            <w:r w:rsidR="007B7F4A" w:rsidRPr="007B7F4A">
              <w:rPr>
                <w:sz w:val="24"/>
              </w:rPr>
              <w:t>, die Saller als unsympathisch empfinden, auf die Wandseite begeben sollen, an der ein Schild mit einem – angebracht ist. Ziel ist es, die Intention hinter dem Gesagten zu erkennen.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 über die Gründe, warum Saller als sympathisch bzw. unsympathisch ang</w:t>
            </w:r>
            <w:r w:rsidRPr="007B7F4A">
              <w:rPr>
                <w:sz w:val="24"/>
              </w:rPr>
              <w:t>e</w:t>
            </w:r>
            <w:r w:rsidR="00BD57A5">
              <w:rPr>
                <w:sz w:val="24"/>
              </w:rPr>
              <w:t>sehen wird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 und Arbeitsblatt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GA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 xml:space="preserve">GA in 2 Gruppen: Die </w:t>
            </w:r>
            <w:r w:rsidR="00BD57A5">
              <w:rPr>
                <w:sz w:val="24"/>
              </w:rPr>
              <w:t>Schülerinnen und Schüler</w:t>
            </w:r>
            <w:r w:rsidRPr="007B7F4A">
              <w:rPr>
                <w:sz w:val="24"/>
              </w:rPr>
              <w:t xml:space="preserve"> notieren in kurzen Sätzen, was die beiden Figuren der Handlung mö</w:t>
            </w:r>
            <w:r w:rsidRPr="007B7F4A">
              <w:rPr>
                <w:sz w:val="24"/>
              </w:rPr>
              <w:t>g</w:t>
            </w:r>
            <w:r w:rsidRPr="007B7F4A">
              <w:rPr>
                <w:sz w:val="24"/>
              </w:rPr>
              <w:t>licherweise am Anfang, in der Mitte und am Schluss des Gesprächs gedacht haben könnten.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Gruppe 1: Saller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Gruppe 2: Der Obdachlose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Vergleich und Besprechung der Ergebni</w:t>
            </w:r>
            <w:r w:rsidRPr="007B7F4A">
              <w:rPr>
                <w:sz w:val="24"/>
              </w:rPr>
              <w:t>s</w:t>
            </w:r>
            <w:r w:rsidR="00BD57A5">
              <w:rPr>
                <w:sz w:val="24"/>
              </w:rPr>
              <w:t>se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GA AB 2 und 3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GA evtl. mit Binnendifferenzierung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A40E87" w:rsidRDefault="007B7F4A" w:rsidP="00D502E3">
            <w:pPr>
              <w:pStyle w:val="Textkrper"/>
              <w:rPr>
                <w:sz w:val="23"/>
                <w:szCs w:val="23"/>
              </w:rPr>
            </w:pPr>
            <w:r w:rsidRPr="00A40E87">
              <w:rPr>
                <w:sz w:val="23"/>
                <w:szCs w:val="23"/>
              </w:rPr>
              <w:t>GA1 Entwickeln von Fragen, die notwend</w:t>
            </w:r>
            <w:r w:rsidRPr="00A40E87">
              <w:rPr>
                <w:sz w:val="23"/>
                <w:szCs w:val="23"/>
              </w:rPr>
              <w:t>i</w:t>
            </w:r>
            <w:r w:rsidRPr="00A40E87">
              <w:rPr>
                <w:sz w:val="23"/>
                <w:szCs w:val="23"/>
              </w:rPr>
              <w:t>ge Informationen über den Dialog lie</w:t>
            </w:r>
            <w:r w:rsidR="00BD57A5" w:rsidRPr="00A40E87">
              <w:rPr>
                <w:sz w:val="23"/>
                <w:szCs w:val="23"/>
              </w:rPr>
              <w:t>fern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BD57A5" w:rsidP="00D502E3">
            <w:pPr>
              <w:pStyle w:val="Textkrper"/>
              <w:rPr>
                <w:sz w:val="24"/>
              </w:rPr>
            </w:pPr>
            <w:r>
              <w:rPr>
                <w:sz w:val="24"/>
              </w:rPr>
              <w:t>GA</w:t>
            </w:r>
            <w:r w:rsidR="007B7F4A" w:rsidRPr="007B7F4A">
              <w:rPr>
                <w:sz w:val="24"/>
              </w:rPr>
              <w:t>2 bekommt eine Auswahl an Fragen bereits vorgelegt.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GA 1+2 Beantwortung der Fragen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 4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EA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Was könnten mögliche Aussagen der Kurzgeschichte sein?</w:t>
            </w:r>
          </w:p>
          <w:p w:rsidR="007B7F4A" w:rsidRPr="00D502E3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Besprechung der Ergebnisse</w:t>
            </w:r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 4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PA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numPr>
                <w:ilvl w:val="0"/>
                <w:numId w:val="25"/>
              </w:numPr>
              <w:rPr>
                <w:sz w:val="24"/>
              </w:rPr>
            </w:pPr>
            <w:r w:rsidRPr="007B7F4A">
              <w:rPr>
                <w:sz w:val="24"/>
              </w:rPr>
              <w:t xml:space="preserve">Welche Reaktionen versucht der Autor </w:t>
            </w:r>
            <w:r w:rsidR="00BD57A5">
              <w:rPr>
                <w:sz w:val="24"/>
              </w:rPr>
              <w:t>bei der Leserin/beim</w:t>
            </w:r>
            <w:r w:rsidRPr="007B7F4A">
              <w:rPr>
                <w:sz w:val="24"/>
              </w:rPr>
              <w:t xml:space="preserve"> Leser zu bewirken?</w:t>
            </w:r>
          </w:p>
          <w:p w:rsidR="007B7F4A" w:rsidRPr="007B7F4A" w:rsidRDefault="007B7F4A" w:rsidP="00D502E3">
            <w:pPr>
              <w:pStyle w:val="Textkrper"/>
              <w:numPr>
                <w:ilvl w:val="0"/>
                <w:numId w:val="25"/>
              </w:numPr>
              <w:rPr>
                <w:sz w:val="24"/>
              </w:rPr>
            </w:pPr>
            <w:r w:rsidRPr="007B7F4A">
              <w:rPr>
                <w:sz w:val="24"/>
              </w:rPr>
              <w:t>Durch welche Mittel versucht der Autor dies zu erreichen?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A40E87">
        <w:trPr>
          <w:trHeight w:val="768"/>
        </w:trPr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AB 4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Was hätten die beiden Gesprächspartner jeweils tun können, damit das Gespräch zu einem erfolgreichen Ergebnis führt?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</w:tbl>
    <w:p w:rsidR="00D502E3" w:rsidRDefault="00D502E3" w:rsidP="00D502E3">
      <w:pPr>
        <w:pStyle w:val="Textkrper"/>
        <w:sectPr w:rsidR="00D502E3" w:rsidSect="001D3A69"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628"/>
        <w:gridCol w:w="1420"/>
        <w:gridCol w:w="4253"/>
        <w:gridCol w:w="1701"/>
      </w:tblGrid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UG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Austausch über die  Ergebnisse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  <w:tr w:rsidR="007B7F4A" w:rsidRPr="007B7F4A" w:rsidTr="00D502E3">
        <w:tc>
          <w:tcPr>
            <w:tcW w:w="1628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Textblatt</w:t>
            </w:r>
          </w:p>
        </w:tc>
        <w:tc>
          <w:tcPr>
            <w:tcW w:w="1420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EA</w:t>
            </w:r>
          </w:p>
        </w:tc>
        <w:tc>
          <w:tcPr>
            <w:tcW w:w="4253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Kreative Umsetzung: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>Weitere Stunde oder HA:</w:t>
            </w:r>
          </w:p>
          <w:p w:rsidR="007B7F4A" w:rsidRPr="007B7F4A" w:rsidRDefault="007B7F4A" w:rsidP="00D502E3">
            <w:pPr>
              <w:pStyle w:val="Textkrper"/>
              <w:rPr>
                <w:sz w:val="24"/>
              </w:rPr>
            </w:pPr>
            <w:r w:rsidRPr="007B7F4A">
              <w:rPr>
                <w:sz w:val="24"/>
              </w:rPr>
              <w:t xml:space="preserve">Schreiben Sie die Kurzgeschichte so um, </w:t>
            </w:r>
            <w:r w:rsidR="00D645FD">
              <w:rPr>
                <w:sz w:val="24"/>
              </w:rPr>
              <w:t>dass dem Obdachlosen</w:t>
            </w:r>
            <w:r w:rsidRPr="007B7F4A">
              <w:rPr>
                <w:sz w:val="24"/>
              </w:rPr>
              <w:t xml:space="preserve"> geholfen werden kann.</w:t>
            </w:r>
          </w:p>
        </w:tc>
        <w:tc>
          <w:tcPr>
            <w:tcW w:w="1701" w:type="dxa"/>
          </w:tcPr>
          <w:p w:rsidR="007B7F4A" w:rsidRPr="007B7F4A" w:rsidRDefault="007B7F4A" w:rsidP="00D502E3">
            <w:pPr>
              <w:pStyle w:val="Textkrper"/>
              <w:rPr>
                <w:sz w:val="24"/>
              </w:rPr>
            </w:pPr>
          </w:p>
        </w:tc>
      </w:tr>
    </w:tbl>
    <w:p w:rsidR="007B7F4A" w:rsidRDefault="00D502E3" w:rsidP="00F131AC">
      <w:pPr>
        <w:pStyle w:val="Textkrper"/>
      </w:pPr>
      <w:r>
        <w:br w:type="textWrapping" w:clear="all"/>
      </w:r>
      <w:r w:rsidR="00F131AC">
        <w:t xml:space="preserve"> </w:t>
      </w:r>
    </w:p>
    <w:p w:rsidR="007B7F4A" w:rsidRDefault="007B7F4A" w:rsidP="00F131AC">
      <w:pPr>
        <w:pStyle w:val="Textkrper"/>
      </w:pPr>
    </w:p>
    <w:sectPr w:rsidR="007B7F4A" w:rsidSect="00DC7E46"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09" w:rsidRDefault="005B7209" w:rsidP="001E03DE">
      <w:r>
        <w:separator/>
      </w:r>
    </w:p>
  </w:endnote>
  <w:endnote w:type="continuationSeparator" w:id="0">
    <w:p w:rsidR="005B7209" w:rsidRDefault="005B720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69" w:rsidRDefault="001D3A69" w:rsidP="001D3A69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D3A69" w:rsidTr="00065729">
      <w:tc>
        <w:tcPr>
          <w:tcW w:w="817" w:type="dxa"/>
        </w:tcPr>
        <w:p w:rsidR="001D3A69" w:rsidRDefault="001D3A69" w:rsidP="00065729">
          <w:pPr>
            <w:pStyle w:val="Fuzeile"/>
          </w:pPr>
        </w:p>
      </w:tc>
      <w:tc>
        <w:tcPr>
          <w:tcW w:w="8371" w:type="dxa"/>
        </w:tcPr>
        <w:p w:rsidR="001D3A69" w:rsidRDefault="001D3A69" w:rsidP="00065729">
          <w:pPr>
            <w:pStyle w:val="Fuzeile"/>
          </w:pP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</w:p>
      </w:tc>
    </w:tr>
    <w:tr w:rsidR="001D3A69" w:rsidTr="00065729">
      <w:tc>
        <w:tcPr>
          <w:tcW w:w="817" w:type="dxa"/>
        </w:tcPr>
        <w:p w:rsidR="001D3A69" w:rsidRDefault="001D3A69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D3A69" w:rsidRDefault="001D3A69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</w:p>
      </w:tc>
    </w:tr>
    <w:tr w:rsidR="001D3A69" w:rsidTr="00065729">
      <w:tc>
        <w:tcPr>
          <w:tcW w:w="817" w:type="dxa"/>
        </w:tcPr>
        <w:p w:rsidR="001D3A69" w:rsidRPr="008A6B36" w:rsidRDefault="001D3A69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D3A69" w:rsidRDefault="006554F2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554F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1D3A69" w:rsidRDefault="001D3A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69" w:rsidRDefault="001D3A69" w:rsidP="001D3A69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D3A69" w:rsidTr="00065729">
      <w:tc>
        <w:tcPr>
          <w:tcW w:w="817" w:type="dxa"/>
        </w:tcPr>
        <w:p w:rsidR="001D3A69" w:rsidRDefault="001D3A69" w:rsidP="00065729">
          <w:pPr>
            <w:pStyle w:val="Fuzeile"/>
          </w:pPr>
        </w:p>
      </w:tc>
      <w:tc>
        <w:tcPr>
          <w:tcW w:w="8371" w:type="dxa"/>
        </w:tcPr>
        <w:p w:rsidR="001D3A69" w:rsidRDefault="001D3A69" w:rsidP="00065729">
          <w:pPr>
            <w:pStyle w:val="Fuzeile"/>
          </w:pP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</w:p>
      </w:tc>
    </w:tr>
    <w:tr w:rsidR="001D3A69" w:rsidTr="00065729">
      <w:tc>
        <w:tcPr>
          <w:tcW w:w="817" w:type="dxa"/>
        </w:tcPr>
        <w:p w:rsidR="001D3A69" w:rsidRDefault="001D3A69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D3A69" w:rsidRDefault="001D3A69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</w:p>
      </w:tc>
    </w:tr>
    <w:tr w:rsidR="001D3A69" w:rsidTr="00065729">
      <w:tc>
        <w:tcPr>
          <w:tcW w:w="817" w:type="dxa"/>
        </w:tcPr>
        <w:p w:rsidR="001D3A69" w:rsidRPr="008A6B36" w:rsidRDefault="001D3A69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D3A69" w:rsidRDefault="006554F2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1D3A69" w:rsidRDefault="001D3A69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554F2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131AC" w:rsidRPr="001D3A69" w:rsidRDefault="00F131AC" w:rsidP="001D3A6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1D3A69" w:rsidP="003544E8">
          <w:pPr>
            <w:pStyle w:val="Fuzeile"/>
          </w:pPr>
          <w:r>
            <w:t>Deutsch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6554F2" w:rsidP="003544E8">
          <w:pPr>
            <w:pStyle w:val="Fuzeile"/>
          </w:pPr>
          <w:r>
            <w:t>Texte angemessen wiedergeben: Techniken und Fachbegriffe</w:t>
          </w:r>
        </w:p>
      </w:tc>
      <w:tc>
        <w:tcPr>
          <w:tcW w:w="669" w:type="dxa"/>
        </w:tcPr>
        <w:p w:rsidR="00C1176F" w:rsidRDefault="005F17C0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554F2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09" w:rsidRDefault="005B7209" w:rsidP="001E03DE">
      <w:r>
        <w:separator/>
      </w:r>
    </w:p>
  </w:footnote>
  <w:footnote w:type="continuationSeparator" w:id="0">
    <w:p w:rsidR="005B7209" w:rsidRDefault="005B720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A69" w:rsidRDefault="006554F2">
    <w:pPr>
      <w:pStyle w:val="Kopfzeile"/>
    </w:pPr>
    <w:r>
      <w:rPr>
        <w:noProof/>
      </w:rPr>
      <w:pict>
        <v:group id="Gruppieren 564" o:spid="_x0000_s4111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UUWeL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fiA/0bWL4Cclj7nQaOg0Ur9OSAD5PsqML/vqGYB6d4LQL+IkgQFwnWSNI+ho09nNqczVFRg&#10;ahXYgPjm2jpR8YHdwi013MGGXnpPRpeBlDfXilcl/I0JDa1X7Px74YNddof+e/Hs/5GNnuqnnZqB&#10;9ihq+YZ33L44HYUrQafE8yOvkHnYOSU6cGfSBtrwJ9CFDC9pWuY3AY14dUFwo4BKE7nPl8+xe3bi&#10;puNqYhW2x9gA2gu9+wI8XkvvZLXrmbC+OGjWQZhSmJYrA/dZsn7DaqD3+xqFBAqThaRSmgvPdsgX&#10;oDteImaO0+8/4uVtGBbx29k6DdezJMzvZ7dFks/y8D5PwmQZraP1n8joKCl3hkH4tLtTfHQdRl85&#10;/0WxHsuaLwOunPh8crkAnAeHnNhNLsIQIoS+GquZrVpsNpBSvwDgPmMPEw7pI7iIO8oK7rgQkjSN&#10;ijAHWTtKMEKB+p2GSZHlX9Xff6khziXvhGuCTz6T/wfVhiBGMjNNa0Z+Y3rDRb0TW+B1jrweVXgt&#10;xmLnZXjCizSA/A+Tpo81bxaFUbwEWgFyiySMI5cgRw1O0zxfLMfyN93qhP6kraP8dlxgtaHlV+T3&#10;RDu9qmaLFPSqQllrgPLQ7BXw3IgtCFS3hadZZbWzeCbJ5sUchBseVbUcQA6psTB4UHJ0o9v1UH88&#10;IbN0FGhgoN/veHlmF8O5o6b1O9zUWBFQugET9zIbK8u5kHuxRP7iuFNLV9nh/ePOGd9q+MA67bv1&#10;xxflz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04xxD+EAAAAKAQAADwAAAGRy&#10;cy9kb3ducmV2LnhtbEyPQU/CQBCF7yb+h82YeJNtUSjWbgkh6omQCCaG29Ad2obubtNd2vLvHU56&#10;m5f38uZ72XI0jeip87WzCuJJBIJs4XRtSwXf+4+nBQgf0GpsnCUFV/KwzO/vMky1G+wX9btQCi6x&#10;PkUFVQhtKqUvKjLoJ64ly97JdQYDy66UusOBy00jp1E0lwZryx8qbGldUXHeXYyCzwGH1XP83m/O&#10;p/X1sJ9tfzYxKfX4MK7eQAQaw18YbviMDjkzHd3Fai8aBa9JwkkFLwlPuvlRkkxBHPmKZ3OQeSb/&#10;T8h/AQ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u1RRZ4sEAACZCgAADgAAAAAAAAAAAAAA&#10;AAA8AgAAZHJzL2Uyb0RvYy54bWxQSwECLQAUAAYACAAAACEAT6GuxboAAAAhAQAAGQAAAAAAAAAA&#10;AAAAAADzBgAAZHJzL19yZWxzL2Uyb0RvYy54bWwucmVsc1BLAQItABQABgAIAAAAIQDTjHEP4QAA&#10;AAoBAAAPAAAAAAAAAAAAAAAAAOQHAABkcnMvZG93bnJldi54bWxQSwECLQAUAAYACAAAACEAPPwa&#10;7AcCAACmBQAAFAAAAAAAAAAAAAAAAADyCAAAZHJzL21lZGlhL2ltYWdlMS53bWZQSwUGAAAAAAYA&#10;BgB8AQAAKws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1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>
              <w:txbxContent>
                <w:p w:rsidR="00396C40" w:rsidRPr="00E20335" w:rsidRDefault="00396C40" w:rsidP="00201BA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13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14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6554F2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13" o:spid="_x0000_s4105" style="position:absolute;margin-left:48.8pt;margin-top:23.5pt;width:489.75pt;height:34.3pt;z-index:25166540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CVzKHBAAAkgoAAA4AAABkcnMvZTJvRG9jLnhtbLRW227jNhB9L9B/&#10;IPTuWJJ1sYQ4i6yTTRfYtkF323daoiQiEsmSdOxs0X/vDCn5ll203aIGovA2w5nDwzO8frMfevLM&#10;tOFSrILoKgwIE5WsuWhXwa+f3s2WATGWipr2UrBV8MJM8Obm+++ud6pksexkXzNNwIkw5U6tgs5a&#10;Vc7npurYQM2VVEzAZCP1QC10dTuvNd2B96Gfx2GYzXdS10rLihkDo3d+Mrhx/puGVfbnpjHMkn4V&#10;QGzWfbX7bvA7v7mmZaup6ng1hkG/IYqBcgGbHlzdUUvJVvNXrgZeaWlkY68qOcxl0/CKuRwgmyi8&#10;yOZBy61yubTlrlUHmADaC5y+2W310/OjJryGs1sERNABzuhBb5XiTDNBYBAQ2qm2hIUPWn1Uj3oc&#10;aH0Pk943esD/kA7ZO2xfDtiyvSUVDGZxVCwL2KOCuWSRZuEIftXBCaHZLCqyRVIE5GhcdfcH8zhc&#10;FNFknuXxEiObT5vPMcZDSDsFbDJHwMx/A+xjRxVz52AQhwmwZALsEyTZsL4msUfLrUKoiN2/lZBa&#10;5Lhh1AdZPRki5LqjomW3Wstdx2gN4UUuG4wbNkBTRN2UBp1sdj/KGs6Fbq10ji7wPgUuy4skRV+0&#10;nJBPkizJs8xDt0jjJHYLDtDRUmljH5gcCDZWgYZb4/ahzx+M9ShPS9CxkT2v3/G+dx3dbta9Js8U&#10;btg79xsP5mxZL8huFRQp7I1WQqK9C3PgFhSg58MqWIb489EjLveidkss5b1vQ9C9gGOfsPEo2f1m&#10;7zmMtji3kfULIKelv/AgUNDopP4ckB1c9lVgft9SzQLSvxeAfhElCaqD6yRpHkNHn85sTmeoqMDV&#10;KrAB8c21dYriE7uFU2q4g+0YyRgycPLmWvGqhL/xNkPrFTn/XvXAym4xfq+cwz/yMVD9tFUzEB5F&#10;Ld/wntsXJ6JwJBiUeH7kFTIPOyc8TyeeP2ja8CcSOf5Mi7wJkIhXF/Q2Cog0Uft8+Ry7Z/tteq4m&#10;TmF7zAyAvZC6L4DjZfROVtuBCevrgmY9JCmF6bgycJolGzasBnK/r1FFoCZZuFJKc+G5DrcFyI5H&#10;iPfGSfcf8fI2DIv47WydhutZEub3s9siyWd5eJ8nYbKM1tH6T+RzlJRbwyB92t8pPoYOo6+C/6JO&#10;jxXNVwBXSfxtcjcBGA8BOaWbQoQhRAhjNVYzW3XYbOBC/QKA+/t6mHBIH8FF3FFU0OJCRtI0KsIc&#10;DvuovwgFincaJkWWf1V8/6WCuJB8EK4JMflb+/9LNqjgWOOYpjUjvzG94aLeipZE2SQeQP21GOuc&#10;l+AJLdIA7j9Mej6Wu1kURvESSAW4LZIw9o6O+pumeb5YjpVvOtMJ+0lXR+ntucBCQ8uvSO+JbnpF&#10;zRYpaFWFktYA4aE5KGC5ES2IU9/Cm6yy2nk8k2PzYg6iDa+pWu5ACqmxMHhQcQyj3w5Qezwds3QU&#10;Z+Cft3esPPOL6dxR03kLNzVWA5RtwMQ9ycaqci7iXrKRvTjulNIVdXj4uH3GRxq+rE77bv3xKXnz&#10;F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lglcyhwQAAJI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8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5" o:spid="_x0000_s4107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wrR3BAAAA2wAAAA8AAABkcnMvZG93bnJldi54bWxET01rAjEQvRf6H8IIvdXEgkVWo2hREEqV&#10;Xb14GzbjZnEzWTaprv++KQje5vE+Z7boXSOu1IXas4bRUIEgLr2pudJwPGzeJyBCRDbYeCYNdwqw&#10;mL++zDAz/sY5XYtYiRTCIUMNNsY2kzKUlhyGoW+JE3f2ncOYYFdJ0+EthbtGfij1KR3WnBostvRl&#10;qbwUv05DXfzsJvf1prSrXO2LdVT4fbpo/Tbol1MQkfr4FD/cW5Pmj+H/l3SAnP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wrR3BAAAA2wAAAA8AAAAAAAAAAAAAAAAAnwIA&#10;AGRycy9kb3ducmV2LnhtbFBLBQYAAAAABAAEAPcAAACNAwAAAAA=&#10;">
            <v:imagedata r:id="rId1" o:title=""/>
            <v:path arrowok="t"/>
          </v:shape>
          <v:line id="Gerade Verbindung 16" o:spid="_x0000_s4106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<w10:wrap anchorx="page" anchory="page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6554F2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1A74FF"/>
    <w:multiLevelType w:val="hybridMultilevel"/>
    <w:tmpl w:val="8C5E9A9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A2429F"/>
    <w:multiLevelType w:val="hybridMultilevel"/>
    <w:tmpl w:val="136EC2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18"/>
    <o:shapelayout v:ext="edit">
      <o:idmap v:ext="edit" data="4"/>
      <o:rules v:ext="edit">
        <o:r id="V:Rule1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9C5"/>
    <w:rsid w:val="0009615F"/>
    <w:rsid w:val="001A2103"/>
    <w:rsid w:val="001D3A69"/>
    <w:rsid w:val="001E03DE"/>
    <w:rsid w:val="002223B8"/>
    <w:rsid w:val="00296589"/>
    <w:rsid w:val="00396C40"/>
    <w:rsid w:val="003C1E39"/>
    <w:rsid w:val="00445B6B"/>
    <w:rsid w:val="0044650F"/>
    <w:rsid w:val="005A11CC"/>
    <w:rsid w:val="005B7209"/>
    <w:rsid w:val="005F17C0"/>
    <w:rsid w:val="005F6DCE"/>
    <w:rsid w:val="006554F2"/>
    <w:rsid w:val="0065704E"/>
    <w:rsid w:val="00657D17"/>
    <w:rsid w:val="006E18FC"/>
    <w:rsid w:val="00737C64"/>
    <w:rsid w:val="007B7F4A"/>
    <w:rsid w:val="00810DB5"/>
    <w:rsid w:val="008A6B36"/>
    <w:rsid w:val="008A7911"/>
    <w:rsid w:val="008C59C5"/>
    <w:rsid w:val="009533B3"/>
    <w:rsid w:val="009935DA"/>
    <w:rsid w:val="009C05F9"/>
    <w:rsid w:val="00A40E87"/>
    <w:rsid w:val="00AB7B04"/>
    <w:rsid w:val="00B127D0"/>
    <w:rsid w:val="00BD57A5"/>
    <w:rsid w:val="00C1176F"/>
    <w:rsid w:val="00C22DA6"/>
    <w:rsid w:val="00C329C9"/>
    <w:rsid w:val="00C94D40"/>
    <w:rsid w:val="00CD6932"/>
    <w:rsid w:val="00D502E3"/>
    <w:rsid w:val="00D645FD"/>
    <w:rsid w:val="00DA114A"/>
    <w:rsid w:val="00DC7E46"/>
    <w:rsid w:val="00E15C59"/>
    <w:rsid w:val="00E55C23"/>
    <w:rsid w:val="00E82045"/>
    <w:rsid w:val="00ED067D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cuments\L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78AE-9FF8-4EDE-89C6-F1232468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3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10</cp:revision>
  <cp:lastPrinted>2016-11-07T13:26:00Z</cp:lastPrinted>
  <dcterms:created xsi:type="dcterms:W3CDTF">2017-11-26T13:30:00Z</dcterms:created>
  <dcterms:modified xsi:type="dcterms:W3CDTF">2018-06-28T06:17:00Z</dcterms:modified>
</cp:coreProperties>
</file>