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B7" w:rsidRPr="00746EB7" w:rsidRDefault="00746EB7" w:rsidP="00746EB7">
      <w:pPr>
        <w:rPr>
          <w:rFonts w:ascii="Arial" w:hAnsi="Arial" w:cs="Arial"/>
          <w:b/>
          <w:sz w:val="28"/>
          <w:szCs w:val="28"/>
        </w:rPr>
      </w:pPr>
      <w:r w:rsidRPr="00D766D2">
        <w:rPr>
          <w:rFonts w:ascii="Arial" w:hAnsi="Arial" w:cs="Arial"/>
          <w:b/>
          <w:sz w:val="28"/>
          <w:szCs w:val="28"/>
        </w:rPr>
        <w:t>Aufbau beider Unterrichtssequenzen</w:t>
      </w:r>
    </w:p>
    <w:p w:rsidR="00D766D2" w:rsidRPr="00B47B76" w:rsidRDefault="00D766D2" w:rsidP="00D766D2">
      <w:pPr>
        <w:pStyle w:val="berschrift1"/>
        <w:rPr>
          <w:rFonts w:ascii="Arial" w:hAnsi="Arial" w:cs="Arial"/>
          <w:b/>
          <w:color w:val="000000" w:themeColor="text1"/>
        </w:rPr>
      </w:pPr>
      <w:r w:rsidRPr="00B47B76">
        <w:rPr>
          <w:rFonts w:ascii="Arial" w:hAnsi="Arial" w:cs="Arial"/>
          <w:b/>
          <w:color w:val="000000" w:themeColor="text1"/>
        </w:rPr>
        <w:t>2_0 Kreative Einstiege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47AB" w:rsidTr="00B347AB">
        <w:tc>
          <w:tcPr>
            <w:tcW w:w="4531" w:type="dxa"/>
          </w:tcPr>
          <w:p w:rsidR="00B347AB" w:rsidRPr="00D73614" w:rsidRDefault="00B347AB" w:rsidP="00D73614">
            <w:pPr>
              <w:jc w:val="center"/>
              <w:rPr>
                <w:b/>
                <w:sz w:val="28"/>
                <w:szCs w:val="28"/>
              </w:rPr>
            </w:pPr>
            <w:r w:rsidRPr="00D73614">
              <w:rPr>
                <w:b/>
                <w:sz w:val="28"/>
                <w:szCs w:val="28"/>
              </w:rPr>
              <w:t>formal</w:t>
            </w:r>
          </w:p>
        </w:tc>
        <w:tc>
          <w:tcPr>
            <w:tcW w:w="4531" w:type="dxa"/>
          </w:tcPr>
          <w:p w:rsidR="00B347AB" w:rsidRPr="00D73614" w:rsidRDefault="00B347AB" w:rsidP="00D73614">
            <w:pPr>
              <w:jc w:val="center"/>
              <w:rPr>
                <w:b/>
                <w:sz w:val="28"/>
                <w:szCs w:val="28"/>
              </w:rPr>
            </w:pPr>
            <w:r w:rsidRPr="00D73614">
              <w:rPr>
                <w:b/>
                <w:sz w:val="28"/>
                <w:szCs w:val="28"/>
              </w:rPr>
              <w:t>inhaltlich</w:t>
            </w:r>
          </w:p>
        </w:tc>
      </w:tr>
      <w:tr w:rsidR="00B347AB" w:rsidTr="006A418D">
        <w:tc>
          <w:tcPr>
            <w:tcW w:w="4531" w:type="dxa"/>
            <w:shd w:val="clear" w:color="auto" w:fill="D9E2F3" w:themeFill="accent1" w:themeFillTint="33"/>
          </w:tcPr>
          <w:p w:rsidR="00B347AB" w:rsidRDefault="00B347AB">
            <w:r w:rsidRPr="00B347AB">
              <w:t>2_0 Ablaufplan kreative Einstiege</w:t>
            </w:r>
          </w:p>
        </w:tc>
        <w:tc>
          <w:tcPr>
            <w:tcW w:w="4531" w:type="dxa"/>
            <w:shd w:val="clear" w:color="auto" w:fill="D9E2F3" w:themeFill="accent1" w:themeFillTint="33"/>
          </w:tcPr>
          <w:p w:rsidR="007C7000" w:rsidRDefault="00D766D2" w:rsidP="00D766D2">
            <w:pPr>
              <w:tabs>
                <w:tab w:val="left" w:pos="324"/>
              </w:tabs>
            </w:pPr>
            <w:r>
              <w:t xml:space="preserve">Überblick über den </w:t>
            </w:r>
            <w:r w:rsidR="00B347AB">
              <w:t xml:space="preserve">Aufbau und Inhalt der gesamten U-sequenz „Kreative Einstiege“ </w:t>
            </w:r>
          </w:p>
          <w:p w:rsidR="00D766D2" w:rsidRDefault="00D766D2" w:rsidP="00D766D2">
            <w:pPr>
              <w:tabs>
                <w:tab w:val="left" w:pos="324"/>
              </w:tabs>
            </w:pPr>
          </w:p>
          <w:p w:rsidR="007C7000" w:rsidRPr="00B347AB" w:rsidRDefault="007C7000">
            <w:r>
              <w:t>Bedeutung von Bildelementen, Kontext und Bildfolgen für das Verständnis und die Fähigkeit zu</w:t>
            </w:r>
            <w:r w:rsidR="00D766D2">
              <w:t xml:space="preserve"> i</w:t>
            </w:r>
            <w:r>
              <w:t>nterpret</w:t>
            </w:r>
            <w:r w:rsidR="00D766D2">
              <w:t>ieren</w:t>
            </w:r>
          </w:p>
        </w:tc>
      </w:tr>
      <w:tr w:rsidR="0072787F" w:rsidTr="00B347AB">
        <w:tc>
          <w:tcPr>
            <w:tcW w:w="4531" w:type="dxa"/>
          </w:tcPr>
          <w:p w:rsidR="0072787F" w:rsidRPr="00B347AB" w:rsidRDefault="0072787F"/>
        </w:tc>
        <w:tc>
          <w:tcPr>
            <w:tcW w:w="4531" w:type="dxa"/>
          </w:tcPr>
          <w:p w:rsidR="0072787F" w:rsidRPr="00B347AB" w:rsidRDefault="0072787F"/>
        </w:tc>
      </w:tr>
      <w:tr w:rsidR="00B347AB" w:rsidTr="007C7000">
        <w:tc>
          <w:tcPr>
            <w:tcW w:w="4531" w:type="dxa"/>
            <w:shd w:val="clear" w:color="auto" w:fill="FBE4D5" w:themeFill="accent2" w:themeFillTint="33"/>
          </w:tcPr>
          <w:p w:rsidR="00B347AB" w:rsidRDefault="00B347AB">
            <w:r w:rsidRPr="00B347AB">
              <w:t>2_1_0 Impuls Beginn Bildfolgen</w:t>
            </w:r>
          </w:p>
        </w:tc>
        <w:tc>
          <w:tcPr>
            <w:tcW w:w="4531" w:type="dxa"/>
            <w:shd w:val="clear" w:color="auto" w:fill="FBE4D5" w:themeFill="accent2" w:themeFillTint="33"/>
          </w:tcPr>
          <w:p w:rsidR="00B347AB" w:rsidRDefault="00B347AB">
            <w:r w:rsidRPr="00B347AB">
              <w:t>Kreativer Impuls zum Einstieg: Handlungsgang und Thematik einer variierten Bildergeschichte ermitteln</w:t>
            </w:r>
          </w:p>
        </w:tc>
      </w:tr>
      <w:tr w:rsidR="00B347AB" w:rsidTr="007C7000">
        <w:tc>
          <w:tcPr>
            <w:tcW w:w="4531" w:type="dxa"/>
            <w:shd w:val="clear" w:color="auto" w:fill="FBE4D5" w:themeFill="accent2" w:themeFillTint="33"/>
          </w:tcPr>
          <w:p w:rsidR="00B347AB" w:rsidRDefault="00B347AB">
            <w:r w:rsidRPr="00B347AB">
              <w:t xml:space="preserve">2_1_1 AB 01 </w:t>
            </w:r>
            <w:proofErr w:type="spellStart"/>
            <w:r w:rsidRPr="00B347AB">
              <w:t>Kriterienraster</w:t>
            </w:r>
            <w:proofErr w:type="spellEnd"/>
            <w:r w:rsidRPr="00B347AB">
              <w:t xml:space="preserve"> TV </w:t>
            </w:r>
            <w:proofErr w:type="spellStart"/>
            <w:r w:rsidRPr="00B347AB">
              <w:t>Hdl</w:t>
            </w:r>
            <w:proofErr w:type="spellEnd"/>
            <w:r w:rsidRPr="00B347AB">
              <w:t xml:space="preserve"> fortführen</w:t>
            </w:r>
          </w:p>
        </w:tc>
        <w:tc>
          <w:tcPr>
            <w:tcW w:w="4531" w:type="dxa"/>
            <w:shd w:val="clear" w:color="auto" w:fill="FBE4D5" w:themeFill="accent2" w:themeFillTint="33"/>
          </w:tcPr>
          <w:p w:rsidR="00B347AB" w:rsidRPr="00B347AB" w:rsidRDefault="0072787F">
            <w:proofErr w:type="spellStart"/>
            <w:r w:rsidRPr="0072787F">
              <w:t>Kriterienraster</w:t>
            </w:r>
            <w:proofErr w:type="spellEnd"/>
            <w:r w:rsidRPr="0072787F">
              <w:t xml:space="preserve"> „Aspekte einer Handlung“</w:t>
            </w:r>
            <w:r>
              <w:t xml:space="preserve"> – Worauf man achten muss, um eine Geschichte zu verstehen (Textverständnis) und deuten zu können (</w:t>
            </w:r>
            <w:proofErr w:type="spellStart"/>
            <w:r>
              <w:t>aspektorientierte</w:t>
            </w:r>
            <w:proofErr w:type="spellEnd"/>
            <w:r>
              <w:t xml:space="preserve"> Interpretation)</w:t>
            </w:r>
          </w:p>
        </w:tc>
      </w:tr>
      <w:tr w:rsidR="00B347AB" w:rsidTr="007C7000">
        <w:tc>
          <w:tcPr>
            <w:tcW w:w="4531" w:type="dxa"/>
            <w:shd w:val="clear" w:color="auto" w:fill="FBE4D5" w:themeFill="accent2" w:themeFillTint="33"/>
          </w:tcPr>
          <w:p w:rsidR="00B347AB" w:rsidRDefault="00B347AB">
            <w:r w:rsidRPr="00B347AB">
              <w:t xml:space="preserve">2_1_2 AB 01 </w:t>
            </w:r>
            <w:proofErr w:type="spellStart"/>
            <w:r w:rsidRPr="00B347AB">
              <w:t>Kriterienraster</w:t>
            </w:r>
            <w:proofErr w:type="spellEnd"/>
            <w:r w:rsidRPr="00B347AB">
              <w:t xml:space="preserve"> TV </w:t>
            </w:r>
            <w:proofErr w:type="spellStart"/>
            <w:r w:rsidRPr="00B347AB">
              <w:t>Hdl</w:t>
            </w:r>
            <w:proofErr w:type="spellEnd"/>
            <w:r w:rsidRPr="00B347AB">
              <w:t xml:space="preserve"> fortführen Lös</w:t>
            </w:r>
          </w:p>
        </w:tc>
        <w:tc>
          <w:tcPr>
            <w:tcW w:w="4531" w:type="dxa"/>
            <w:shd w:val="clear" w:color="auto" w:fill="FBE4D5" w:themeFill="accent2" w:themeFillTint="33"/>
          </w:tcPr>
          <w:p w:rsidR="00B347AB" w:rsidRPr="00B347AB" w:rsidRDefault="0072787F">
            <w:proofErr w:type="spellStart"/>
            <w:r w:rsidRPr="0072787F">
              <w:t>Kriterienraster</w:t>
            </w:r>
            <w:proofErr w:type="spellEnd"/>
            <w:r w:rsidRPr="0072787F">
              <w:t xml:space="preserve">  „Aspekte einer Handlung“ –</w:t>
            </w:r>
            <w:r>
              <w:t xml:space="preserve"> Lösungsvorschlag</w:t>
            </w:r>
          </w:p>
        </w:tc>
      </w:tr>
      <w:tr w:rsidR="00B347AB" w:rsidTr="00B347AB">
        <w:tc>
          <w:tcPr>
            <w:tcW w:w="4531" w:type="dxa"/>
          </w:tcPr>
          <w:p w:rsidR="00B347AB" w:rsidRDefault="00B347AB"/>
        </w:tc>
        <w:tc>
          <w:tcPr>
            <w:tcW w:w="4531" w:type="dxa"/>
          </w:tcPr>
          <w:p w:rsidR="00B347AB" w:rsidRPr="00B347AB" w:rsidRDefault="00B347AB"/>
        </w:tc>
      </w:tr>
      <w:tr w:rsidR="00B347AB" w:rsidTr="001B340E">
        <w:tc>
          <w:tcPr>
            <w:tcW w:w="4531" w:type="dxa"/>
            <w:shd w:val="clear" w:color="auto" w:fill="FFFF00"/>
          </w:tcPr>
          <w:p w:rsidR="00B347AB" w:rsidRDefault="0072787F">
            <w:r w:rsidRPr="0072787F">
              <w:t xml:space="preserve">2_2_0 TB 01 Vorlesetext - </w:t>
            </w:r>
            <w:proofErr w:type="spellStart"/>
            <w:r w:rsidRPr="0072787F">
              <w:t>Teiltext</w:t>
            </w:r>
            <w:proofErr w:type="spellEnd"/>
            <w:r w:rsidRPr="0072787F">
              <w:t xml:space="preserve"> San Salvador</w:t>
            </w:r>
          </w:p>
        </w:tc>
        <w:tc>
          <w:tcPr>
            <w:tcW w:w="4531" w:type="dxa"/>
            <w:shd w:val="clear" w:color="auto" w:fill="FFFF00"/>
          </w:tcPr>
          <w:p w:rsidR="00B347AB" w:rsidRPr="00B347AB" w:rsidRDefault="00E672B2">
            <w:r w:rsidRPr="00E672B2">
              <w:t xml:space="preserve">Vorlesetext – </w:t>
            </w:r>
            <w:proofErr w:type="spellStart"/>
            <w:r w:rsidRPr="00E672B2">
              <w:t>Teiltext</w:t>
            </w:r>
            <w:proofErr w:type="spellEnd"/>
            <w:r w:rsidRPr="00E672B2">
              <w:t xml:space="preserve"> einer Geschichte von Peter Bichsel</w:t>
            </w:r>
          </w:p>
        </w:tc>
      </w:tr>
      <w:tr w:rsidR="00F67DCC" w:rsidTr="001B340E">
        <w:tc>
          <w:tcPr>
            <w:tcW w:w="4531" w:type="dxa"/>
            <w:shd w:val="clear" w:color="auto" w:fill="FFFF00"/>
          </w:tcPr>
          <w:p w:rsidR="00F67DCC" w:rsidRPr="00F67DCC" w:rsidRDefault="00F67DCC">
            <w:r>
              <w:t xml:space="preserve">2_2_1_0  bis 2_2_3_2  </w:t>
            </w:r>
          </w:p>
        </w:tc>
        <w:tc>
          <w:tcPr>
            <w:tcW w:w="4531" w:type="dxa"/>
            <w:shd w:val="clear" w:color="auto" w:fill="FFFF00"/>
          </w:tcPr>
          <w:p w:rsidR="00F67DCC" w:rsidRDefault="00F67DCC">
            <w:r>
              <w:t>Literarisches Rollenspiel – Textverständnis und Interpretationskompetenz lernen, indem man eine fiktive Geschichte zu Ende erzählt</w:t>
            </w:r>
          </w:p>
          <w:p w:rsidR="00F52FFF" w:rsidRDefault="00F52FFF"/>
          <w:p w:rsidR="00F52FFF" w:rsidRDefault="00F52FFF">
            <w:r w:rsidRPr="00F52FFF">
              <w:t>Aus Vorgaben eines Textes eine Aussage/The</w:t>
            </w:r>
            <w:r>
              <w:t>-</w:t>
            </w:r>
            <w:proofErr w:type="spellStart"/>
            <w:r w:rsidRPr="00F52FFF">
              <w:t>matik</w:t>
            </w:r>
            <w:proofErr w:type="spellEnd"/>
            <w:r w:rsidRPr="00F52FFF">
              <w:t xml:space="preserve"> erschließen und daraus den weiteren Handlungsgang herleiten</w:t>
            </w:r>
          </w:p>
          <w:p w:rsidR="00F67DCC" w:rsidRDefault="00F67DCC"/>
          <w:p w:rsidR="00F67DCC" w:rsidRPr="00B347AB" w:rsidRDefault="00F67DCC">
            <w:r>
              <w:t xml:space="preserve">Binnendifferenzierung nach </w:t>
            </w:r>
            <w:proofErr w:type="spellStart"/>
            <w:r>
              <w:t>Anforderungsni-veau</w:t>
            </w:r>
            <w:proofErr w:type="spellEnd"/>
            <w:r>
              <w:t xml:space="preserve"> (Rekonstruktion – Reorganisation – Transfer – Problemlösendes Denken)</w:t>
            </w:r>
          </w:p>
        </w:tc>
      </w:tr>
      <w:tr w:rsidR="00B347AB" w:rsidTr="001B340E">
        <w:tc>
          <w:tcPr>
            <w:tcW w:w="4531" w:type="dxa"/>
            <w:shd w:val="clear" w:color="auto" w:fill="FFFF00"/>
          </w:tcPr>
          <w:p w:rsidR="00B347AB" w:rsidRDefault="00F67DCC">
            <w:r w:rsidRPr="00F67DCC">
              <w:t>2_2_1_0 AB 02 Niveau A Rekonstruktion - Thematik San Salvador</w:t>
            </w:r>
          </w:p>
        </w:tc>
        <w:tc>
          <w:tcPr>
            <w:tcW w:w="4531" w:type="dxa"/>
            <w:shd w:val="clear" w:color="auto" w:fill="FFFF00"/>
          </w:tcPr>
          <w:p w:rsidR="00B347AB" w:rsidRDefault="00D73614" w:rsidP="00D73614">
            <w:r w:rsidRPr="00D73614">
              <w:t xml:space="preserve">Literarisches Rollenspiel </w:t>
            </w:r>
            <w:r w:rsidR="000E7153">
              <w:t xml:space="preserve">I </w:t>
            </w:r>
            <w:r w:rsidRPr="00D73614">
              <w:t>- Eine Geschichte zu Ende erzählen – Niveau A (Rekonstruktion)</w:t>
            </w:r>
          </w:p>
          <w:p w:rsidR="00D73614" w:rsidRDefault="00D73614" w:rsidP="00D73614"/>
          <w:p w:rsidR="00D73614" w:rsidRPr="00B347AB" w:rsidRDefault="00D73614" w:rsidP="00D73614">
            <w:r>
              <w:t>Arbeitsauftrag</w:t>
            </w:r>
          </w:p>
        </w:tc>
      </w:tr>
      <w:tr w:rsidR="00B347AB" w:rsidTr="001B340E">
        <w:tc>
          <w:tcPr>
            <w:tcW w:w="4531" w:type="dxa"/>
            <w:shd w:val="clear" w:color="auto" w:fill="FFFF00"/>
          </w:tcPr>
          <w:p w:rsidR="00B347AB" w:rsidRDefault="00D73614">
            <w:r w:rsidRPr="00D73614">
              <w:t xml:space="preserve">2_2_1_1 OB 01 Niveau A </w:t>
            </w:r>
            <w:proofErr w:type="spellStart"/>
            <w:r w:rsidRPr="00D73614">
              <w:t>Placemat</w:t>
            </w:r>
            <w:proofErr w:type="spellEnd"/>
            <w:r w:rsidRPr="00D73614">
              <w:t xml:space="preserve"> Rekonstruktion der Handlung</w:t>
            </w:r>
          </w:p>
        </w:tc>
        <w:tc>
          <w:tcPr>
            <w:tcW w:w="4531" w:type="dxa"/>
            <w:shd w:val="clear" w:color="auto" w:fill="FFFF00"/>
          </w:tcPr>
          <w:p w:rsidR="00B347AB" w:rsidRPr="00B347AB" w:rsidRDefault="00D73614">
            <w:r>
              <w:t xml:space="preserve">Organisationsblatt – Schreibvorlage für ein </w:t>
            </w:r>
            <w:proofErr w:type="spellStart"/>
            <w:r>
              <w:t>Placemat</w:t>
            </w:r>
            <w:proofErr w:type="spellEnd"/>
            <w:r>
              <w:t xml:space="preserve"> auf Niveau A</w:t>
            </w:r>
          </w:p>
        </w:tc>
      </w:tr>
      <w:tr w:rsidR="00B347AB" w:rsidTr="001B340E">
        <w:tc>
          <w:tcPr>
            <w:tcW w:w="4531" w:type="dxa"/>
            <w:shd w:val="clear" w:color="auto" w:fill="FFFF00"/>
          </w:tcPr>
          <w:p w:rsidR="00B347AB" w:rsidRDefault="00D73614">
            <w:r w:rsidRPr="00D73614">
              <w:t>2_2_1_2 OB 03 Aufstellung Klassenraum</w:t>
            </w:r>
          </w:p>
        </w:tc>
        <w:tc>
          <w:tcPr>
            <w:tcW w:w="4531" w:type="dxa"/>
            <w:shd w:val="clear" w:color="auto" w:fill="FFFF00"/>
          </w:tcPr>
          <w:p w:rsidR="00B347AB" w:rsidRPr="00B347AB" w:rsidRDefault="00D73614">
            <w:r>
              <w:t xml:space="preserve">Organisationsblatt – </w:t>
            </w:r>
            <w:r w:rsidR="005047D7">
              <w:t>Visualisierung der Tisch-anordnung im Klassenzimmer für EA, GA, Prä-</w:t>
            </w:r>
            <w:proofErr w:type="spellStart"/>
            <w:r w:rsidR="005047D7">
              <w:t>sentation</w:t>
            </w:r>
            <w:proofErr w:type="spellEnd"/>
            <w:r w:rsidR="005047D7">
              <w:t xml:space="preserve"> im Plenum</w:t>
            </w:r>
          </w:p>
        </w:tc>
      </w:tr>
      <w:tr w:rsidR="00F52FFF" w:rsidRPr="00F52FFF" w:rsidTr="00B347AB">
        <w:tc>
          <w:tcPr>
            <w:tcW w:w="4531" w:type="dxa"/>
          </w:tcPr>
          <w:p w:rsidR="00F52FFF" w:rsidRPr="00F52FFF" w:rsidRDefault="00F52FFF">
            <w:pPr>
              <w:rPr>
                <w:sz w:val="12"/>
                <w:szCs w:val="12"/>
              </w:rPr>
            </w:pPr>
          </w:p>
        </w:tc>
        <w:tc>
          <w:tcPr>
            <w:tcW w:w="4531" w:type="dxa"/>
          </w:tcPr>
          <w:p w:rsidR="00F52FFF" w:rsidRPr="00F52FFF" w:rsidRDefault="00F52FFF">
            <w:pPr>
              <w:rPr>
                <w:sz w:val="12"/>
                <w:szCs w:val="12"/>
              </w:rPr>
            </w:pPr>
          </w:p>
        </w:tc>
      </w:tr>
      <w:tr w:rsidR="00B347AB" w:rsidTr="001B340E">
        <w:tc>
          <w:tcPr>
            <w:tcW w:w="4531" w:type="dxa"/>
            <w:shd w:val="clear" w:color="auto" w:fill="FFFF00"/>
          </w:tcPr>
          <w:p w:rsidR="00B347AB" w:rsidRDefault="00056265">
            <w:r w:rsidRPr="00056265">
              <w:t>2_2_2_0 AB 03 Niveau B Reorganisation Transfer - Thematik San Salvador</w:t>
            </w:r>
          </w:p>
        </w:tc>
        <w:tc>
          <w:tcPr>
            <w:tcW w:w="4531" w:type="dxa"/>
            <w:shd w:val="clear" w:color="auto" w:fill="FFFF00"/>
          </w:tcPr>
          <w:p w:rsidR="00B347AB" w:rsidRPr="00B347AB" w:rsidRDefault="00056265">
            <w:bookmarkStart w:id="0" w:name="_Hlk499475779"/>
            <w:r w:rsidRPr="00056265">
              <w:t xml:space="preserve">Literarisches Rollenspiel </w:t>
            </w:r>
            <w:r w:rsidR="00A815AC">
              <w:t>I</w:t>
            </w:r>
            <w:r w:rsidR="004C2989">
              <w:t xml:space="preserve"> –</w:t>
            </w:r>
            <w:r w:rsidRPr="00056265">
              <w:t xml:space="preserve"> Eine Geschichte zu Ende erzählen – Niveau </w:t>
            </w:r>
            <w:r>
              <w:t>B</w:t>
            </w:r>
            <w:r w:rsidRPr="00056265">
              <w:t xml:space="preserve"> (Reorganisation und Transfer)</w:t>
            </w:r>
            <w:bookmarkEnd w:id="0"/>
          </w:p>
        </w:tc>
      </w:tr>
      <w:tr w:rsidR="00056265" w:rsidTr="001B340E">
        <w:tc>
          <w:tcPr>
            <w:tcW w:w="4531" w:type="dxa"/>
            <w:shd w:val="clear" w:color="auto" w:fill="FFFF00"/>
          </w:tcPr>
          <w:p w:rsidR="00056265" w:rsidRPr="00F52FFF" w:rsidRDefault="00056265">
            <w:pPr>
              <w:rPr>
                <w:sz w:val="12"/>
                <w:szCs w:val="12"/>
              </w:rPr>
            </w:pPr>
          </w:p>
        </w:tc>
        <w:tc>
          <w:tcPr>
            <w:tcW w:w="4531" w:type="dxa"/>
            <w:shd w:val="clear" w:color="auto" w:fill="FFFF00"/>
          </w:tcPr>
          <w:p w:rsidR="00056265" w:rsidRPr="00F52FFF" w:rsidRDefault="00056265">
            <w:pPr>
              <w:rPr>
                <w:sz w:val="12"/>
                <w:szCs w:val="12"/>
              </w:rPr>
            </w:pPr>
          </w:p>
        </w:tc>
      </w:tr>
      <w:tr w:rsidR="00056265" w:rsidTr="001B340E">
        <w:tc>
          <w:tcPr>
            <w:tcW w:w="4531" w:type="dxa"/>
            <w:shd w:val="clear" w:color="auto" w:fill="FFFF00"/>
          </w:tcPr>
          <w:p w:rsidR="00056265" w:rsidRDefault="00F52FFF">
            <w:r w:rsidRPr="00F52FFF">
              <w:t xml:space="preserve">2_2_2_0 AB 03 Niveau B Reorganisation </w:t>
            </w:r>
            <w:r w:rsidRPr="00F52FFF">
              <w:lastRenderedPageBreak/>
              <w:t>Transfer - Thematik San Salvador</w:t>
            </w:r>
          </w:p>
        </w:tc>
        <w:tc>
          <w:tcPr>
            <w:tcW w:w="4531" w:type="dxa"/>
            <w:shd w:val="clear" w:color="auto" w:fill="FFFF00"/>
          </w:tcPr>
          <w:p w:rsidR="00F52FFF" w:rsidRDefault="00F52FFF" w:rsidP="00F52FFF">
            <w:r w:rsidRPr="00D73614">
              <w:lastRenderedPageBreak/>
              <w:t xml:space="preserve">Literarisches Rollenspiel </w:t>
            </w:r>
            <w:r w:rsidR="00D040C0">
              <w:t>I</w:t>
            </w:r>
            <w:r w:rsidR="004C2989">
              <w:t xml:space="preserve"> –</w:t>
            </w:r>
            <w:r w:rsidR="00D040C0">
              <w:t xml:space="preserve"> </w:t>
            </w:r>
            <w:r w:rsidRPr="00D73614">
              <w:t xml:space="preserve"> Eine Geschichte zu </w:t>
            </w:r>
            <w:r w:rsidRPr="00D73614">
              <w:lastRenderedPageBreak/>
              <w:t xml:space="preserve">Ende erzählen – Niveau </w:t>
            </w:r>
            <w:r>
              <w:t>B</w:t>
            </w:r>
            <w:r w:rsidRPr="00D73614">
              <w:t xml:space="preserve"> (Re</w:t>
            </w:r>
            <w:r>
              <w:t>organisation und Transfer</w:t>
            </w:r>
            <w:r w:rsidRPr="00D73614">
              <w:t>)</w:t>
            </w:r>
          </w:p>
          <w:p w:rsidR="00F52FFF" w:rsidRDefault="00F52FFF" w:rsidP="00F52FFF"/>
          <w:p w:rsidR="00056265" w:rsidRPr="00B347AB" w:rsidRDefault="00F52FFF" w:rsidP="00F52FFF">
            <w:r>
              <w:t>Arbeitsauftrag</w:t>
            </w:r>
          </w:p>
        </w:tc>
      </w:tr>
      <w:tr w:rsidR="00056265" w:rsidTr="001B340E">
        <w:tc>
          <w:tcPr>
            <w:tcW w:w="4531" w:type="dxa"/>
            <w:shd w:val="clear" w:color="auto" w:fill="FFFF00"/>
          </w:tcPr>
          <w:p w:rsidR="00056265" w:rsidRDefault="00F52FFF">
            <w:r w:rsidRPr="00F52FFF">
              <w:lastRenderedPageBreak/>
              <w:t xml:space="preserve">2_2_2_1 OB 02  Niveau B und C </w:t>
            </w:r>
            <w:proofErr w:type="spellStart"/>
            <w:r w:rsidRPr="00F52FFF">
              <w:t>Placemat</w:t>
            </w:r>
            <w:proofErr w:type="spellEnd"/>
            <w:r w:rsidRPr="00F52FFF">
              <w:t xml:space="preserve"> Fortgang der Handlung</w:t>
            </w:r>
          </w:p>
        </w:tc>
        <w:tc>
          <w:tcPr>
            <w:tcW w:w="4531" w:type="dxa"/>
            <w:shd w:val="clear" w:color="auto" w:fill="FFFF00"/>
          </w:tcPr>
          <w:p w:rsidR="00056265" w:rsidRPr="00B347AB" w:rsidRDefault="00F52FFF">
            <w:r>
              <w:t xml:space="preserve">Organisationsblatt – Schreibvorlage für ein </w:t>
            </w:r>
            <w:proofErr w:type="spellStart"/>
            <w:r>
              <w:t>Placemat</w:t>
            </w:r>
            <w:proofErr w:type="spellEnd"/>
            <w:r>
              <w:t xml:space="preserve"> auf Niveau B und C</w:t>
            </w:r>
          </w:p>
        </w:tc>
      </w:tr>
      <w:tr w:rsidR="00056265" w:rsidTr="001B340E">
        <w:tc>
          <w:tcPr>
            <w:tcW w:w="4531" w:type="dxa"/>
            <w:shd w:val="clear" w:color="auto" w:fill="FFFF00"/>
          </w:tcPr>
          <w:p w:rsidR="00056265" w:rsidRDefault="00F52FFF">
            <w:r w:rsidRPr="00F52FFF">
              <w:t>2_2_2_2 OB 03 Aufstellung Klassenraum</w:t>
            </w:r>
          </w:p>
        </w:tc>
        <w:tc>
          <w:tcPr>
            <w:tcW w:w="4531" w:type="dxa"/>
            <w:shd w:val="clear" w:color="auto" w:fill="FFFF00"/>
          </w:tcPr>
          <w:p w:rsidR="00056265" w:rsidRPr="00B347AB" w:rsidRDefault="00F52FFF">
            <w:r>
              <w:t xml:space="preserve">Dito - </w:t>
            </w:r>
            <w:r w:rsidRPr="00F52FFF">
              <w:t>2_2_1_2 OB 03 Aufstellung Klassenraum</w:t>
            </w:r>
          </w:p>
        </w:tc>
      </w:tr>
      <w:tr w:rsidR="00056265" w:rsidTr="00B347AB">
        <w:tc>
          <w:tcPr>
            <w:tcW w:w="4531" w:type="dxa"/>
          </w:tcPr>
          <w:p w:rsidR="00056265" w:rsidRPr="00F52FFF" w:rsidRDefault="00056265">
            <w:pPr>
              <w:rPr>
                <w:sz w:val="12"/>
                <w:szCs w:val="12"/>
              </w:rPr>
            </w:pPr>
          </w:p>
        </w:tc>
        <w:tc>
          <w:tcPr>
            <w:tcW w:w="4531" w:type="dxa"/>
          </w:tcPr>
          <w:p w:rsidR="00056265" w:rsidRPr="00F52FFF" w:rsidRDefault="00056265">
            <w:pPr>
              <w:rPr>
                <w:sz w:val="12"/>
                <w:szCs w:val="12"/>
              </w:rPr>
            </w:pPr>
          </w:p>
        </w:tc>
      </w:tr>
      <w:tr w:rsidR="00056265" w:rsidTr="001B340E">
        <w:tc>
          <w:tcPr>
            <w:tcW w:w="4531" w:type="dxa"/>
            <w:shd w:val="clear" w:color="auto" w:fill="FFFF00"/>
          </w:tcPr>
          <w:p w:rsidR="00056265" w:rsidRDefault="00F52FFF">
            <w:r w:rsidRPr="00F52FFF">
              <w:t xml:space="preserve">2_2_3_0 AB 04 Niveau C Transfer - </w:t>
            </w:r>
            <w:proofErr w:type="spellStart"/>
            <w:r w:rsidRPr="00F52FFF">
              <w:t>Problembw</w:t>
            </w:r>
            <w:proofErr w:type="spellEnd"/>
            <w:r w:rsidRPr="00F52FFF">
              <w:t>-sein - Thematik San Salvador</w:t>
            </w:r>
          </w:p>
        </w:tc>
        <w:tc>
          <w:tcPr>
            <w:tcW w:w="4531" w:type="dxa"/>
            <w:shd w:val="clear" w:color="auto" w:fill="FFFF00"/>
          </w:tcPr>
          <w:p w:rsidR="00584669" w:rsidRDefault="004C2989" w:rsidP="00584669">
            <w:bookmarkStart w:id="1" w:name="_Hlk499476583"/>
            <w:r>
              <w:t xml:space="preserve">Literarisches Rollenspiel – </w:t>
            </w:r>
            <w:r w:rsidR="00584669" w:rsidRPr="00D73614">
              <w:t>Eine Geschichte zu Ende erzählen – Niveau</w:t>
            </w:r>
            <w:r w:rsidR="00584669">
              <w:t xml:space="preserve"> C</w:t>
            </w:r>
            <w:r w:rsidR="00584669" w:rsidRPr="00D73614">
              <w:t xml:space="preserve"> (</w:t>
            </w:r>
            <w:r w:rsidR="00584669">
              <w:t>Transfer und Prob-</w:t>
            </w:r>
            <w:proofErr w:type="spellStart"/>
            <w:r w:rsidR="00584669">
              <w:t>lembewusstsein</w:t>
            </w:r>
            <w:proofErr w:type="spellEnd"/>
            <w:r w:rsidR="00584669" w:rsidRPr="00D73614">
              <w:t>)</w:t>
            </w:r>
          </w:p>
          <w:bookmarkEnd w:id="1"/>
          <w:p w:rsidR="00584669" w:rsidRDefault="00584669" w:rsidP="00584669"/>
          <w:p w:rsidR="00056265" w:rsidRPr="00B347AB" w:rsidRDefault="00584669" w:rsidP="00584669">
            <w:r>
              <w:t>Arbeitsauftrag</w:t>
            </w:r>
          </w:p>
        </w:tc>
      </w:tr>
      <w:tr w:rsidR="00056265" w:rsidTr="001B340E">
        <w:tc>
          <w:tcPr>
            <w:tcW w:w="4531" w:type="dxa"/>
            <w:shd w:val="clear" w:color="auto" w:fill="FFFF00"/>
          </w:tcPr>
          <w:p w:rsidR="00056265" w:rsidRDefault="00F52FFF">
            <w:r w:rsidRPr="00F52FFF">
              <w:t xml:space="preserve">2_2_3_1 OB 02  Niveau B und C </w:t>
            </w:r>
            <w:proofErr w:type="spellStart"/>
            <w:r w:rsidRPr="00F52FFF">
              <w:t>Placemat</w:t>
            </w:r>
            <w:proofErr w:type="spellEnd"/>
            <w:r w:rsidRPr="00F52FFF">
              <w:t xml:space="preserve"> Fortgang der Handlung</w:t>
            </w:r>
          </w:p>
        </w:tc>
        <w:tc>
          <w:tcPr>
            <w:tcW w:w="4531" w:type="dxa"/>
            <w:shd w:val="clear" w:color="auto" w:fill="FFFF00"/>
          </w:tcPr>
          <w:p w:rsidR="00056265" w:rsidRPr="00B347AB" w:rsidRDefault="00F52FFF">
            <w:r>
              <w:t xml:space="preserve">Dito - </w:t>
            </w:r>
            <w:r w:rsidRPr="00F52FFF">
              <w:t xml:space="preserve">2_2_2_1 OB 02  Niveau B und C </w:t>
            </w:r>
            <w:proofErr w:type="spellStart"/>
            <w:r w:rsidRPr="00F52FFF">
              <w:t>Placemat</w:t>
            </w:r>
            <w:proofErr w:type="spellEnd"/>
            <w:r w:rsidRPr="00F52FFF">
              <w:t xml:space="preserve"> Fortgang der Handlung</w:t>
            </w:r>
          </w:p>
        </w:tc>
      </w:tr>
      <w:tr w:rsidR="00056265" w:rsidTr="001B340E">
        <w:tc>
          <w:tcPr>
            <w:tcW w:w="4531" w:type="dxa"/>
            <w:shd w:val="clear" w:color="auto" w:fill="FFFF00"/>
          </w:tcPr>
          <w:p w:rsidR="00056265" w:rsidRDefault="00F52FFF">
            <w:r w:rsidRPr="00F52FFF">
              <w:t>2_2_3_2 OB 03 Aufstellung Klassenraum</w:t>
            </w:r>
          </w:p>
        </w:tc>
        <w:tc>
          <w:tcPr>
            <w:tcW w:w="4531" w:type="dxa"/>
            <w:shd w:val="clear" w:color="auto" w:fill="FFFF00"/>
          </w:tcPr>
          <w:p w:rsidR="00056265" w:rsidRPr="00B347AB" w:rsidRDefault="00F52FFF">
            <w:r w:rsidRPr="00F52FFF">
              <w:t>Dito - 2_2_1_2 OB 03 Aufstellung Klassenraum</w:t>
            </w:r>
          </w:p>
        </w:tc>
      </w:tr>
      <w:tr w:rsidR="00056265" w:rsidTr="00B347AB">
        <w:tc>
          <w:tcPr>
            <w:tcW w:w="4531" w:type="dxa"/>
          </w:tcPr>
          <w:p w:rsidR="00056265" w:rsidRDefault="00056265"/>
        </w:tc>
        <w:tc>
          <w:tcPr>
            <w:tcW w:w="4531" w:type="dxa"/>
          </w:tcPr>
          <w:p w:rsidR="00056265" w:rsidRPr="00B347AB" w:rsidRDefault="00056265"/>
        </w:tc>
      </w:tr>
      <w:tr w:rsidR="00056265" w:rsidTr="007C7000">
        <w:tc>
          <w:tcPr>
            <w:tcW w:w="4531" w:type="dxa"/>
            <w:shd w:val="clear" w:color="auto" w:fill="C5E0B3" w:themeFill="accent6" w:themeFillTint="66"/>
          </w:tcPr>
          <w:p w:rsidR="00056265" w:rsidRDefault="000E7153">
            <w:r w:rsidRPr="000E7153">
              <w:t>2_3 TB 02 San Salvador verstehen durch nachspielen</w:t>
            </w:r>
          </w:p>
        </w:tc>
        <w:tc>
          <w:tcPr>
            <w:tcW w:w="4531" w:type="dxa"/>
            <w:shd w:val="clear" w:color="auto" w:fill="C5E0B3" w:themeFill="accent6" w:themeFillTint="66"/>
          </w:tcPr>
          <w:p w:rsidR="00056265" w:rsidRPr="00B347AB" w:rsidRDefault="000E7153">
            <w:bookmarkStart w:id="2" w:name="_Hlk499477509"/>
            <w:r w:rsidRPr="00D73614">
              <w:t xml:space="preserve">Literarisches Rollenspiel </w:t>
            </w:r>
            <w:r w:rsidR="004C2989">
              <w:t>II –</w:t>
            </w:r>
            <w:r w:rsidRPr="00D73614">
              <w:t xml:space="preserve"> Eine Geschichte </w:t>
            </w:r>
            <w:r>
              <w:t>verstehen, indem man sie nachspielt</w:t>
            </w:r>
            <w:bookmarkEnd w:id="2"/>
          </w:p>
        </w:tc>
      </w:tr>
      <w:tr w:rsidR="00056265" w:rsidTr="00B347AB">
        <w:tc>
          <w:tcPr>
            <w:tcW w:w="4531" w:type="dxa"/>
          </w:tcPr>
          <w:p w:rsidR="00056265" w:rsidRDefault="00056265"/>
        </w:tc>
        <w:tc>
          <w:tcPr>
            <w:tcW w:w="4531" w:type="dxa"/>
          </w:tcPr>
          <w:p w:rsidR="00056265" w:rsidRPr="00B347AB" w:rsidRDefault="00056265"/>
        </w:tc>
      </w:tr>
    </w:tbl>
    <w:p w:rsidR="001B340E" w:rsidRDefault="001B340E"/>
    <w:sectPr w:rsidR="001B34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5BA" w:rsidRDefault="007B15BA" w:rsidP="00D766D2">
      <w:pPr>
        <w:spacing w:after="0" w:line="240" w:lineRule="auto"/>
      </w:pPr>
      <w:r>
        <w:separator/>
      </w:r>
    </w:p>
  </w:endnote>
  <w:endnote w:type="continuationSeparator" w:id="0">
    <w:p w:rsidR="007B15BA" w:rsidRDefault="007B15BA" w:rsidP="00D76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FB" w:rsidRDefault="00CB6FF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963" w:rsidRPr="009C5963" w:rsidRDefault="009C5963" w:rsidP="009C5963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Calibri" w:eastAsia="Times New Roman" w:hAnsi="Calibri" w:cs="Times New Roman"/>
        <w:sz w:val="18"/>
        <w:szCs w:val="20"/>
        <w:lang w:eastAsia="de-DE"/>
      </w:rPr>
    </w:pPr>
  </w:p>
  <w:tbl>
    <w:tblPr>
      <w:tblStyle w:val="Tabellenraster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7836"/>
      <w:gridCol w:w="639"/>
    </w:tblGrid>
    <w:tr w:rsidR="009C5963" w:rsidRPr="009C5963" w:rsidTr="00842B1B">
      <w:tc>
        <w:tcPr>
          <w:tcW w:w="817" w:type="dxa"/>
        </w:tcPr>
        <w:p w:rsidR="009C5963" w:rsidRPr="009C5963" w:rsidRDefault="009C5963" w:rsidP="009C596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alibri" w:eastAsia="Times New Roman" w:hAnsi="Calibri" w:cs="Times New Roman"/>
              <w:sz w:val="18"/>
              <w:szCs w:val="20"/>
              <w:lang w:eastAsia="de-DE"/>
            </w:rPr>
          </w:pPr>
        </w:p>
      </w:tc>
      <w:tc>
        <w:tcPr>
          <w:tcW w:w="8371" w:type="dxa"/>
        </w:tcPr>
        <w:p w:rsidR="009C5963" w:rsidRPr="009C5963" w:rsidRDefault="009C5963" w:rsidP="009C596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alibri" w:eastAsia="Times New Roman" w:hAnsi="Calibri" w:cs="Times New Roman"/>
              <w:sz w:val="18"/>
              <w:szCs w:val="20"/>
              <w:lang w:eastAsia="de-DE"/>
            </w:rPr>
          </w:pPr>
        </w:p>
      </w:tc>
      <w:tc>
        <w:tcPr>
          <w:tcW w:w="666" w:type="dxa"/>
        </w:tcPr>
        <w:p w:rsidR="009C5963" w:rsidRPr="009C5963" w:rsidRDefault="009C5963" w:rsidP="009C596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alibri" w:eastAsia="Times New Roman" w:hAnsi="Calibri" w:cs="Times New Roman"/>
              <w:sz w:val="18"/>
              <w:szCs w:val="20"/>
              <w:lang w:eastAsia="de-DE"/>
            </w:rPr>
          </w:pPr>
        </w:p>
      </w:tc>
    </w:tr>
    <w:tr w:rsidR="009C5963" w:rsidRPr="009C5963" w:rsidTr="00842B1B">
      <w:tc>
        <w:tcPr>
          <w:tcW w:w="817" w:type="dxa"/>
        </w:tcPr>
        <w:p w:rsidR="009C5963" w:rsidRPr="009C5963" w:rsidRDefault="009C5963" w:rsidP="009C596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alibri" w:eastAsia="Times New Roman" w:hAnsi="Calibri" w:cs="Times New Roman"/>
              <w:sz w:val="18"/>
              <w:szCs w:val="20"/>
              <w:lang w:eastAsia="de-DE"/>
            </w:rPr>
          </w:pPr>
          <w:r w:rsidRPr="009C5963">
            <w:rPr>
              <w:rFonts w:ascii="Calibri" w:eastAsia="Times New Roman" w:hAnsi="Calibri" w:cs="Times New Roman"/>
              <w:sz w:val="18"/>
              <w:szCs w:val="20"/>
              <w:lang w:eastAsia="de-DE"/>
            </w:rPr>
            <w:t xml:space="preserve">Fach: </w:t>
          </w:r>
        </w:p>
      </w:tc>
      <w:tc>
        <w:tcPr>
          <w:tcW w:w="8371" w:type="dxa"/>
        </w:tcPr>
        <w:p w:rsidR="009C5963" w:rsidRPr="009C5963" w:rsidRDefault="009C5963" w:rsidP="009C596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alibri" w:eastAsia="Times New Roman" w:hAnsi="Calibri" w:cs="Times New Roman"/>
              <w:sz w:val="18"/>
              <w:szCs w:val="20"/>
              <w:lang w:eastAsia="de-DE"/>
            </w:rPr>
          </w:pPr>
          <w:r w:rsidRPr="009C5963">
            <w:rPr>
              <w:rFonts w:ascii="Calibri" w:eastAsia="Times New Roman" w:hAnsi="Calibri" w:cs="Times New Roman"/>
              <w:sz w:val="18"/>
              <w:szCs w:val="20"/>
              <w:lang w:eastAsia="de-DE"/>
            </w:rPr>
            <w:t>Deutsch</w:t>
          </w:r>
        </w:p>
      </w:tc>
      <w:tc>
        <w:tcPr>
          <w:tcW w:w="666" w:type="dxa"/>
        </w:tcPr>
        <w:p w:rsidR="009C5963" w:rsidRPr="009C5963" w:rsidRDefault="009C5963" w:rsidP="009C596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alibri" w:eastAsia="Times New Roman" w:hAnsi="Calibri" w:cs="Times New Roman"/>
              <w:sz w:val="18"/>
              <w:szCs w:val="20"/>
              <w:lang w:eastAsia="de-DE"/>
            </w:rPr>
          </w:pPr>
        </w:p>
      </w:tc>
    </w:tr>
    <w:tr w:rsidR="009C5963" w:rsidRPr="009C5963" w:rsidTr="00842B1B">
      <w:tc>
        <w:tcPr>
          <w:tcW w:w="817" w:type="dxa"/>
        </w:tcPr>
        <w:p w:rsidR="009C5963" w:rsidRPr="009C5963" w:rsidRDefault="009C5963" w:rsidP="009C596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alibri" w:eastAsia="Times New Roman" w:hAnsi="Calibri" w:cs="Times New Roman"/>
              <w:sz w:val="20"/>
              <w:szCs w:val="20"/>
              <w:lang w:eastAsia="de-DE"/>
            </w:rPr>
          </w:pPr>
          <w:r w:rsidRPr="009C5963">
            <w:rPr>
              <w:rFonts w:ascii="Calibri" w:eastAsia="Times New Roman" w:hAnsi="Calibri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371" w:type="dxa"/>
        </w:tcPr>
        <w:p w:rsidR="009C5963" w:rsidRPr="009C5963" w:rsidRDefault="008E247D" w:rsidP="008E247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alibri" w:eastAsia="Times New Roman" w:hAnsi="Calibri" w:cs="Times New Roman"/>
              <w:sz w:val="18"/>
              <w:szCs w:val="20"/>
              <w:lang w:eastAsia="de-DE"/>
            </w:rPr>
          </w:pPr>
          <w:r>
            <w:t>Texte erschließen und interpretieren</w:t>
          </w:r>
        </w:p>
      </w:tc>
      <w:tc>
        <w:tcPr>
          <w:tcW w:w="666" w:type="dxa"/>
        </w:tcPr>
        <w:p w:rsidR="009C5963" w:rsidRPr="009C5963" w:rsidRDefault="009C5963" w:rsidP="009C596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alibri" w:eastAsia="Times New Roman" w:hAnsi="Calibri" w:cs="Times New Roman"/>
              <w:sz w:val="18"/>
              <w:szCs w:val="20"/>
              <w:lang w:eastAsia="de-DE"/>
            </w:rPr>
          </w:pPr>
          <w:r w:rsidRPr="009C5963">
            <w:rPr>
              <w:rFonts w:ascii="Calibri" w:eastAsia="Times New Roman" w:hAnsi="Calibri" w:cs="Times New Roman"/>
              <w:sz w:val="20"/>
              <w:szCs w:val="20"/>
              <w:lang w:eastAsia="de-DE"/>
            </w:rPr>
            <w:fldChar w:fldCharType="begin"/>
          </w:r>
          <w:r w:rsidRPr="009C5963">
            <w:rPr>
              <w:rFonts w:ascii="Calibri" w:eastAsia="Times New Roman" w:hAnsi="Calibri" w:cs="Times New Roman"/>
              <w:sz w:val="20"/>
              <w:szCs w:val="20"/>
              <w:lang w:eastAsia="de-DE"/>
            </w:rPr>
            <w:instrText>PAGE   \* MERGEFORMAT</w:instrText>
          </w:r>
          <w:r w:rsidRPr="009C5963">
            <w:rPr>
              <w:rFonts w:ascii="Calibri" w:eastAsia="Times New Roman" w:hAnsi="Calibri" w:cs="Times New Roman"/>
              <w:sz w:val="20"/>
              <w:szCs w:val="20"/>
              <w:lang w:eastAsia="de-DE"/>
            </w:rPr>
            <w:fldChar w:fldCharType="separate"/>
          </w:r>
          <w:r w:rsidR="008E247D">
            <w:rPr>
              <w:rFonts w:ascii="Calibri" w:eastAsia="Times New Roman" w:hAnsi="Calibri" w:cs="Times New Roman"/>
              <w:noProof/>
              <w:sz w:val="20"/>
              <w:szCs w:val="20"/>
              <w:lang w:eastAsia="de-DE"/>
            </w:rPr>
            <w:t>1</w:t>
          </w:r>
          <w:r w:rsidRPr="009C5963">
            <w:rPr>
              <w:rFonts w:ascii="Calibri" w:eastAsia="Times New Roman" w:hAnsi="Calibri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746EB7" w:rsidRPr="009C5963" w:rsidRDefault="00746EB7" w:rsidP="009C5963">
    <w:pPr>
      <w:pStyle w:val="Fuzeile"/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FB" w:rsidRDefault="00CB6FF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5BA" w:rsidRDefault="007B15BA" w:rsidP="00D766D2">
      <w:pPr>
        <w:spacing w:after="0" w:line="240" w:lineRule="auto"/>
      </w:pPr>
      <w:r>
        <w:separator/>
      </w:r>
    </w:p>
  </w:footnote>
  <w:footnote w:type="continuationSeparator" w:id="0">
    <w:p w:rsidR="007B15BA" w:rsidRDefault="007B15BA" w:rsidP="00D76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FB" w:rsidRDefault="00CB6FF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EB7" w:rsidRDefault="00CB6FFB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B" w:rsidRPr="00E20335" w:rsidRDefault="00CB6FFB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CB6FFB" w:rsidRPr="00E20335" w:rsidRDefault="00CB6FFB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FB" w:rsidRDefault="00CB6FF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234D7"/>
    <w:multiLevelType w:val="hybridMultilevel"/>
    <w:tmpl w:val="9F5873DE"/>
    <w:lvl w:ilvl="0" w:tplc="C67C206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1C528E"/>
    <w:multiLevelType w:val="hybridMultilevel"/>
    <w:tmpl w:val="80A845CA"/>
    <w:lvl w:ilvl="0" w:tplc="66E0F86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AB"/>
    <w:rsid w:val="00056265"/>
    <w:rsid w:val="000A37C8"/>
    <w:rsid w:val="000E7153"/>
    <w:rsid w:val="00144123"/>
    <w:rsid w:val="001B340E"/>
    <w:rsid w:val="002A2573"/>
    <w:rsid w:val="00467065"/>
    <w:rsid w:val="004A14D2"/>
    <w:rsid w:val="004C2989"/>
    <w:rsid w:val="005047D7"/>
    <w:rsid w:val="00584669"/>
    <w:rsid w:val="006A418D"/>
    <w:rsid w:val="006D0C4A"/>
    <w:rsid w:val="0072787F"/>
    <w:rsid w:val="00746EB7"/>
    <w:rsid w:val="007B15BA"/>
    <w:rsid w:val="007C4784"/>
    <w:rsid w:val="007C7000"/>
    <w:rsid w:val="008E247D"/>
    <w:rsid w:val="00967E90"/>
    <w:rsid w:val="009A7277"/>
    <w:rsid w:val="009C5963"/>
    <w:rsid w:val="00A815AC"/>
    <w:rsid w:val="00B347AB"/>
    <w:rsid w:val="00B47B76"/>
    <w:rsid w:val="00B57E54"/>
    <w:rsid w:val="00CB6FFB"/>
    <w:rsid w:val="00CD3719"/>
    <w:rsid w:val="00D040C0"/>
    <w:rsid w:val="00D73614"/>
    <w:rsid w:val="00D766D2"/>
    <w:rsid w:val="00D95CD9"/>
    <w:rsid w:val="00E672B2"/>
    <w:rsid w:val="00F52FFF"/>
    <w:rsid w:val="00F61D29"/>
    <w:rsid w:val="00F67DCC"/>
    <w:rsid w:val="00FC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66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3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7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66D2"/>
  </w:style>
  <w:style w:type="paragraph" w:styleId="Fuzeile">
    <w:name w:val="footer"/>
    <w:basedOn w:val="Standard"/>
    <w:link w:val="FuzeileZchn"/>
    <w:uiPriority w:val="99"/>
    <w:unhideWhenUsed/>
    <w:rsid w:val="00D7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66D2"/>
  </w:style>
  <w:style w:type="character" w:customStyle="1" w:styleId="berschrift1Zchn">
    <w:name w:val="Überschrift 1 Zchn"/>
    <w:basedOn w:val="Absatz-Standardschriftart"/>
    <w:link w:val="berschrift1"/>
    <w:uiPriority w:val="9"/>
    <w:rsid w:val="00D766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766D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7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7B76"/>
    <w:rPr>
      <w:rFonts w:ascii="Segoe UI" w:hAnsi="Segoe UI" w:cs="Segoe UI"/>
      <w:sz w:val="18"/>
      <w:szCs w:val="18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746EB7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746EB7"/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746EB7"/>
    <w:pPr>
      <w:spacing w:after="0" w:line="240" w:lineRule="auto"/>
    </w:pPr>
    <w:rPr>
      <w:rFonts w:cs="Arial"/>
      <w:color w:val="00000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CB6FFB"/>
    <w:rPr>
      <w:rFonts w:ascii="Univers 47 CondensedLight" w:eastAsia="Times New Roman" w:hAnsi="Univers 47 CondensedLight" w:cs="Times New Roman"/>
      <w:color w:val="000000" w:themeColor="text1"/>
      <w:sz w:val="20"/>
      <w:szCs w:val="20"/>
    </w:rPr>
  </w:style>
  <w:style w:type="paragraph" w:customStyle="1" w:styleId="NL-Kopfzeilen-Titel">
    <w:name w:val="NL-Kopfzeilen-Titel"/>
    <w:link w:val="NL-Kopfzeilen-TitelZchn"/>
    <w:rsid w:val="00CB6FFB"/>
    <w:pPr>
      <w:spacing w:after="0" w:line="240" w:lineRule="exact"/>
    </w:pPr>
    <w:rPr>
      <w:rFonts w:ascii="Univers 47 CondensedLight" w:eastAsia="Times New Roman" w:hAnsi="Univers 47 CondensedLight" w:cs="Times New Roman"/>
      <w:color w:val="000000" w:themeColor="text1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9C5963"/>
    <w:pPr>
      <w:spacing w:after="0" w:line="240" w:lineRule="auto"/>
    </w:pPr>
    <w:rPr>
      <w:rFonts w:cs="Arial"/>
      <w:color w:val="00000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66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3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7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66D2"/>
  </w:style>
  <w:style w:type="paragraph" w:styleId="Fuzeile">
    <w:name w:val="footer"/>
    <w:basedOn w:val="Standard"/>
    <w:link w:val="FuzeileZchn"/>
    <w:uiPriority w:val="99"/>
    <w:unhideWhenUsed/>
    <w:rsid w:val="00D7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66D2"/>
  </w:style>
  <w:style w:type="character" w:customStyle="1" w:styleId="berschrift1Zchn">
    <w:name w:val="Überschrift 1 Zchn"/>
    <w:basedOn w:val="Absatz-Standardschriftart"/>
    <w:link w:val="berschrift1"/>
    <w:uiPriority w:val="9"/>
    <w:rsid w:val="00D766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766D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7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7B76"/>
    <w:rPr>
      <w:rFonts w:ascii="Segoe UI" w:hAnsi="Segoe UI" w:cs="Segoe UI"/>
      <w:sz w:val="18"/>
      <w:szCs w:val="18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746EB7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746EB7"/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746EB7"/>
    <w:pPr>
      <w:spacing w:after="0" w:line="240" w:lineRule="auto"/>
    </w:pPr>
    <w:rPr>
      <w:rFonts w:cs="Arial"/>
      <w:color w:val="00000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CB6FFB"/>
    <w:rPr>
      <w:rFonts w:ascii="Univers 47 CondensedLight" w:eastAsia="Times New Roman" w:hAnsi="Univers 47 CondensedLight" w:cs="Times New Roman"/>
      <w:color w:val="000000" w:themeColor="text1"/>
      <w:sz w:val="20"/>
      <w:szCs w:val="20"/>
    </w:rPr>
  </w:style>
  <w:style w:type="paragraph" w:customStyle="1" w:styleId="NL-Kopfzeilen-Titel">
    <w:name w:val="NL-Kopfzeilen-Titel"/>
    <w:link w:val="NL-Kopfzeilen-TitelZchn"/>
    <w:rsid w:val="00CB6FFB"/>
    <w:pPr>
      <w:spacing w:after="0" w:line="240" w:lineRule="exact"/>
    </w:pPr>
    <w:rPr>
      <w:rFonts w:ascii="Univers 47 CondensedLight" w:eastAsia="Times New Roman" w:hAnsi="Univers 47 CondensedLight" w:cs="Times New Roman"/>
      <w:color w:val="000000" w:themeColor="text1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9C5963"/>
    <w:pPr>
      <w:spacing w:after="0" w:line="240" w:lineRule="auto"/>
    </w:pPr>
    <w:rPr>
      <w:rFonts w:cs="Arial"/>
      <w:color w:val="00000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conny kreß</dc:creator>
  <cp:lastModifiedBy>Barbian, Markus (LS)</cp:lastModifiedBy>
  <cp:revision>9</cp:revision>
  <cp:lastPrinted>2018-04-18T11:58:00Z</cp:lastPrinted>
  <dcterms:created xsi:type="dcterms:W3CDTF">2017-11-29T16:59:00Z</dcterms:created>
  <dcterms:modified xsi:type="dcterms:W3CDTF">2018-06-27T13:23:00Z</dcterms:modified>
</cp:coreProperties>
</file>