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39" w:rsidRDefault="00CB7639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0528C" w:rsidRPr="003553F9" w:rsidRDefault="00E7103C" w:rsidP="0080528C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>
        <w:rPr>
          <w:rFonts w:cs="Arial"/>
          <w:u w:val="single"/>
        </w:rPr>
        <w:t>Tab. 1 Bedeutung</w:t>
      </w:r>
    </w:p>
    <w:p w:rsidR="00CB7639" w:rsidRPr="002901A1" w:rsidRDefault="00CB7639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515"/>
        <w:gridCol w:w="2091"/>
        <w:gridCol w:w="2552"/>
        <w:gridCol w:w="2922"/>
      </w:tblGrid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Default="0080528C" w:rsidP="00BC1A0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Ausgangsstoffe</w:t>
            </w:r>
          </w:p>
          <w:p w:rsidR="00BC1A09" w:rsidRPr="00E21D92" w:rsidRDefault="00BC1A09" w:rsidP="00BC1A0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BC1A0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Ester(typ)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BC1A0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Vorkommen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0528C" w:rsidRPr="00E21D92" w:rsidRDefault="0080528C" w:rsidP="00BC1A0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E21D92">
              <w:rPr>
                <w:rFonts w:cs="Arial"/>
                <w:sz w:val="22"/>
                <w:szCs w:val="22"/>
              </w:rPr>
              <w:t>Verwendung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BC1A09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</w:t>
            </w:r>
            <w:r w:rsidR="0080528C" w:rsidRPr="002901A1">
              <w:rPr>
                <w:rFonts w:cs="Arial"/>
                <w:sz w:val="22"/>
                <w:szCs w:val="22"/>
              </w:rPr>
              <w:t>iedere Alkansäuren + niedere 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Aromastoffe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Früchte, Wein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Nahrungsmittelzusätze, Lösungsmittel für Lacke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Alkansäuren + Glycerin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  <w:p w:rsidR="007841F8" w:rsidRPr="002901A1" w:rsidRDefault="007841F8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……………………..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Pflanzen-</w:t>
            </w:r>
            <w:r w:rsidR="003130A5">
              <w:rPr>
                <w:rFonts w:cs="Arial"/>
                <w:sz w:val="22"/>
                <w:szCs w:val="22"/>
              </w:rPr>
              <w:t xml:space="preserve"> </w:t>
            </w:r>
            <w:r w:rsidRPr="002901A1">
              <w:rPr>
                <w:rFonts w:cs="Arial"/>
                <w:sz w:val="22"/>
                <w:szCs w:val="22"/>
              </w:rPr>
              <w:t>und Tiergewebe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Nahrungsmittel, Seifen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BC1A09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</w:t>
            </w:r>
            <w:r w:rsidR="0080528C" w:rsidRPr="002901A1">
              <w:rPr>
                <w:rFonts w:cs="Arial"/>
                <w:sz w:val="22"/>
                <w:szCs w:val="22"/>
              </w:rPr>
              <w:t>öhere Alkansäuren und höhere einwertige 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  <w:p w:rsidR="007841F8" w:rsidRPr="002901A1" w:rsidRDefault="007841F8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Pflanzen, Tiere (Biene, Schaf)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Kerzen, Bodenpflege, Lanolin als Cremezusatz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2901A1">
              <w:rPr>
                <w:rFonts w:cs="Arial"/>
                <w:sz w:val="22"/>
                <w:szCs w:val="22"/>
              </w:rPr>
              <w:t>Polyalkansäuren</w:t>
            </w:r>
            <w:proofErr w:type="spellEnd"/>
            <w:r w:rsidRPr="002901A1">
              <w:rPr>
                <w:rFonts w:cs="Arial"/>
                <w:sz w:val="22"/>
                <w:szCs w:val="22"/>
              </w:rPr>
              <w:t xml:space="preserve"> + Polyalkohole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Polyester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(synth. Herstellung)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Textilfasern (</w:t>
            </w:r>
            <w:proofErr w:type="spellStart"/>
            <w:r w:rsidRPr="002901A1">
              <w:rPr>
                <w:rFonts w:cs="Arial"/>
                <w:sz w:val="22"/>
                <w:szCs w:val="22"/>
              </w:rPr>
              <w:t>Diolen</w:t>
            </w:r>
            <w:proofErr w:type="spellEnd"/>
            <w:r w:rsidRPr="002901A1">
              <w:rPr>
                <w:rFonts w:cs="Arial"/>
                <w:sz w:val="22"/>
                <w:szCs w:val="22"/>
              </w:rPr>
              <w:t>, Trevira), Gießharze, Kunststoffe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Essigsäure + Cellulose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2901A1">
              <w:rPr>
                <w:rFonts w:cs="Arial"/>
                <w:sz w:val="22"/>
                <w:szCs w:val="22"/>
              </w:rPr>
              <w:t>Celluloseacetat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Acetatseide, Filme, Folien, Lacke</w:t>
            </w: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Salpetersäure + Glycerin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2901A1">
              <w:rPr>
                <w:rFonts w:cs="Arial"/>
                <w:sz w:val="22"/>
                <w:szCs w:val="22"/>
              </w:rPr>
              <w:t>Glycerintrinitrat</w:t>
            </w:r>
            <w:proofErr w:type="spellEnd"/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(= Nitroglycerin)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Sprengstoff, Herzmedikament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0528C" w:rsidRPr="002901A1" w:rsidTr="00AF4B8C"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Salpetersäure + Cellulose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2901A1">
              <w:rPr>
                <w:rFonts w:cs="Arial"/>
                <w:sz w:val="22"/>
                <w:szCs w:val="22"/>
              </w:rPr>
              <w:t>Cellulosenitrat</w:t>
            </w:r>
            <w:proofErr w:type="spellEnd"/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(Schießbaumwolle)</w:t>
            </w:r>
          </w:p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28C" w:rsidRPr="002901A1" w:rsidRDefault="0080528C" w:rsidP="00CB7639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901A1">
              <w:rPr>
                <w:rFonts w:cs="Arial"/>
                <w:sz w:val="22"/>
                <w:szCs w:val="22"/>
              </w:rPr>
              <w:t>Nitrolacke, Celluloid</w:t>
            </w:r>
          </w:p>
        </w:tc>
      </w:tr>
    </w:tbl>
    <w:p w:rsidR="0080528C" w:rsidRDefault="0080528C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1E7516" w:rsidRPr="002901A1" w:rsidRDefault="005B2C04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05428F" wp14:editId="6AD72F81">
                <wp:simplePos x="0" y="0"/>
                <wp:positionH relativeFrom="column">
                  <wp:posOffset>-77821</wp:posOffset>
                </wp:positionH>
                <wp:positionV relativeFrom="paragraph">
                  <wp:posOffset>11430</wp:posOffset>
                </wp:positionV>
                <wp:extent cx="6419850" cy="0"/>
                <wp:effectExtent l="0" t="0" r="19050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15pt,.9pt" to="499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" strokecolor="black [3040]"/>
            </w:pict>
          </mc:Fallback>
        </mc:AlternateContent>
      </w:r>
    </w:p>
    <w:p w:rsidR="0080528C" w:rsidRPr="003553F9" w:rsidRDefault="009E1F3E" w:rsidP="0080528C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 w:rsidRPr="003553F9">
        <w:rPr>
          <w:rFonts w:cs="Arial"/>
          <w:u w:val="single"/>
        </w:rPr>
        <w:t xml:space="preserve">ÜA 1: Benennen Sie die folgenden </w:t>
      </w:r>
      <w:r w:rsidR="0080528C" w:rsidRPr="003553F9">
        <w:rPr>
          <w:rFonts w:cs="Arial"/>
          <w:u w:val="single"/>
        </w:rPr>
        <w:t>Beispiel</w:t>
      </w:r>
      <w:r w:rsidRPr="003553F9">
        <w:rPr>
          <w:rFonts w:cs="Arial"/>
          <w:u w:val="single"/>
        </w:rPr>
        <w:t>e</w:t>
      </w:r>
      <w:r w:rsidR="0080528C" w:rsidRPr="003553F9">
        <w:rPr>
          <w:rFonts w:cs="Arial"/>
          <w:u w:val="single"/>
        </w:rPr>
        <w:t xml:space="preserve"> für Aromastoffe: </w:t>
      </w:r>
    </w:p>
    <w:p w:rsidR="0080528C" w:rsidRPr="002901A1" w:rsidRDefault="0080528C" w:rsidP="0080528C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0528C" w:rsidRPr="00B93D80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B93D80">
        <w:rPr>
          <w:rFonts w:cs="Arial"/>
          <w:sz w:val="22"/>
          <w:szCs w:val="22"/>
          <w:lang w:val="en-US"/>
        </w:rPr>
        <w:t xml:space="preserve">Methansäure + Ethanol  </w:t>
      </w:r>
      <w:r w:rsidR="008044F7" w:rsidRPr="00B93D80">
        <w:rPr>
          <w:rFonts w:ascii="Lucida Sans Unicode" w:hAnsi="Lucida Sans Unicode" w:cs="Lucida Sans Unicode"/>
          <w:sz w:val="22"/>
          <w:szCs w:val="22"/>
          <w:lang w:val="en-US"/>
        </w:rPr>
        <w:t>⇄</w:t>
      </w:r>
      <w:r w:rsidR="00BF1478" w:rsidRPr="00B93D80">
        <w:rPr>
          <w:rFonts w:ascii="Lucida Sans Unicode" w:hAnsi="Lucida Sans Unicode" w:cs="Lucida Sans Unicode"/>
          <w:sz w:val="22"/>
          <w:szCs w:val="22"/>
          <w:lang w:val="en-US"/>
        </w:rPr>
        <w:tab/>
      </w:r>
      <w:r w:rsidRPr="00B93D80">
        <w:rPr>
          <w:rFonts w:cs="Arial"/>
          <w:sz w:val="22"/>
          <w:szCs w:val="22"/>
          <w:lang w:val="en-US"/>
        </w:rPr>
        <w:t>............................</w:t>
      </w:r>
      <w:r w:rsidR="000A3604" w:rsidRPr="00B93D80">
        <w:rPr>
          <w:rFonts w:cs="Arial"/>
          <w:sz w:val="22"/>
          <w:szCs w:val="22"/>
          <w:lang w:val="en-US"/>
        </w:rPr>
        <w:t>..............................</w:t>
      </w:r>
      <w:r w:rsidR="00BF1478" w:rsidRPr="00B93D80">
        <w:rPr>
          <w:rFonts w:cs="Arial"/>
          <w:sz w:val="22"/>
          <w:szCs w:val="22"/>
          <w:lang w:val="en-US"/>
        </w:rPr>
        <w:t>.....</w:t>
      </w:r>
      <w:r w:rsidR="000A3604" w:rsidRPr="00B93D80">
        <w:rPr>
          <w:rFonts w:cs="Arial"/>
          <w:sz w:val="22"/>
          <w:szCs w:val="22"/>
          <w:lang w:val="en-US"/>
        </w:rPr>
        <w:t>Rumaroma</w:t>
      </w:r>
      <w:r w:rsidR="00095983" w:rsidRPr="00B93D80">
        <w:rPr>
          <w:rFonts w:cs="Arial"/>
          <w:sz w:val="22"/>
          <w:szCs w:val="22"/>
          <w:lang w:val="en-US"/>
        </w:rPr>
        <w:t xml:space="preserve"> +  H</w:t>
      </w:r>
      <w:r w:rsidR="00095983" w:rsidRPr="00B93D80">
        <w:rPr>
          <w:rFonts w:cs="Arial"/>
          <w:sz w:val="22"/>
          <w:szCs w:val="22"/>
          <w:vertAlign w:val="subscript"/>
          <w:lang w:val="en-US"/>
        </w:rPr>
        <w:t>2</w:t>
      </w:r>
      <w:r w:rsidR="00095983" w:rsidRPr="00B93D80">
        <w:rPr>
          <w:rFonts w:cs="Arial"/>
          <w:sz w:val="22"/>
          <w:szCs w:val="22"/>
          <w:lang w:val="en-US"/>
        </w:rPr>
        <w:t>O</w:t>
      </w:r>
    </w:p>
    <w:p w:rsidR="0080528C" w:rsidRPr="00B93D80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B93D80">
        <w:rPr>
          <w:rFonts w:cs="Arial"/>
          <w:sz w:val="22"/>
          <w:szCs w:val="22"/>
          <w:lang w:val="en-US"/>
        </w:rPr>
        <w:t xml:space="preserve">Butansäure + Pentanol  </w:t>
      </w:r>
      <w:r w:rsidR="005A6929" w:rsidRPr="00B93D80">
        <w:rPr>
          <w:rFonts w:ascii="Lucida Sans Unicode" w:hAnsi="Lucida Sans Unicode" w:cs="Lucida Sans Unicode"/>
          <w:sz w:val="22"/>
          <w:szCs w:val="22"/>
          <w:lang w:val="en-US"/>
        </w:rPr>
        <w:t>⇄</w:t>
      </w:r>
      <w:r w:rsidR="00BF1478" w:rsidRPr="00B93D80">
        <w:rPr>
          <w:rFonts w:ascii="Lucida Sans Unicode" w:hAnsi="Lucida Sans Unicode" w:cs="Lucida Sans Unicode"/>
          <w:sz w:val="22"/>
          <w:szCs w:val="22"/>
          <w:lang w:val="en-US"/>
        </w:rPr>
        <w:tab/>
      </w:r>
      <w:r w:rsidRPr="00B93D80">
        <w:rPr>
          <w:rFonts w:cs="Arial"/>
          <w:sz w:val="22"/>
          <w:szCs w:val="22"/>
          <w:lang w:val="en-US"/>
        </w:rPr>
        <w:t>..............................................................</w:t>
      </w:r>
      <w:r w:rsidR="00BF1478" w:rsidRPr="00B93D80">
        <w:rPr>
          <w:rFonts w:cs="Arial"/>
          <w:sz w:val="22"/>
          <w:szCs w:val="22"/>
          <w:lang w:val="en-US"/>
        </w:rPr>
        <w:t>.</w:t>
      </w:r>
      <w:r w:rsidR="000A3604" w:rsidRPr="00B93D80">
        <w:rPr>
          <w:rFonts w:cs="Arial"/>
          <w:sz w:val="22"/>
          <w:szCs w:val="22"/>
          <w:lang w:val="en-US"/>
        </w:rPr>
        <w:t>Aprikosenaroma +  H</w:t>
      </w:r>
      <w:r w:rsidR="000A3604" w:rsidRPr="00B93D80">
        <w:rPr>
          <w:rFonts w:cs="Arial"/>
          <w:sz w:val="22"/>
          <w:szCs w:val="22"/>
          <w:vertAlign w:val="subscript"/>
          <w:lang w:val="en-US"/>
        </w:rPr>
        <w:t>2</w:t>
      </w:r>
      <w:r w:rsidR="000A3604" w:rsidRPr="00B93D80">
        <w:rPr>
          <w:rFonts w:cs="Arial"/>
          <w:sz w:val="22"/>
          <w:szCs w:val="22"/>
          <w:lang w:val="en-US"/>
        </w:rPr>
        <w:t>O</w:t>
      </w:r>
    </w:p>
    <w:p w:rsidR="0080528C" w:rsidRPr="00B93D80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B93D80">
        <w:rPr>
          <w:rFonts w:cs="Arial"/>
          <w:sz w:val="22"/>
          <w:szCs w:val="22"/>
          <w:lang w:val="en-US"/>
        </w:rPr>
        <w:t xml:space="preserve">Butansäure + Ethanol  </w:t>
      </w:r>
      <w:r w:rsidR="005A6929" w:rsidRPr="00B93D80">
        <w:rPr>
          <w:rFonts w:ascii="Lucida Sans Unicode" w:hAnsi="Lucida Sans Unicode" w:cs="Lucida Sans Unicode"/>
          <w:sz w:val="22"/>
          <w:szCs w:val="22"/>
          <w:lang w:val="en-US"/>
        </w:rPr>
        <w:t xml:space="preserve">⇄ </w:t>
      </w:r>
      <w:r w:rsidR="00BF1478" w:rsidRPr="00B93D80">
        <w:rPr>
          <w:rFonts w:ascii="Lucida Sans Unicode" w:hAnsi="Lucida Sans Unicode" w:cs="Lucida Sans Unicode"/>
          <w:sz w:val="22"/>
          <w:szCs w:val="22"/>
          <w:lang w:val="en-US"/>
        </w:rPr>
        <w:tab/>
      </w:r>
      <w:r w:rsidRPr="00B93D80">
        <w:rPr>
          <w:rFonts w:cs="Arial"/>
          <w:sz w:val="22"/>
          <w:szCs w:val="22"/>
          <w:lang w:val="en-US"/>
        </w:rPr>
        <w:t>.................................</w:t>
      </w:r>
      <w:r w:rsidR="00E7103C" w:rsidRPr="00B93D80">
        <w:rPr>
          <w:rFonts w:cs="Arial"/>
          <w:sz w:val="22"/>
          <w:szCs w:val="22"/>
          <w:lang w:val="en-US"/>
        </w:rPr>
        <w:t>..............................</w:t>
      </w:r>
      <w:r w:rsidR="000A3604" w:rsidRPr="00B93D80">
        <w:rPr>
          <w:rFonts w:cs="Arial"/>
          <w:sz w:val="22"/>
          <w:szCs w:val="22"/>
          <w:lang w:val="en-US"/>
        </w:rPr>
        <w:t>Ananasaroma +  H</w:t>
      </w:r>
      <w:r w:rsidR="000A3604" w:rsidRPr="00B93D80">
        <w:rPr>
          <w:rFonts w:cs="Arial"/>
          <w:sz w:val="22"/>
          <w:szCs w:val="22"/>
          <w:vertAlign w:val="subscript"/>
          <w:lang w:val="en-US"/>
        </w:rPr>
        <w:t>2</w:t>
      </w:r>
      <w:r w:rsidR="000A3604" w:rsidRPr="00B93D80">
        <w:rPr>
          <w:rFonts w:cs="Arial"/>
          <w:sz w:val="22"/>
          <w:szCs w:val="22"/>
          <w:lang w:val="en-US"/>
        </w:rPr>
        <w:t>O</w:t>
      </w:r>
    </w:p>
    <w:p w:rsidR="0080528C" w:rsidRPr="00B93D80" w:rsidRDefault="0080528C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 w:rsidRPr="00B93D80">
        <w:rPr>
          <w:rFonts w:cs="Arial"/>
          <w:sz w:val="22"/>
          <w:szCs w:val="22"/>
          <w:lang w:val="en-US"/>
        </w:rPr>
        <w:t xml:space="preserve">Pentansäure + Pentanol  </w:t>
      </w:r>
      <w:r w:rsidR="005A6929" w:rsidRPr="00B93D80">
        <w:rPr>
          <w:rFonts w:ascii="Lucida Sans Unicode" w:hAnsi="Lucida Sans Unicode" w:cs="Lucida Sans Unicode"/>
          <w:sz w:val="22"/>
          <w:szCs w:val="22"/>
          <w:lang w:val="en-US"/>
        </w:rPr>
        <w:t>⇄</w:t>
      </w:r>
      <w:r w:rsidR="00BF1478" w:rsidRPr="00B93D80">
        <w:rPr>
          <w:rFonts w:ascii="Lucida Sans Unicode" w:hAnsi="Lucida Sans Unicode" w:cs="Lucida Sans Unicode"/>
          <w:sz w:val="22"/>
          <w:szCs w:val="22"/>
          <w:lang w:val="en-US"/>
        </w:rPr>
        <w:tab/>
      </w:r>
      <w:r w:rsidRPr="00B93D80">
        <w:rPr>
          <w:rFonts w:cs="Arial"/>
          <w:sz w:val="22"/>
          <w:szCs w:val="22"/>
          <w:lang w:val="en-US"/>
        </w:rPr>
        <w:t>...........................................................</w:t>
      </w:r>
      <w:r w:rsidR="00BF1478" w:rsidRPr="00B93D80">
        <w:rPr>
          <w:rFonts w:cs="Arial"/>
          <w:sz w:val="22"/>
          <w:szCs w:val="22"/>
          <w:lang w:val="en-US"/>
        </w:rPr>
        <w:t>....</w:t>
      </w:r>
      <w:r w:rsidR="00E7103C" w:rsidRPr="00B93D80">
        <w:rPr>
          <w:rFonts w:cs="Arial"/>
          <w:sz w:val="22"/>
          <w:szCs w:val="22"/>
          <w:lang w:val="en-US"/>
        </w:rPr>
        <w:t>Apfelaroma</w:t>
      </w:r>
      <w:r w:rsidR="000A3604" w:rsidRPr="00B93D80">
        <w:rPr>
          <w:rFonts w:cs="Arial"/>
          <w:sz w:val="22"/>
          <w:szCs w:val="22"/>
          <w:lang w:val="en-US"/>
        </w:rPr>
        <w:t xml:space="preserve">  +  H</w:t>
      </w:r>
      <w:r w:rsidR="000A3604" w:rsidRPr="00B93D80">
        <w:rPr>
          <w:rFonts w:cs="Arial"/>
          <w:sz w:val="22"/>
          <w:szCs w:val="22"/>
          <w:vertAlign w:val="subscript"/>
          <w:lang w:val="en-US"/>
        </w:rPr>
        <w:t>2</w:t>
      </w:r>
      <w:r w:rsidR="000A3604" w:rsidRPr="00B93D80">
        <w:rPr>
          <w:rFonts w:cs="Arial"/>
          <w:sz w:val="22"/>
          <w:szCs w:val="22"/>
          <w:lang w:val="en-US"/>
        </w:rPr>
        <w:t>O</w:t>
      </w:r>
    </w:p>
    <w:p w:rsidR="00965133" w:rsidRPr="00B93D80" w:rsidRDefault="00E21D92" w:rsidP="00E27D38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34EA5D" wp14:editId="1F0FA0EB">
                <wp:simplePos x="0" y="0"/>
                <wp:positionH relativeFrom="column">
                  <wp:posOffset>-3175</wp:posOffset>
                </wp:positionH>
                <wp:positionV relativeFrom="paragraph">
                  <wp:posOffset>73025</wp:posOffset>
                </wp:positionV>
                <wp:extent cx="6419850" cy="0"/>
                <wp:effectExtent l="0" t="0" r="1905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4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25pt,5.75pt" to="505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" strokecolor="black [3040]"/>
            </w:pict>
          </mc:Fallback>
        </mc:AlternateContent>
      </w:r>
    </w:p>
    <w:p w:rsidR="00F576FA" w:rsidRPr="00E27D38" w:rsidRDefault="00F576FA" w:rsidP="00F576FA">
      <w:pPr>
        <w:pStyle w:val="Kopfzeile"/>
        <w:tabs>
          <w:tab w:val="clear" w:pos="4536"/>
          <w:tab w:val="clear" w:pos="9072"/>
        </w:tabs>
        <w:ind w:left="708" w:hanging="705"/>
        <w:rPr>
          <w:rFonts w:cs="Arial"/>
          <w:sz w:val="22"/>
          <w:szCs w:val="22"/>
        </w:rPr>
      </w:pPr>
      <w:r w:rsidRPr="00BF1478">
        <w:rPr>
          <w:rFonts w:cs="Arial"/>
          <w:u w:val="single"/>
        </w:rPr>
        <w:t>ÜA 2:</w:t>
      </w:r>
      <w:r w:rsidRPr="00BF1478">
        <w:rPr>
          <w:rFonts w:cs="Arial"/>
        </w:rPr>
        <w:t xml:space="preserve"> </w:t>
      </w:r>
      <w:r w:rsidRPr="00BF1478">
        <w:rPr>
          <w:rFonts w:cs="Arial"/>
        </w:rPr>
        <w:tab/>
        <w:t>Begründen S</w:t>
      </w:r>
      <w:r w:rsidRPr="003553F9">
        <w:rPr>
          <w:rFonts w:cs="Arial"/>
        </w:rPr>
        <w:t>ie die Siedetemperaturen der Verbindungen im folgenden Diagramm</w:t>
      </w:r>
      <w:r w:rsidRPr="003553F9">
        <w:rPr>
          <w:rFonts w:cs="Arial"/>
        </w:rPr>
        <w:br/>
      </w:r>
      <w:r w:rsidRPr="003553F9">
        <w:rPr>
          <w:rFonts w:cs="Arial"/>
          <w:sz w:val="20"/>
          <w:szCs w:val="20"/>
        </w:rPr>
        <w:t>(alle Molekülmasse</w:t>
      </w:r>
      <w:r w:rsidR="00E31D95">
        <w:rPr>
          <w:rFonts w:cs="Arial"/>
          <w:sz w:val="20"/>
          <w:szCs w:val="20"/>
        </w:rPr>
        <w:t>n</w:t>
      </w:r>
      <w:r w:rsidRPr="003553F9">
        <w:rPr>
          <w:rFonts w:cs="Arial"/>
          <w:sz w:val="20"/>
          <w:szCs w:val="20"/>
        </w:rPr>
        <w:t xml:space="preserve"> ca. 100 u)</w:t>
      </w:r>
      <w:r w:rsidR="00E31D95">
        <w:rPr>
          <w:rFonts w:cs="Arial"/>
          <w:sz w:val="22"/>
          <w:szCs w:val="22"/>
        </w:rPr>
        <w:t>.</w:t>
      </w:r>
    </w:p>
    <w:p w:rsidR="005B2C04" w:rsidRDefault="004E1E55" w:rsidP="00DD169B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F9A7EED" wp14:editId="0504104F">
            <wp:simplePos x="0" y="0"/>
            <wp:positionH relativeFrom="column">
              <wp:posOffset>148590</wp:posOffset>
            </wp:positionH>
            <wp:positionV relativeFrom="paragraph">
              <wp:posOffset>3175</wp:posOffset>
            </wp:positionV>
            <wp:extent cx="3942715" cy="2340610"/>
            <wp:effectExtent l="0" t="0" r="635" b="2540"/>
            <wp:wrapTight wrapText="bothSides">
              <wp:wrapPolygon edited="0">
                <wp:start x="0" y="0"/>
                <wp:lineTo x="0" y="21448"/>
                <wp:lineTo x="21499" y="21448"/>
                <wp:lineTo x="21499" y="0"/>
                <wp:lineTo x="0" y="0"/>
              </wp:wrapPolygon>
            </wp:wrapTight>
            <wp:docPr id="15" name="Diagram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3A0">
        <w:rPr>
          <w:rFonts w:cs="Arial"/>
          <w:sz w:val="22"/>
          <w:szCs w:val="22"/>
        </w:rPr>
        <w:t>………………………………………</w:t>
      </w:r>
    </w:p>
    <w:p w:rsidR="00386BBF" w:rsidRPr="006A4259" w:rsidRDefault="002003A0" w:rsidP="00DD169B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386BBF" w:rsidRPr="006A4259" w:rsidRDefault="002003A0" w:rsidP="00DD169B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</w:t>
      </w:r>
    </w:p>
    <w:p w:rsidR="0080528C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965133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965133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DD169B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965133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965133" w:rsidRDefault="002003A0" w:rsidP="00DD169B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965133" w:rsidRDefault="00965133" w:rsidP="0080528C">
      <w:pPr>
        <w:rPr>
          <w:rFonts w:cs="Arial"/>
          <w:sz w:val="22"/>
          <w:szCs w:val="22"/>
        </w:rPr>
      </w:pPr>
      <w:r w:rsidRPr="00911797">
        <w:rPr>
          <w:rFonts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004B10" wp14:editId="704C8D09">
                <wp:simplePos x="0" y="0"/>
                <wp:positionH relativeFrom="column">
                  <wp:posOffset>-3531235</wp:posOffset>
                </wp:positionH>
                <wp:positionV relativeFrom="paragraph">
                  <wp:posOffset>142402</wp:posOffset>
                </wp:positionV>
                <wp:extent cx="3417570" cy="278130"/>
                <wp:effectExtent l="0" t="0" r="0" b="762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57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133" w:rsidRPr="00D47A95" w:rsidRDefault="00965133" w:rsidP="009651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D47A95">
                              <w:rPr>
                                <w:sz w:val="16"/>
                                <w:szCs w:val="16"/>
                              </w:rPr>
                              <w:t xml:space="preserve">Hexanol    Butansäuremethylester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47A95">
                              <w:rPr>
                                <w:sz w:val="16"/>
                                <w:szCs w:val="16"/>
                              </w:rPr>
                              <w:t xml:space="preserve"> n-Heptan     Pentansäure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78.05pt;margin-top:11.2pt;width:269.1pt;height:2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" stroked="f">
                <v:textbox>
                  <w:txbxContent>
                    <w:p w:rsidR="00965133" w:rsidRPr="00D47A95" w:rsidRDefault="00965133" w:rsidP="0096513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r w:rsidRPr="00D47A95">
                        <w:rPr>
                          <w:sz w:val="16"/>
                          <w:szCs w:val="16"/>
                        </w:rPr>
                        <w:t>Hexanol</w:t>
                      </w:r>
                      <w:proofErr w:type="spellEnd"/>
                      <w:r w:rsidRPr="00D47A95">
                        <w:rPr>
                          <w:sz w:val="16"/>
                          <w:szCs w:val="16"/>
                        </w:rPr>
                        <w:t xml:space="preserve">    Butansäuremethylester 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D47A95">
                        <w:rPr>
                          <w:sz w:val="16"/>
                          <w:szCs w:val="16"/>
                        </w:rPr>
                        <w:t xml:space="preserve"> n-Heptan     Pentansäure</w:t>
                      </w:r>
                    </w:p>
                  </w:txbxContent>
                </v:textbox>
              </v:shape>
            </w:pict>
          </mc:Fallback>
        </mc:AlternateContent>
      </w:r>
      <w:r w:rsidR="002003A0">
        <w:rPr>
          <w:rFonts w:cs="Arial"/>
          <w:sz w:val="22"/>
          <w:szCs w:val="22"/>
        </w:rPr>
        <w:t>………………………………………</w:t>
      </w:r>
    </w:p>
    <w:p w:rsidR="00F1341D" w:rsidRPr="00306166" w:rsidRDefault="00E7103C" w:rsidP="00306166">
      <w:pPr>
        <w:pStyle w:val="Kopfzeile"/>
        <w:pageBreakBefore/>
        <w:tabs>
          <w:tab w:val="clear" w:pos="4536"/>
          <w:tab w:val="clear" w:pos="9072"/>
        </w:tabs>
        <w:rPr>
          <w:rFonts w:cs="Arial"/>
          <w:bCs/>
          <w:u w:val="single"/>
        </w:rPr>
      </w:pPr>
      <w:bookmarkStart w:id="0" w:name="_GoBack"/>
      <w:bookmarkEnd w:id="0"/>
      <w:r w:rsidRPr="00BF1478">
        <w:rPr>
          <w:rFonts w:cs="Arial"/>
          <w:u w:val="single"/>
        </w:rPr>
        <w:t>ÜA</w:t>
      </w:r>
      <w:r>
        <w:rPr>
          <w:rFonts w:cs="Arial"/>
          <w:u w:val="single"/>
        </w:rPr>
        <w:t xml:space="preserve"> 3</w:t>
      </w:r>
      <w:r w:rsidRPr="00306166">
        <w:rPr>
          <w:rFonts w:cs="Arial"/>
          <w:bCs/>
        </w:rPr>
        <w:t xml:space="preserve">: </w:t>
      </w:r>
      <w:r w:rsidR="00306166" w:rsidRPr="00306166">
        <w:rPr>
          <w:rFonts w:cs="Arial"/>
          <w:bCs/>
        </w:rPr>
        <w:t xml:space="preserve"> </w:t>
      </w:r>
      <w:r w:rsidR="000672C1">
        <w:rPr>
          <w:rFonts w:cs="Arial"/>
          <w:sz w:val="22"/>
          <w:szCs w:val="22"/>
        </w:rPr>
        <w:t>Beurteilen Sie Löslichkeit und Schmelztemperatur der Verbindungen a. – d. anhand ihrer Molekül</w:t>
      </w:r>
      <w:r w:rsidR="00306166">
        <w:rPr>
          <w:rFonts w:cs="Arial"/>
          <w:sz w:val="22"/>
          <w:szCs w:val="22"/>
        </w:rPr>
        <w:t>struktur.</w:t>
      </w:r>
    </w:p>
    <w:tbl>
      <w:tblPr>
        <w:tblW w:w="0" w:type="auto"/>
        <w:tblInd w:w="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3"/>
        <w:gridCol w:w="6316"/>
      </w:tblGrid>
      <w:tr w:rsidR="0080528C" w:rsidRPr="002901A1" w:rsidTr="00306166">
        <w:trPr>
          <w:trHeight w:val="2669"/>
        </w:trPr>
        <w:tc>
          <w:tcPr>
            <w:tcW w:w="3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a.  niedere Ester </w:t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F73B22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anchor distT="0" distB="0" distL="114300" distR="114300" simplePos="0" relativeHeight="251675648" behindDoc="0" locked="0" layoutInCell="1" allowOverlap="1" wp14:anchorId="2A27396F" wp14:editId="3DD30EE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-678815</wp:posOffset>
                  </wp:positionV>
                  <wp:extent cx="1426210" cy="648335"/>
                  <wp:effectExtent l="0" t="0" r="0" b="0"/>
                  <wp:wrapSquare wrapText="bothSides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7E1AB4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= ………………………………….</w:t>
            </w:r>
          </w:p>
        </w:tc>
        <w:tc>
          <w:tcPr>
            <w:tcW w:w="6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0528C" w:rsidRPr="00B1777D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  <w:r w:rsidRPr="003061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…………………………………………………………..</w:t>
            </w:r>
          </w:p>
          <w:p w:rsidR="0080528C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5D13A7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5D13A7" w:rsidRPr="00B1777D" w:rsidRDefault="0080528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Smt</w:t>
            </w:r>
            <w:proofErr w:type="spellEnd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./</w:t>
            </w: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Sdt</w:t>
            </w:r>
            <w:proofErr w:type="spellEnd"/>
            <w:r w:rsidRPr="00B1777D">
              <w:rPr>
                <w:rFonts w:ascii="Arial" w:hAnsi="Arial" w:cs="Arial"/>
                <w:sz w:val="22"/>
                <w:szCs w:val="22"/>
              </w:rPr>
              <w:t>.:</w:t>
            </w:r>
            <w:r w:rsidR="00B1777D" w:rsidRPr="00B1777D">
              <w:rPr>
                <w:rFonts w:ascii="Arial" w:hAnsi="Arial" w:cs="Arial"/>
                <w:sz w:val="22"/>
                <w:szCs w:val="22"/>
              </w:rPr>
              <w:t xml:space="preserve"> …………………</w:t>
            </w:r>
            <w:r w:rsidR="00B1777D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:rsidR="005D13A7" w:rsidRPr="00B1777D" w:rsidRDefault="00B1777D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Pr="002901A1" w:rsidRDefault="00B1777D" w:rsidP="00306166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b.  höhere Ester</w:t>
            </w: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084502" w:rsidRPr="002901A1" w:rsidRDefault="00E22AA4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inline distT="0" distB="0" distL="0" distR="0" wp14:anchorId="64F04508" wp14:editId="709520D1">
                  <wp:extent cx="1692611" cy="661481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691" cy="661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084502" w:rsidRPr="002901A1" w:rsidRDefault="0080528C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7E1AB4">
              <w:rPr>
                <w:rFonts w:ascii="Arial" w:hAnsi="Arial" w:cs="Arial"/>
                <w:sz w:val="22"/>
                <w:szCs w:val="22"/>
              </w:rPr>
              <w:t>………………………………….</w:t>
            </w: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Pr="002901A1" w:rsidRDefault="00DF58B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</w:t>
            </w:r>
            <w:r w:rsidRPr="00306166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…………………………………………………………..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Smt</w:t>
            </w:r>
            <w:proofErr w:type="spellEnd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./</w:t>
            </w: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Sdt</w:t>
            </w:r>
            <w:proofErr w:type="spellEnd"/>
            <w:r w:rsidRPr="00B1777D">
              <w:rPr>
                <w:rFonts w:ascii="Arial" w:hAnsi="Arial" w:cs="Arial"/>
                <w:sz w:val="22"/>
                <w:szCs w:val="22"/>
              </w:rPr>
              <w:t>.: 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Pr="002901A1" w:rsidRDefault="00DF58B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6166" w:rsidRDefault="00306166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c.  </w:t>
            </w:r>
            <w:proofErr w:type="spellStart"/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Monoglyceride</w:t>
            </w:r>
            <w:proofErr w:type="spellEnd"/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4F1AF3" w:rsidRDefault="004F1AF3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CD5218" w:rsidRDefault="00306166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u w:val="single"/>
                <w:lang w:eastAsia="de-DE" w:bidi="ar-SA"/>
              </w:rPr>
              <w:drawing>
                <wp:anchor distT="0" distB="0" distL="114300" distR="114300" simplePos="0" relativeHeight="251674624" behindDoc="1" locked="0" layoutInCell="1" allowOverlap="1" wp14:anchorId="2418D4C2" wp14:editId="67A6E06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-1229995</wp:posOffset>
                  </wp:positionV>
                  <wp:extent cx="1387475" cy="1193165"/>
                  <wp:effectExtent l="0" t="0" r="0" b="0"/>
                  <wp:wrapSquare wrapText="bothSides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28C" w:rsidRPr="002901A1" w:rsidRDefault="0080528C" w:rsidP="007E1AB4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7E1AB4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0528C" w:rsidRDefault="0080528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  <w:r w:rsidRPr="003061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8BC" w:rsidRPr="00DF58BC"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  <w:r w:rsidR="00DF58BC">
              <w:rPr>
                <w:rFonts w:ascii="Arial" w:hAnsi="Arial" w:cs="Arial"/>
                <w:sz w:val="22"/>
                <w:szCs w:val="22"/>
              </w:rPr>
              <w:t>……………………………..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306166" w:rsidRPr="00306166" w:rsidRDefault="00306166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80528C" w:rsidRPr="002901A1" w:rsidTr="0027162F">
        <w:tc>
          <w:tcPr>
            <w:tcW w:w="3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453E" w:rsidRDefault="001B453E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80528C" w:rsidRPr="002901A1" w:rsidRDefault="0080528C" w:rsidP="0027162F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901A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d.  Triglyceride</w:t>
            </w:r>
          </w:p>
          <w:p w:rsidR="0080528C" w:rsidRPr="002901A1" w:rsidRDefault="00CB437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noProof/>
                <w:sz w:val="22"/>
                <w:szCs w:val="22"/>
                <w:lang w:eastAsia="de-DE" w:bidi="ar-SA"/>
              </w:rPr>
              <w:drawing>
                <wp:anchor distT="0" distB="0" distL="0" distR="0" simplePos="0" relativeHeight="251661312" behindDoc="1" locked="0" layoutInCell="1" allowOverlap="1" wp14:anchorId="07FCC085" wp14:editId="067258A8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26035</wp:posOffset>
                  </wp:positionV>
                  <wp:extent cx="1607820" cy="1439545"/>
                  <wp:effectExtent l="0" t="0" r="0" b="8255"/>
                  <wp:wrapTight wrapText="largest">
                    <wp:wrapPolygon edited="0">
                      <wp:start x="0" y="0"/>
                      <wp:lineTo x="0" y="21438"/>
                      <wp:lineTo x="21242" y="21438"/>
                      <wp:lineTo x="21242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439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28C" w:rsidRPr="002901A1" w:rsidRDefault="0080528C" w:rsidP="0027162F">
            <w:pPr>
              <w:rPr>
                <w:rFonts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rPr>
                <w:rFonts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Default="005D13A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5D13A7" w:rsidRPr="002901A1" w:rsidRDefault="005D13A7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</w:p>
          <w:p w:rsidR="0080528C" w:rsidRPr="002901A1" w:rsidRDefault="0080528C" w:rsidP="0027162F">
            <w:pPr>
              <w:pStyle w:val="TabellenInhalt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7E1AB4">
              <w:rPr>
                <w:rFonts w:ascii="Arial" w:hAnsi="Arial" w:cs="Arial"/>
                <w:sz w:val="22"/>
                <w:szCs w:val="22"/>
              </w:rPr>
              <w:t>…………………………………..</w:t>
            </w:r>
          </w:p>
        </w:tc>
        <w:tc>
          <w:tcPr>
            <w:tcW w:w="6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58BC" w:rsidRDefault="00DF58BC" w:rsidP="0027162F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Löslichkeit: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Default="00DF58BC" w:rsidP="00DF58BC">
            <w:pPr>
              <w:pStyle w:val="TabellenInhal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  <w:r w:rsidR="0080528C" w:rsidRPr="002901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Smt</w:t>
            </w:r>
            <w:proofErr w:type="spellEnd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./</w:t>
            </w:r>
            <w:proofErr w:type="spellStart"/>
            <w:r w:rsidRPr="002901A1">
              <w:rPr>
                <w:rFonts w:ascii="Arial" w:hAnsi="Arial" w:cs="Arial"/>
                <w:sz w:val="22"/>
                <w:szCs w:val="22"/>
                <w:u w:val="single"/>
              </w:rPr>
              <w:t>Sdt</w:t>
            </w:r>
            <w:proofErr w:type="spellEnd"/>
            <w:r w:rsidRPr="00B1777D">
              <w:rPr>
                <w:rFonts w:ascii="Arial" w:hAnsi="Arial" w:cs="Arial"/>
                <w:sz w:val="22"/>
                <w:szCs w:val="22"/>
              </w:rPr>
              <w:t>.: 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:rsidR="00DF58BC" w:rsidRPr="00B1777D" w:rsidRDefault="00DF58BC" w:rsidP="00DF58BC">
            <w:pPr>
              <w:pStyle w:val="TabellenInhalt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Default="00DF58BC" w:rsidP="00DF58BC">
            <w:pPr>
              <w:pStyle w:val="TabellenInha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777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DF58BC" w:rsidRDefault="00DF58BC" w:rsidP="00DF58BC">
            <w:pPr>
              <w:pStyle w:val="TabellenInha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  <w:p w:rsidR="0080528C" w:rsidRPr="002901A1" w:rsidRDefault="00DF58BC" w:rsidP="00CB4377">
            <w:pPr>
              <w:pStyle w:val="TabellenInha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</w:p>
        </w:tc>
      </w:tr>
    </w:tbl>
    <w:p w:rsidR="007E2541" w:rsidRPr="00E27D38" w:rsidRDefault="007E2541" w:rsidP="00306166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  <w:sz w:val="22"/>
          <w:szCs w:val="22"/>
        </w:rPr>
      </w:pPr>
    </w:p>
    <w:sectPr w:rsidR="007E2541" w:rsidRPr="00E27D38" w:rsidSect="00B011B7">
      <w:headerReference w:type="default" r:id="rId14"/>
      <w:footerReference w:type="default" r:id="rId15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3E4" w:rsidRDefault="007C43E4">
      <w:r>
        <w:separator/>
      </w:r>
    </w:p>
  </w:endnote>
  <w:endnote w:type="continuationSeparator" w:id="0">
    <w:p w:rsidR="007C43E4" w:rsidRDefault="007C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E21D92" w:rsidP="00E7103C">
    <w:pPr>
      <w:pStyle w:val="Fuzeile"/>
      <w:pBdr>
        <w:top w:val="single" w:sz="4" w:space="1" w:color="auto"/>
      </w:pBdr>
    </w:pPr>
    <w:r>
      <w:t>1</w:t>
    </w:r>
    <w:r w:rsidR="009E69BA">
      <w:t>5</w:t>
    </w:r>
    <w:r w:rsidR="00E7103C">
      <w:t>.</w:t>
    </w:r>
    <w:r w:rsidR="00306166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3E4" w:rsidRDefault="007C43E4">
      <w:r>
        <w:separator/>
      </w:r>
    </w:p>
  </w:footnote>
  <w:footnote w:type="continuationSeparator" w:id="0">
    <w:p w:rsidR="007C43E4" w:rsidRDefault="007C4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Default="00A771E2">
    <w:pPr>
      <w:pStyle w:val="Kopfzeile"/>
    </w:pPr>
  </w:p>
  <w:p w:rsidR="00A04F2D" w:rsidRDefault="00A04F2D">
    <w:pPr>
      <w:pStyle w:val="Kopfzeile"/>
      <w:rPr>
        <w:u w:val="single"/>
      </w:rPr>
    </w:pPr>
  </w:p>
  <w:p w:rsidR="00A771E2" w:rsidRPr="00E7103C" w:rsidRDefault="00E7103C" w:rsidP="00E7103C">
    <w:pPr>
      <w:pStyle w:val="Kopfzeile"/>
      <w:pBdr>
        <w:bottom w:val="single" w:sz="4" w:space="1" w:color="auto"/>
      </w:pBdr>
    </w:pPr>
    <w:proofErr w:type="spellStart"/>
    <w:r w:rsidRPr="00E7103C">
      <w:t>Carbonsäureester</w:t>
    </w:r>
    <w:proofErr w:type="spellEnd"/>
    <w:r w:rsidR="00306166">
      <w:t>: physikalische Eigenschaften und Bedeutung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1380"/>
    <w:rsid w:val="00054D3D"/>
    <w:rsid w:val="00065425"/>
    <w:rsid w:val="000661EA"/>
    <w:rsid w:val="000672C1"/>
    <w:rsid w:val="0007265A"/>
    <w:rsid w:val="000733D6"/>
    <w:rsid w:val="00074270"/>
    <w:rsid w:val="0007551C"/>
    <w:rsid w:val="00077842"/>
    <w:rsid w:val="000779B8"/>
    <w:rsid w:val="00080469"/>
    <w:rsid w:val="000838EC"/>
    <w:rsid w:val="00084502"/>
    <w:rsid w:val="0009008D"/>
    <w:rsid w:val="00093CDD"/>
    <w:rsid w:val="00095983"/>
    <w:rsid w:val="00097EAC"/>
    <w:rsid w:val="000A3604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240D"/>
    <w:rsid w:val="000E33CF"/>
    <w:rsid w:val="000E7CCB"/>
    <w:rsid w:val="000F0BCE"/>
    <w:rsid w:val="000F1534"/>
    <w:rsid w:val="000F1C95"/>
    <w:rsid w:val="000F1E3C"/>
    <w:rsid w:val="000F2E79"/>
    <w:rsid w:val="000F4958"/>
    <w:rsid w:val="000F5A6C"/>
    <w:rsid w:val="000F7C00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4AA5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B1628"/>
    <w:rsid w:val="001B453E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E7516"/>
    <w:rsid w:val="001F30CD"/>
    <w:rsid w:val="001F3EAF"/>
    <w:rsid w:val="001F4641"/>
    <w:rsid w:val="001F5160"/>
    <w:rsid w:val="001F7B91"/>
    <w:rsid w:val="002003A0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01A1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5B5"/>
    <w:rsid w:val="00300CCC"/>
    <w:rsid w:val="0030442A"/>
    <w:rsid w:val="00306166"/>
    <w:rsid w:val="00310F1A"/>
    <w:rsid w:val="0031180C"/>
    <w:rsid w:val="00312B3A"/>
    <w:rsid w:val="003130A5"/>
    <w:rsid w:val="00316D97"/>
    <w:rsid w:val="003217B8"/>
    <w:rsid w:val="00321F59"/>
    <w:rsid w:val="003231EA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553F9"/>
    <w:rsid w:val="00362EF4"/>
    <w:rsid w:val="003637B6"/>
    <w:rsid w:val="00364052"/>
    <w:rsid w:val="0037302D"/>
    <w:rsid w:val="00375EA6"/>
    <w:rsid w:val="00381860"/>
    <w:rsid w:val="00385797"/>
    <w:rsid w:val="00386BBF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1B18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1E55"/>
    <w:rsid w:val="004E2D83"/>
    <w:rsid w:val="004E56AE"/>
    <w:rsid w:val="004E6166"/>
    <w:rsid w:val="004F1AF3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663A9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A6929"/>
    <w:rsid w:val="005B0718"/>
    <w:rsid w:val="005B1E8B"/>
    <w:rsid w:val="005B1FC9"/>
    <w:rsid w:val="005B2C04"/>
    <w:rsid w:val="005B2FA2"/>
    <w:rsid w:val="005B34F2"/>
    <w:rsid w:val="005B42F5"/>
    <w:rsid w:val="005B7D32"/>
    <w:rsid w:val="005C59E7"/>
    <w:rsid w:val="005D005F"/>
    <w:rsid w:val="005D13A7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A4259"/>
    <w:rsid w:val="006B128E"/>
    <w:rsid w:val="006B191E"/>
    <w:rsid w:val="006B30A7"/>
    <w:rsid w:val="006B3CEB"/>
    <w:rsid w:val="006B4E2C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41F8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43E4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1AB4"/>
    <w:rsid w:val="007E2541"/>
    <w:rsid w:val="007E4406"/>
    <w:rsid w:val="007E51E9"/>
    <w:rsid w:val="007F5762"/>
    <w:rsid w:val="007F6BF2"/>
    <w:rsid w:val="00801610"/>
    <w:rsid w:val="00803826"/>
    <w:rsid w:val="008044F7"/>
    <w:rsid w:val="0080528C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520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797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133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1F3E"/>
    <w:rsid w:val="009E25C3"/>
    <w:rsid w:val="009E2715"/>
    <w:rsid w:val="009E69BA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E5CCB"/>
    <w:rsid w:val="00AF10E1"/>
    <w:rsid w:val="00AF1E4E"/>
    <w:rsid w:val="00AF29E2"/>
    <w:rsid w:val="00AF4B8C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1777D"/>
    <w:rsid w:val="00B207C6"/>
    <w:rsid w:val="00B231E4"/>
    <w:rsid w:val="00B2586E"/>
    <w:rsid w:val="00B25E66"/>
    <w:rsid w:val="00B33BEE"/>
    <w:rsid w:val="00B40D71"/>
    <w:rsid w:val="00B4152B"/>
    <w:rsid w:val="00B42A14"/>
    <w:rsid w:val="00B4398E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80"/>
    <w:rsid w:val="00B93DDD"/>
    <w:rsid w:val="00BA0240"/>
    <w:rsid w:val="00BA4902"/>
    <w:rsid w:val="00BB042C"/>
    <w:rsid w:val="00BB4E38"/>
    <w:rsid w:val="00BB4F8F"/>
    <w:rsid w:val="00BC1A09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478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41ED7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4377"/>
    <w:rsid w:val="00CB51E5"/>
    <w:rsid w:val="00CB7639"/>
    <w:rsid w:val="00CB784A"/>
    <w:rsid w:val="00CD114D"/>
    <w:rsid w:val="00CD3597"/>
    <w:rsid w:val="00CD3642"/>
    <w:rsid w:val="00CD512A"/>
    <w:rsid w:val="00CD5218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0B84"/>
    <w:rsid w:val="00D4464A"/>
    <w:rsid w:val="00D47A95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169B"/>
    <w:rsid w:val="00DD40FE"/>
    <w:rsid w:val="00DE375A"/>
    <w:rsid w:val="00DE3D23"/>
    <w:rsid w:val="00DE5425"/>
    <w:rsid w:val="00DF2854"/>
    <w:rsid w:val="00DF4E67"/>
    <w:rsid w:val="00DF58BC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1D92"/>
    <w:rsid w:val="00E22AA4"/>
    <w:rsid w:val="00E2410F"/>
    <w:rsid w:val="00E25D9B"/>
    <w:rsid w:val="00E27358"/>
    <w:rsid w:val="00E2752F"/>
    <w:rsid w:val="00E27C50"/>
    <w:rsid w:val="00E27D38"/>
    <w:rsid w:val="00E31D95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03C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341D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576FA"/>
    <w:rsid w:val="00F602C2"/>
    <w:rsid w:val="00F73B2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1BEF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80528C"/>
    <w:pPr>
      <w:suppressLineNumbers/>
      <w:suppressAutoHyphens/>
    </w:pPr>
    <w:rPr>
      <w:rFonts w:ascii="Times New Roman" w:hAnsi="Times New Roman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80528C"/>
    <w:pPr>
      <w:suppressLineNumbers/>
      <w:suppressAutoHyphens/>
    </w:pPr>
    <w:rPr>
      <w:rFonts w:ascii="Times New Roman" w:hAnsi="Times New Roman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li\Schule\EG%2012-CH\Siedetemperaturen_Organi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Sdt. in °C</a:t>
            </a:r>
          </a:p>
        </c:rich>
      </c:tx>
      <c:layout>
        <c:manualLayout>
          <c:xMode val="edge"/>
          <c:yMode val="edge"/>
          <c:x val="2.8584363820362363E-2"/>
          <c:y val="4.237659609123878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728912203673192"/>
          <c:y val="0.14604763171296439"/>
          <c:w val="0.88337270341207352"/>
          <c:h val="0.8181878139342313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Sdt in °C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Tabelle1!$A$2:$A$5</c:f>
              <c:strCache>
                <c:ptCount val="4"/>
                <c:pt idx="0">
                  <c:v>Hexanol</c:v>
                </c:pt>
                <c:pt idx="1">
                  <c:v>Butansäuremethylester</c:v>
                </c:pt>
                <c:pt idx="2">
                  <c:v>n-Heptan</c:v>
                </c:pt>
                <c:pt idx="3">
                  <c:v>Pentansäure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157</c:v>
                </c:pt>
                <c:pt idx="1">
                  <c:v>103</c:v>
                </c:pt>
                <c:pt idx="2">
                  <c:v>98</c:v>
                </c:pt>
                <c:pt idx="3">
                  <c:v>187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7456256"/>
        <c:axId val="61661568"/>
        <c:axId val="0"/>
      </c:bar3DChart>
      <c:catAx>
        <c:axId val="137456256"/>
        <c:scaling>
          <c:orientation val="minMax"/>
        </c:scaling>
        <c:delete val="1"/>
        <c:axPos val="b"/>
        <c:majorTickMark val="out"/>
        <c:minorTickMark val="none"/>
        <c:tickLblPos val="nextTo"/>
        <c:crossAx val="61661568"/>
        <c:crosses val="autoZero"/>
        <c:auto val="1"/>
        <c:lblAlgn val="ctr"/>
        <c:lblOffset val="100"/>
        <c:noMultiLvlLbl val="0"/>
      </c:catAx>
      <c:valAx>
        <c:axId val="61661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4562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0.05417</cdr:x>
      <cdr:y>0.86806</cdr:y>
    </cdr:from>
    <cdr:to>
      <cdr:x>0.9625</cdr:x>
      <cdr:y>1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247650" y="2381249"/>
          <a:ext cx="4152899" cy="3619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de-DE" sz="1100"/>
        </a:p>
        <a:p xmlns:a="http://schemas.openxmlformats.org/drawingml/2006/main">
          <a:r>
            <a:rPr lang="de-DE" sz="900"/>
            <a:t>          </a:t>
          </a:r>
          <a:r>
            <a:rPr lang="de-DE" sz="900" b="1"/>
            <a:t>Hexanol	Butansäuremethylester</a:t>
          </a:r>
          <a:r>
            <a:rPr lang="de-DE" sz="900" b="1" baseline="0"/>
            <a:t>  n-Heptan      Pentansäure</a:t>
          </a:r>
          <a:endParaRPr lang="de-DE" sz="900" b="1"/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A2C2-2388-4142-B36A-494EA87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17</cp:revision>
  <cp:lastPrinted>2014-05-26T10:11:00Z</cp:lastPrinted>
  <dcterms:created xsi:type="dcterms:W3CDTF">2014-01-31T20:56:00Z</dcterms:created>
  <dcterms:modified xsi:type="dcterms:W3CDTF">2014-05-26T10:12:00Z</dcterms:modified>
</cp:coreProperties>
</file>