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4AF1" w14:textId="62E7315F" w:rsidR="0083576A" w:rsidRPr="00833722" w:rsidRDefault="008A729E" w:rsidP="0056593E">
      <w:pPr>
        <w:pStyle w:val="Titel"/>
        <w:pBdr>
          <w:bottom w:val="none" w:sz="0" w:space="0" w:color="auto"/>
        </w:pBdr>
        <w:spacing w:before="240"/>
        <w:contextualSpacing w:val="0"/>
        <w:jc w:val="center"/>
        <w:rPr>
          <w:rStyle w:val="Hyperlink"/>
          <w:rFonts w:eastAsia="Times New Roman"/>
          <w:noProof/>
          <w:sz w:val="40"/>
          <w:szCs w:val="40"/>
          <w:u w:val="none"/>
          <w:lang w:val="fr-FR"/>
        </w:rPr>
      </w:pPr>
      <w:r w:rsidRPr="00833722">
        <w:rPr>
          <w:rFonts w:eastAsia="Times New Roman"/>
          <w:noProof/>
        </w:rPr>
        <w:fldChar w:fldCharType="begin"/>
      </w:r>
      <w:r w:rsidRPr="00833722">
        <w:rPr>
          <w:rFonts w:eastAsia="Times New Roman"/>
          <w:noProof/>
          <w:lang w:val="fr-FR"/>
        </w:rPr>
        <w:instrText xml:space="preserve"> HYPERLINK "https://fr.wikipedia.org/wiki/Arc_de_triomphe_de_l%27%C3%89toile" </w:instrText>
      </w:r>
      <w:r w:rsidRPr="00833722">
        <w:rPr>
          <w:rFonts w:eastAsia="Times New Roman"/>
          <w:noProof/>
        </w:rPr>
        <w:fldChar w:fldCharType="separate"/>
      </w:r>
      <w:r w:rsidR="0083576A" w:rsidRPr="00833722">
        <w:rPr>
          <w:rStyle w:val="Hyperlink"/>
          <w:rFonts w:eastAsia="Times New Roman"/>
          <w:noProof/>
          <w:sz w:val="40"/>
          <w:szCs w:val="40"/>
          <w:u w:val="none"/>
          <w:lang w:val="fr-FR"/>
        </w:rPr>
        <w:t>L’histoire de l’</w:t>
      </w:r>
      <w:r w:rsidRPr="00833722">
        <w:rPr>
          <w:rStyle w:val="Hyperlink"/>
          <w:rFonts w:eastAsia="Times New Roman"/>
          <w:noProof/>
          <w:sz w:val="40"/>
          <w:szCs w:val="40"/>
          <w:u w:val="none"/>
          <w:lang w:val="fr-FR"/>
        </w:rPr>
        <w:t>A</w:t>
      </w:r>
      <w:r w:rsidR="0083576A" w:rsidRPr="00833722">
        <w:rPr>
          <w:rStyle w:val="Hyperlink"/>
          <w:rFonts w:eastAsia="Times New Roman"/>
          <w:noProof/>
          <w:sz w:val="40"/>
          <w:szCs w:val="40"/>
          <w:u w:val="none"/>
          <w:lang w:val="fr-FR"/>
        </w:rPr>
        <w:t>rc de Triomphe</w:t>
      </w:r>
    </w:p>
    <w:p w14:paraId="40B15BF8" w14:textId="4E8D7740" w:rsidR="0087490C" w:rsidRDefault="00CF76C6" w:rsidP="00CF76C6">
      <w:pPr>
        <w:jc w:val="both"/>
        <w:rPr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CC7C65" wp14:editId="0EAD5D3E">
            <wp:simplePos x="0" y="0"/>
            <wp:positionH relativeFrom="margin">
              <wp:align>right</wp:align>
            </wp:positionH>
            <wp:positionV relativeFrom="page">
              <wp:posOffset>1859280</wp:posOffset>
            </wp:positionV>
            <wp:extent cx="2543175" cy="1907540"/>
            <wp:effectExtent l="0" t="0" r="9525" b="0"/>
            <wp:wrapSquare wrapText="bothSides"/>
            <wp:docPr id="12" name="Grafik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729E" w:rsidRPr="00833722">
        <w:rPr>
          <w:rFonts w:asciiTheme="majorHAnsi" w:hAnsiTheme="majorHAnsi" w:cstheme="majorBidi"/>
          <w:b/>
          <w:bCs/>
          <w:noProof/>
          <w:color w:val="4F81BD" w:themeColor="accent1"/>
          <w:sz w:val="26"/>
          <w:szCs w:val="26"/>
        </w:rPr>
        <w:fldChar w:fldCharType="end"/>
      </w:r>
      <w:r w:rsidR="0083576A" w:rsidRPr="00833722">
        <w:rPr>
          <w:rFonts w:asciiTheme="minorHAnsi" w:hAnsiTheme="minorHAnsi" w:cstheme="minorHAnsi"/>
          <w:color w:val="202122"/>
          <w:szCs w:val="24"/>
          <w:shd w:val="clear" w:color="auto" w:fill="FFFFFF"/>
          <w:lang w:val="fr-FR"/>
        </w:rPr>
        <w:t xml:space="preserve">L'Arc de Triomphe est au centre de la </w:t>
      </w:r>
      <w:r w:rsidR="0083576A" w:rsidRPr="00833722">
        <w:rPr>
          <w:rFonts w:asciiTheme="minorHAnsi" w:hAnsiTheme="minorHAnsi" w:cstheme="minorHAnsi"/>
          <w:szCs w:val="24"/>
          <w:shd w:val="clear" w:color="auto" w:fill="FFFFFF"/>
          <w:lang w:val="fr-FR"/>
        </w:rPr>
        <w:t>place Charles-de-Gaulle</w:t>
      </w:r>
      <w:r w:rsidR="0083576A" w:rsidRPr="00833722">
        <w:rPr>
          <w:rFonts w:asciiTheme="minorHAnsi" w:hAnsiTheme="minorHAnsi" w:cstheme="minorHAnsi"/>
          <w:color w:val="202122"/>
          <w:szCs w:val="24"/>
          <w:shd w:val="clear" w:color="auto" w:fill="FFFFFF"/>
          <w:lang w:val="fr-FR"/>
        </w:rPr>
        <w:t xml:space="preserve"> </w:t>
      </w:r>
      <w:r w:rsidR="0087490C">
        <w:rPr>
          <w:rFonts w:asciiTheme="minorHAnsi" w:hAnsiTheme="minorHAnsi" w:cstheme="minorHAnsi"/>
          <w:color w:val="202122"/>
          <w:szCs w:val="24"/>
          <w:shd w:val="clear" w:color="auto" w:fill="FFFFFF"/>
          <w:lang w:val="fr-FR"/>
        </w:rPr>
        <w:t xml:space="preserve">(appelée aussi </w:t>
      </w:r>
      <w:r w:rsidR="0083576A" w:rsidRPr="00833722">
        <w:rPr>
          <w:rFonts w:asciiTheme="minorHAnsi" w:hAnsiTheme="minorHAnsi" w:cstheme="minorHAnsi"/>
          <w:color w:val="202122"/>
          <w:szCs w:val="24"/>
          <w:shd w:val="clear" w:color="auto" w:fill="FFFFFF"/>
          <w:lang w:val="fr-FR"/>
        </w:rPr>
        <w:t>place de l’Étoile). Il se trouve dans l'axe qui va de la Grande Arche</w:t>
      </w:r>
      <w:r w:rsidR="0083576A" w:rsidRPr="008A40C6">
        <w:rPr>
          <w:rStyle w:val="Funotenzeichen"/>
          <w:rFonts w:asciiTheme="minorHAnsi" w:hAnsiTheme="minorHAnsi" w:cstheme="minorHAnsi"/>
          <w:color w:val="202122"/>
          <w:szCs w:val="24"/>
          <w:shd w:val="clear" w:color="auto" w:fill="FFFFFF"/>
        </w:rPr>
        <w:footnoteReference w:id="1"/>
      </w:r>
      <w:r w:rsidR="0087490C">
        <w:rPr>
          <w:rFonts w:asciiTheme="minorHAnsi" w:hAnsiTheme="minorHAnsi" w:cstheme="minorHAnsi"/>
          <w:color w:val="202122"/>
          <w:szCs w:val="24"/>
          <w:shd w:val="clear" w:color="auto" w:fill="FFFFFF"/>
          <w:lang w:val="fr-FR"/>
        </w:rPr>
        <w:t xml:space="preserve"> </w:t>
      </w:r>
      <w:r w:rsidR="0083576A" w:rsidRPr="00833722">
        <w:rPr>
          <w:rFonts w:asciiTheme="minorHAnsi" w:hAnsiTheme="minorHAnsi" w:cstheme="minorHAnsi"/>
          <w:color w:val="202122"/>
          <w:szCs w:val="24"/>
          <w:shd w:val="clear" w:color="auto" w:fill="FFFFFF"/>
          <w:lang w:val="fr-FR"/>
        </w:rPr>
        <w:t>de la Défense au Musée du Louvre en passant</w:t>
      </w:r>
      <w:r w:rsidR="0083576A" w:rsidRPr="008A40C6">
        <w:rPr>
          <w:rStyle w:val="Funotenzeichen"/>
          <w:rFonts w:asciiTheme="minorHAnsi" w:hAnsiTheme="minorHAnsi" w:cstheme="minorHAnsi"/>
          <w:color w:val="202122"/>
          <w:szCs w:val="24"/>
          <w:shd w:val="clear" w:color="auto" w:fill="FFFFFF"/>
        </w:rPr>
        <w:footnoteReference w:id="2"/>
      </w:r>
      <w:r w:rsidR="0087490C">
        <w:rPr>
          <w:rFonts w:asciiTheme="minorHAnsi" w:hAnsiTheme="minorHAnsi" w:cstheme="minorHAnsi"/>
          <w:color w:val="202122"/>
          <w:szCs w:val="24"/>
          <w:shd w:val="clear" w:color="auto" w:fill="FFFFFF"/>
          <w:lang w:val="fr-FR"/>
        </w:rPr>
        <w:t xml:space="preserve"> </w:t>
      </w:r>
      <w:r w:rsidR="0083576A" w:rsidRPr="00833722">
        <w:rPr>
          <w:rFonts w:asciiTheme="minorHAnsi" w:hAnsiTheme="minorHAnsi" w:cstheme="minorHAnsi"/>
          <w:color w:val="202122"/>
          <w:szCs w:val="24"/>
          <w:shd w:val="clear" w:color="auto" w:fill="FFFFFF"/>
          <w:lang w:val="fr-FR"/>
        </w:rPr>
        <w:t>par les Champs-Elysée</w:t>
      </w:r>
      <w:r w:rsidR="0087490C">
        <w:rPr>
          <w:rFonts w:asciiTheme="minorHAnsi" w:hAnsiTheme="minorHAnsi" w:cstheme="minorHAnsi"/>
          <w:color w:val="202122"/>
          <w:szCs w:val="24"/>
          <w:shd w:val="clear" w:color="auto" w:fill="FFFFFF"/>
          <w:lang w:val="fr-FR"/>
        </w:rPr>
        <w:t>s</w:t>
      </w:r>
      <w:r w:rsidR="0083576A" w:rsidRPr="00833722">
        <w:rPr>
          <w:rFonts w:asciiTheme="minorHAnsi" w:hAnsiTheme="minorHAnsi" w:cstheme="minorHAnsi"/>
          <w:color w:val="202122"/>
          <w:szCs w:val="24"/>
          <w:shd w:val="clear" w:color="auto" w:fill="FFFFFF"/>
          <w:lang w:val="fr-FR"/>
        </w:rPr>
        <w:t>, la Place de la Concorde et les Tuileries.</w:t>
      </w:r>
    </w:p>
    <w:p w14:paraId="1D02178A" w14:textId="250196AD" w:rsidR="000A03D2" w:rsidRPr="00CF76C6" w:rsidRDefault="007F272F" w:rsidP="00CF76C6">
      <w:pPr>
        <w:jc w:val="both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53F9D9" wp14:editId="65374C6B">
                <wp:simplePos x="0" y="0"/>
                <wp:positionH relativeFrom="column">
                  <wp:posOffset>3577590</wp:posOffset>
                </wp:positionH>
                <wp:positionV relativeFrom="page">
                  <wp:posOffset>3733800</wp:posOffset>
                </wp:positionV>
                <wp:extent cx="2506980" cy="313055"/>
                <wp:effectExtent l="0" t="0" r="7620" b="0"/>
                <wp:wrapSquare wrapText="bothSides"/>
                <wp:docPr id="6" name="Textfeld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3130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5FD1A3" w14:textId="7A4F5990" w:rsidR="000A03D2" w:rsidRPr="000A03D2" w:rsidRDefault="000A03D2" w:rsidP="007F272F">
                            <w:pPr>
                              <w:pStyle w:val="Beschriftung"/>
                              <w:jc w:val="center"/>
                              <w:rPr>
                                <w:rFonts w:cs="Times New Roman"/>
                                <w:noProof/>
                                <w:sz w:val="18"/>
                                <w:szCs w:val="18"/>
                              </w:rPr>
                            </w:pPr>
                            <w:r w:rsidRPr="000A03D2">
                              <w:rPr>
                                <w:sz w:val="18"/>
                                <w:szCs w:val="18"/>
                              </w:rPr>
                              <w:t>Arc de Triomphe LBS-Lizenz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53F9D9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alt="&quot;&quot;" style="position:absolute;left:0;text-align:left;margin-left:281.7pt;margin-top:294pt;width:197.4pt;height:24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" stroked="f">
                <v:textbox style="mso-fit-shape-to-text:t" inset="0,0,0,0">
                  <w:txbxContent>
                    <w:p w14:paraId="0E5FD1A3" w14:textId="7A4F5990" w:rsidR="000A03D2" w:rsidRPr="000A03D2" w:rsidRDefault="000A03D2" w:rsidP="007F272F">
                      <w:pPr>
                        <w:pStyle w:val="Beschriftung"/>
                        <w:jc w:val="center"/>
                        <w:rPr>
                          <w:rFonts w:cs="Times New Roman"/>
                          <w:noProof/>
                          <w:sz w:val="18"/>
                          <w:szCs w:val="18"/>
                        </w:rPr>
                      </w:pPr>
                      <w:r w:rsidRPr="000A03D2">
                        <w:rPr>
                          <w:sz w:val="18"/>
                          <w:szCs w:val="18"/>
                        </w:rPr>
                        <w:t>Arc de Triomphe LBS-Lizenz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7490C">
        <w:rPr>
          <w:lang w:val="fr-FR"/>
        </w:rPr>
        <w:t>La</w:t>
      </w:r>
      <w:r w:rsidR="008A729E" w:rsidRPr="00833722">
        <w:rPr>
          <w:rFonts w:asciiTheme="minorHAnsi" w:hAnsiTheme="minorHAnsi" w:cstheme="minorHAnsi"/>
          <w:color w:val="202122"/>
          <w:szCs w:val="24"/>
          <w:lang w:val="fr-FR"/>
        </w:rPr>
        <w:t xml:space="preserve"> </w:t>
      </w:r>
      <w:r w:rsidR="0083576A" w:rsidRPr="00833722">
        <w:rPr>
          <w:rFonts w:asciiTheme="minorHAnsi" w:hAnsiTheme="minorHAnsi" w:cstheme="minorHAnsi"/>
          <w:color w:val="202122"/>
          <w:szCs w:val="24"/>
          <w:lang w:val="fr-FR"/>
        </w:rPr>
        <w:t>place de l'Étoile forme un énorme rond-point</w:t>
      </w:r>
      <w:r w:rsidR="0083576A" w:rsidRPr="008A40C6">
        <w:rPr>
          <w:rStyle w:val="Funotenzeichen"/>
          <w:rFonts w:asciiTheme="minorHAnsi" w:hAnsiTheme="minorHAnsi" w:cstheme="minorHAnsi"/>
          <w:color w:val="202122"/>
          <w:szCs w:val="24"/>
        </w:rPr>
        <w:footnoteReference w:id="3"/>
      </w:r>
      <w:r w:rsidR="0087490C" w:rsidRPr="0087490C">
        <w:rPr>
          <w:rFonts w:asciiTheme="minorHAnsi" w:hAnsiTheme="minorHAnsi" w:cstheme="minorHAnsi"/>
          <w:color w:val="202122"/>
          <w:szCs w:val="24"/>
          <w:lang w:val="fr-FR"/>
        </w:rPr>
        <w:t xml:space="preserve"> </w:t>
      </w:r>
      <w:r w:rsidR="0083576A" w:rsidRPr="00833722">
        <w:rPr>
          <w:rFonts w:asciiTheme="minorHAnsi" w:hAnsiTheme="minorHAnsi" w:cstheme="minorHAnsi"/>
          <w:color w:val="202122"/>
          <w:szCs w:val="24"/>
          <w:lang w:val="fr-FR"/>
        </w:rPr>
        <w:t>de douze avenues créées</w:t>
      </w:r>
      <w:r w:rsidR="0083576A" w:rsidRPr="008A40C6">
        <w:rPr>
          <w:rStyle w:val="Funotenzeichen"/>
          <w:rFonts w:asciiTheme="minorHAnsi" w:hAnsiTheme="minorHAnsi" w:cstheme="minorHAnsi"/>
          <w:color w:val="202122"/>
          <w:szCs w:val="24"/>
        </w:rPr>
        <w:footnoteReference w:id="4"/>
      </w:r>
      <w:r w:rsidR="0083576A" w:rsidRPr="00833722">
        <w:rPr>
          <w:rFonts w:asciiTheme="minorHAnsi" w:hAnsiTheme="minorHAnsi" w:cstheme="minorHAnsi"/>
          <w:color w:val="202122"/>
          <w:szCs w:val="24"/>
          <w:lang w:val="fr-FR"/>
        </w:rPr>
        <w:t xml:space="preserve"> sous l’impulsion</w:t>
      </w:r>
      <w:r w:rsidR="0083576A" w:rsidRPr="008A40C6">
        <w:rPr>
          <w:rStyle w:val="Funotenzeichen"/>
          <w:rFonts w:asciiTheme="minorHAnsi" w:hAnsiTheme="minorHAnsi" w:cstheme="minorHAnsi"/>
          <w:color w:val="202122"/>
          <w:szCs w:val="24"/>
        </w:rPr>
        <w:footnoteReference w:id="5"/>
      </w:r>
      <w:r w:rsidR="0083576A" w:rsidRPr="00833722">
        <w:rPr>
          <w:rFonts w:asciiTheme="minorHAnsi" w:hAnsiTheme="minorHAnsi" w:cstheme="minorHAnsi"/>
          <w:color w:val="202122"/>
          <w:szCs w:val="24"/>
          <w:lang w:val="fr-FR"/>
        </w:rPr>
        <w:t xml:space="preserve"> de Napoléon III et du </w:t>
      </w:r>
      <w:hyperlink r:id="rId9" w:history="1">
        <w:r w:rsidR="0083576A" w:rsidRPr="00833722">
          <w:rPr>
            <w:rStyle w:val="Hyperlink"/>
            <w:rFonts w:asciiTheme="minorHAnsi" w:hAnsiTheme="minorHAnsi" w:cstheme="minorHAnsi"/>
            <w:szCs w:val="24"/>
            <w:lang w:val="fr-FR"/>
          </w:rPr>
          <w:t>baron Haussmann</w:t>
        </w:r>
      </w:hyperlink>
      <w:r w:rsidR="0087490C">
        <w:rPr>
          <w:rFonts w:asciiTheme="minorHAnsi" w:hAnsiTheme="minorHAnsi" w:cstheme="minorHAnsi"/>
          <w:color w:val="202122"/>
          <w:szCs w:val="24"/>
          <w:lang w:val="fr-FR"/>
        </w:rPr>
        <w:t>.</w:t>
      </w:r>
      <w:r w:rsidR="008A729E" w:rsidRPr="00833722">
        <w:rPr>
          <w:rFonts w:asciiTheme="minorHAnsi" w:hAnsiTheme="minorHAnsi" w:cstheme="minorHAnsi"/>
          <w:color w:val="202122"/>
          <w:szCs w:val="24"/>
          <w:lang w:val="fr-FR"/>
        </w:rPr>
        <w:t xml:space="preserve"> Celui-ci</w:t>
      </w:r>
      <w:r w:rsidR="008A729E">
        <w:rPr>
          <w:rStyle w:val="Funotenzeichen"/>
          <w:rFonts w:asciiTheme="minorHAnsi" w:hAnsiTheme="minorHAnsi" w:cstheme="minorHAnsi"/>
          <w:color w:val="202122"/>
          <w:szCs w:val="24"/>
        </w:rPr>
        <w:footnoteReference w:id="6"/>
      </w:r>
      <w:r w:rsidR="0087490C">
        <w:rPr>
          <w:rFonts w:asciiTheme="minorHAnsi" w:hAnsiTheme="minorHAnsi" w:cstheme="minorHAnsi"/>
          <w:color w:val="202122"/>
          <w:szCs w:val="24"/>
          <w:lang w:val="fr-FR"/>
        </w:rPr>
        <w:t xml:space="preserve"> </w:t>
      </w:r>
      <w:r w:rsidR="0083576A" w:rsidRPr="00833722">
        <w:rPr>
          <w:rFonts w:asciiTheme="minorHAnsi" w:hAnsiTheme="minorHAnsi" w:cstheme="minorHAnsi"/>
          <w:color w:val="202122"/>
          <w:szCs w:val="24"/>
          <w:lang w:val="fr-FR"/>
        </w:rPr>
        <w:t xml:space="preserve">avait réalisé </w:t>
      </w:r>
      <w:r w:rsidR="0087490C">
        <w:rPr>
          <w:rFonts w:asciiTheme="minorHAnsi" w:hAnsiTheme="minorHAnsi" w:cstheme="minorHAnsi"/>
          <w:color w:val="202122"/>
          <w:szCs w:val="24"/>
          <w:lang w:val="fr-FR"/>
        </w:rPr>
        <w:t xml:space="preserve">à </w:t>
      </w:r>
      <w:r w:rsidR="0049355B">
        <w:rPr>
          <w:rFonts w:asciiTheme="minorHAnsi" w:hAnsiTheme="minorHAnsi" w:cstheme="minorHAnsi"/>
          <w:color w:val="202122"/>
          <w:szCs w:val="24"/>
          <w:lang w:val="fr-FR"/>
        </w:rPr>
        <w:t xml:space="preserve">partir de 1857, en tant que préfet de la capitale, </w:t>
      </w:r>
      <w:r w:rsidR="0083576A" w:rsidRPr="00833722">
        <w:rPr>
          <w:rFonts w:asciiTheme="minorHAnsi" w:hAnsiTheme="minorHAnsi" w:cstheme="minorHAnsi"/>
          <w:color w:val="202122"/>
          <w:szCs w:val="24"/>
          <w:lang w:val="fr-FR"/>
        </w:rPr>
        <w:t xml:space="preserve">les travaux </w:t>
      </w:r>
      <w:r w:rsidR="0087490C">
        <w:rPr>
          <w:rFonts w:asciiTheme="minorHAnsi" w:hAnsiTheme="minorHAnsi" w:cstheme="minorHAnsi"/>
          <w:color w:val="202122"/>
          <w:szCs w:val="24"/>
          <w:lang w:val="fr-FR"/>
        </w:rPr>
        <w:t xml:space="preserve">de modernisation </w:t>
      </w:r>
      <w:r w:rsidR="0083576A" w:rsidRPr="00833722">
        <w:rPr>
          <w:rFonts w:asciiTheme="minorHAnsi" w:hAnsiTheme="minorHAnsi" w:cstheme="minorHAnsi"/>
          <w:color w:val="202122"/>
          <w:szCs w:val="24"/>
          <w:lang w:val="fr-FR"/>
        </w:rPr>
        <w:t xml:space="preserve">qui </w:t>
      </w:r>
      <w:r w:rsidR="0087490C">
        <w:rPr>
          <w:rFonts w:asciiTheme="minorHAnsi" w:hAnsiTheme="minorHAnsi" w:cstheme="minorHAnsi"/>
          <w:color w:val="202122"/>
          <w:szCs w:val="24"/>
          <w:lang w:val="fr-FR"/>
        </w:rPr>
        <w:t>ont donné</w:t>
      </w:r>
      <w:r w:rsidR="0083576A" w:rsidRPr="00833722">
        <w:rPr>
          <w:rFonts w:asciiTheme="minorHAnsi" w:hAnsiTheme="minorHAnsi" w:cstheme="minorHAnsi"/>
          <w:color w:val="202122"/>
          <w:szCs w:val="24"/>
          <w:lang w:val="fr-FR"/>
        </w:rPr>
        <w:t xml:space="preserve"> au Paris médiéval</w:t>
      </w:r>
      <w:r w:rsidR="0083576A" w:rsidRPr="008A40C6">
        <w:rPr>
          <w:rStyle w:val="Funotenzeichen"/>
          <w:rFonts w:asciiTheme="minorHAnsi" w:hAnsiTheme="minorHAnsi" w:cstheme="minorHAnsi"/>
          <w:color w:val="202122"/>
          <w:szCs w:val="24"/>
        </w:rPr>
        <w:footnoteReference w:id="7"/>
      </w:r>
      <w:r w:rsidR="0083576A" w:rsidRPr="00833722">
        <w:rPr>
          <w:rFonts w:asciiTheme="minorHAnsi" w:hAnsiTheme="minorHAnsi" w:cstheme="minorHAnsi"/>
          <w:color w:val="202122"/>
          <w:szCs w:val="24"/>
          <w:lang w:val="fr-FR"/>
        </w:rPr>
        <w:t xml:space="preserve"> son visage actuel.</w:t>
      </w:r>
      <w:r w:rsidR="00CF76C6" w:rsidRPr="00A36E03">
        <w:rPr>
          <w:noProof/>
        </w:rPr>
        <w:drawing>
          <wp:anchor distT="0" distB="0" distL="114300" distR="114300" simplePos="0" relativeHeight="251661312" behindDoc="0" locked="0" layoutInCell="1" allowOverlap="1" wp14:anchorId="4581DF11" wp14:editId="451187BF">
            <wp:simplePos x="0" y="0"/>
            <wp:positionH relativeFrom="margin">
              <wp:posOffset>-3810</wp:posOffset>
            </wp:positionH>
            <wp:positionV relativeFrom="page">
              <wp:posOffset>4335780</wp:posOffset>
            </wp:positionV>
            <wp:extent cx="1687830" cy="2015490"/>
            <wp:effectExtent l="0" t="0" r="7620" b="3810"/>
            <wp:wrapSquare wrapText="bothSides"/>
            <wp:docPr id="4" name="Grafik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409D5" w14:textId="404D4817" w:rsidR="0083576A" w:rsidRPr="00833722" w:rsidRDefault="0083576A" w:rsidP="00CF76C6">
      <w:pPr>
        <w:shd w:val="clear" w:color="auto" w:fill="FFFFFF"/>
        <w:spacing w:before="120" w:after="120"/>
        <w:jc w:val="both"/>
        <w:rPr>
          <w:rFonts w:asciiTheme="minorHAnsi" w:hAnsiTheme="minorHAnsi" w:cstheme="minorHAnsi"/>
          <w:color w:val="202122"/>
          <w:lang w:val="fr-FR"/>
        </w:rPr>
      </w:pPr>
      <w:r w:rsidRPr="00833722">
        <w:rPr>
          <w:rFonts w:asciiTheme="minorHAnsi" w:hAnsiTheme="minorHAnsi" w:cstheme="minorHAnsi"/>
          <w:lang w:val="fr-FR"/>
        </w:rPr>
        <w:t>Après la victoire de la bataille d’Austerlitz</w:t>
      </w:r>
      <w:r w:rsidR="00960CDC" w:rsidRPr="00833722">
        <w:rPr>
          <w:rFonts w:asciiTheme="minorHAnsi" w:hAnsiTheme="minorHAnsi" w:cstheme="minorHAnsi"/>
          <w:lang w:val="fr-FR"/>
        </w:rPr>
        <w:t xml:space="preserve"> en1805</w:t>
      </w:r>
      <w:r w:rsidRPr="00833722">
        <w:rPr>
          <w:rFonts w:asciiTheme="minorHAnsi" w:hAnsiTheme="minorHAnsi" w:cstheme="minorHAnsi"/>
          <w:lang w:val="fr-FR"/>
        </w:rPr>
        <w:t xml:space="preserve">, Napoléon Ier </w:t>
      </w:r>
      <w:r w:rsidRPr="00833722">
        <w:rPr>
          <w:rFonts w:asciiTheme="minorHAnsi" w:hAnsiTheme="minorHAnsi" w:cstheme="minorHAnsi"/>
          <w:color w:val="202122"/>
          <w:lang w:val="fr-FR"/>
        </w:rPr>
        <w:t>avait déclaré</w:t>
      </w:r>
      <w:r w:rsidRPr="008A40C6">
        <w:rPr>
          <w:rStyle w:val="Funotenzeichen"/>
          <w:rFonts w:asciiTheme="minorHAnsi" w:hAnsiTheme="minorHAnsi" w:cstheme="minorHAnsi"/>
          <w:color w:val="202122"/>
        </w:rPr>
        <w:footnoteReference w:id="8"/>
      </w:r>
      <w:r w:rsidRPr="00833722">
        <w:rPr>
          <w:rFonts w:asciiTheme="minorHAnsi" w:hAnsiTheme="minorHAnsi" w:cstheme="minorHAnsi"/>
          <w:color w:val="202122"/>
          <w:lang w:val="fr-FR"/>
        </w:rPr>
        <w:t xml:space="preserve"> à ses soldat</w:t>
      </w:r>
      <w:r w:rsidR="0049355B">
        <w:rPr>
          <w:rFonts w:asciiTheme="minorHAnsi" w:hAnsiTheme="minorHAnsi" w:cstheme="minorHAnsi"/>
          <w:color w:val="202122"/>
          <w:lang w:val="fr-FR"/>
        </w:rPr>
        <w:t>s :</w:t>
      </w:r>
      <w:r w:rsidRPr="00833722">
        <w:rPr>
          <w:rFonts w:asciiTheme="minorHAnsi" w:hAnsiTheme="minorHAnsi" w:cstheme="minorHAnsi"/>
          <w:color w:val="202122"/>
          <w:lang w:val="fr-FR"/>
        </w:rPr>
        <w:t xml:space="preserve"> </w:t>
      </w:r>
      <w:r w:rsidR="0049355B">
        <w:rPr>
          <w:rStyle w:val="citation"/>
          <w:rFonts w:asciiTheme="minorHAnsi" w:hAnsiTheme="minorHAnsi" w:cstheme="minorHAnsi"/>
          <w:color w:val="202122"/>
          <w:lang w:val="fr-FR"/>
        </w:rPr>
        <w:t>« </w:t>
      </w:r>
      <w:r w:rsidRPr="00833722">
        <w:rPr>
          <w:rStyle w:val="citation"/>
          <w:rFonts w:asciiTheme="minorHAnsi" w:hAnsiTheme="minorHAnsi" w:cstheme="minorHAnsi"/>
          <w:color w:val="202122"/>
          <w:lang w:val="fr-FR"/>
        </w:rPr>
        <w:t>Vous ne rentrerez dans vos foyers</w:t>
      </w:r>
      <w:r w:rsidRPr="008A40C6">
        <w:rPr>
          <w:rStyle w:val="Funotenzeichen"/>
          <w:rFonts w:asciiTheme="minorHAnsi" w:hAnsiTheme="minorHAnsi" w:cstheme="minorHAnsi"/>
          <w:color w:val="202122"/>
        </w:rPr>
        <w:footnoteReference w:id="9"/>
      </w:r>
      <w:r w:rsidRPr="00833722">
        <w:rPr>
          <w:rStyle w:val="citation"/>
          <w:rFonts w:asciiTheme="minorHAnsi" w:hAnsiTheme="minorHAnsi" w:cstheme="minorHAnsi"/>
          <w:color w:val="202122"/>
          <w:lang w:val="fr-FR"/>
        </w:rPr>
        <w:t xml:space="preserve"> que</w:t>
      </w:r>
      <w:r w:rsidRPr="008A40C6">
        <w:rPr>
          <w:rStyle w:val="Funotenzeichen"/>
          <w:rFonts w:asciiTheme="minorHAnsi" w:hAnsiTheme="minorHAnsi" w:cstheme="minorHAnsi"/>
          <w:color w:val="202122"/>
        </w:rPr>
        <w:footnoteReference w:id="10"/>
      </w:r>
      <w:r w:rsidRPr="00833722">
        <w:rPr>
          <w:rStyle w:val="citation"/>
          <w:rFonts w:asciiTheme="minorHAnsi" w:hAnsiTheme="minorHAnsi" w:cstheme="minorHAnsi"/>
          <w:color w:val="202122"/>
          <w:lang w:val="fr-FR"/>
        </w:rPr>
        <w:t xml:space="preserve"> sous des arcs de triomphe.</w:t>
      </w:r>
      <w:r w:rsidR="0049355B">
        <w:rPr>
          <w:rStyle w:val="citation"/>
          <w:rFonts w:asciiTheme="minorHAnsi" w:hAnsiTheme="minorHAnsi" w:cstheme="minorHAnsi"/>
          <w:color w:val="202122"/>
          <w:lang w:val="fr-FR"/>
        </w:rPr>
        <w:t> »</w:t>
      </w:r>
      <w:r w:rsidRPr="00833722">
        <w:rPr>
          <w:rStyle w:val="citation"/>
          <w:rFonts w:asciiTheme="minorHAnsi" w:hAnsiTheme="minorHAnsi" w:cstheme="minorHAnsi"/>
          <w:color w:val="202122"/>
          <w:lang w:val="fr-FR"/>
        </w:rPr>
        <w:t xml:space="preserve">. </w:t>
      </w:r>
      <w:r w:rsidRPr="00833722">
        <w:rPr>
          <w:rFonts w:asciiTheme="minorHAnsi" w:hAnsiTheme="minorHAnsi" w:cstheme="minorHAnsi"/>
          <w:color w:val="202122"/>
          <w:lang w:val="fr-FR"/>
        </w:rPr>
        <w:t>L'Empereur pensait aux arcs de triomphe de l’Empire romain</w:t>
      </w:r>
      <w:r w:rsidRPr="008A40C6">
        <w:rPr>
          <w:rStyle w:val="Funotenzeichen"/>
          <w:rFonts w:asciiTheme="minorHAnsi" w:hAnsiTheme="minorHAnsi" w:cstheme="minorHAnsi"/>
          <w:color w:val="202122"/>
        </w:rPr>
        <w:footnoteReference w:id="11"/>
      </w:r>
      <w:r w:rsidR="0049355B">
        <w:rPr>
          <w:rFonts w:asciiTheme="minorHAnsi" w:hAnsiTheme="minorHAnsi" w:cstheme="minorHAnsi"/>
          <w:color w:val="202122"/>
          <w:lang w:val="fr-FR"/>
        </w:rPr>
        <w:t xml:space="preserve"> </w:t>
      </w:r>
      <w:r w:rsidRPr="00833722">
        <w:rPr>
          <w:rFonts w:asciiTheme="minorHAnsi" w:hAnsiTheme="minorHAnsi" w:cstheme="minorHAnsi"/>
          <w:color w:val="202122"/>
          <w:lang w:val="fr-FR"/>
        </w:rPr>
        <w:t>par lesquels les triomphateurs</w:t>
      </w:r>
      <w:r w:rsidRPr="008A40C6">
        <w:rPr>
          <w:rStyle w:val="Funotenzeichen"/>
          <w:rFonts w:asciiTheme="minorHAnsi" w:hAnsiTheme="minorHAnsi" w:cstheme="minorHAnsi"/>
          <w:color w:val="202122"/>
        </w:rPr>
        <w:footnoteReference w:id="12"/>
      </w:r>
      <w:r w:rsidRPr="00833722">
        <w:rPr>
          <w:rFonts w:asciiTheme="minorHAnsi" w:hAnsiTheme="minorHAnsi" w:cstheme="minorHAnsi"/>
          <w:color w:val="202122"/>
          <w:lang w:val="fr-FR"/>
        </w:rPr>
        <w:t xml:space="preserve"> défilaient</w:t>
      </w:r>
      <w:r w:rsidRPr="008A40C6">
        <w:rPr>
          <w:rStyle w:val="Funotenzeichen"/>
          <w:rFonts w:asciiTheme="minorHAnsi" w:hAnsiTheme="minorHAnsi" w:cstheme="minorHAnsi"/>
          <w:color w:val="202122"/>
        </w:rPr>
        <w:footnoteReference w:id="13"/>
      </w:r>
      <w:r w:rsidRPr="00833722">
        <w:rPr>
          <w:rFonts w:asciiTheme="minorHAnsi" w:hAnsiTheme="minorHAnsi" w:cstheme="minorHAnsi"/>
          <w:color w:val="202122"/>
          <w:lang w:val="fr-FR"/>
        </w:rPr>
        <w:t xml:space="preserve"> à la tête de</w:t>
      </w:r>
      <w:r w:rsidRPr="008A40C6">
        <w:rPr>
          <w:rStyle w:val="Funotenzeichen"/>
          <w:rFonts w:asciiTheme="minorHAnsi" w:hAnsiTheme="minorHAnsi" w:cstheme="minorHAnsi"/>
          <w:color w:val="202122"/>
        </w:rPr>
        <w:footnoteReference w:id="14"/>
      </w:r>
      <w:r w:rsidR="0049355B">
        <w:rPr>
          <w:rFonts w:asciiTheme="minorHAnsi" w:hAnsiTheme="minorHAnsi" w:cstheme="minorHAnsi"/>
          <w:color w:val="202122"/>
          <w:lang w:val="fr-FR"/>
        </w:rPr>
        <w:t xml:space="preserve"> </w:t>
      </w:r>
      <w:r w:rsidRPr="00833722">
        <w:rPr>
          <w:rFonts w:asciiTheme="minorHAnsi" w:hAnsiTheme="minorHAnsi" w:cstheme="minorHAnsi"/>
          <w:color w:val="202122"/>
          <w:lang w:val="fr-FR"/>
        </w:rPr>
        <w:t>leurs troupes.</w:t>
      </w:r>
    </w:p>
    <w:p w14:paraId="43A9D3BF" w14:textId="75517D28" w:rsidR="0083576A" w:rsidRPr="00833722" w:rsidRDefault="0083576A" w:rsidP="00CF76C6">
      <w:pPr>
        <w:pStyle w:val="StandardWeb"/>
        <w:shd w:val="clear" w:color="auto" w:fill="FFFFFF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202122"/>
          <w:lang w:val="fr-FR"/>
        </w:rPr>
      </w:pPr>
      <w:r w:rsidRPr="00833722">
        <w:rPr>
          <w:rFonts w:asciiTheme="minorHAnsi" w:hAnsiTheme="minorHAnsi" w:cstheme="minorHAnsi"/>
          <w:color w:val="202122"/>
          <w:lang w:val="fr-FR"/>
        </w:rPr>
        <w:t xml:space="preserve">En février 1806, Napoléon a ordonné la construction de cet arc de triomphe </w:t>
      </w:r>
      <w:r w:rsidR="0049355B">
        <w:rPr>
          <w:rFonts w:asciiTheme="minorHAnsi" w:hAnsiTheme="minorHAnsi" w:cstheme="minorHAnsi"/>
          <w:color w:val="202122"/>
          <w:lang w:val="fr-FR"/>
        </w:rPr>
        <w:t>a</w:t>
      </w:r>
      <w:r w:rsidRPr="00833722">
        <w:rPr>
          <w:rFonts w:asciiTheme="minorHAnsi" w:hAnsiTheme="minorHAnsi" w:cstheme="minorHAnsi"/>
          <w:color w:val="202122"/>
          <w:lang w:val="fr-FR"/>
        </w:rPr>
        <w:t>fin de</w:t>
      </w:r>
      <w:r w:rsidRPr="008A40C6">
        <w:rPr>
          <w:rStyle w:val="Funotenzeichen"/>
          <w:rFonts w:asciiTheme="minorHAnsi" w:hAnsiTheme="minorHAnsi" w:cstheme="minorHAnsi"/>
          <w:color w:val="202122"/>
        </w:rPr>
        <w:footnoteReference w:id="15"/>
      </w:r>
      <w:r w:rsidRPr="00833722">
        <w:rPr>
          <w:rFonts w:asciiTheme="minorHAnsi" w:hAnsiTheme="minorHAnsi" w:cstheme="minorHAnsi"/>
          <w:color w:val="202122"/>
          <w:lang w:val="fr-FR"/>
        </w:rPr>
        <w:t xml:space="preserve"> commémorer</w:t>
      </w:r>
      <w:r w:rsidRPr="008A40C6">
        <w:rPr>
          <w:rStyle w:val="Funotenzeichen"/>
          <w:rFonts w:asciiTheme="minorHAnsi" w:hAnsiTheme="minorHAnsi" w:cstheme="minorHAnsi"/>
          <w:color w:val="202122"/>
        </w:rPr>
        <w:footnoteReference w:id="16"/>
      </w:r>
      <w:r w:rsidR="0049355B">
        <w:rPr>
          <w:rFonts w:asciiTheme="minorHAnsi" w:hAnsiTheme="minorHAnsi" w:cstheme="minorHAnsi"/>
          <w:color w:val="202122"/>
          <w:lang w:val="fr-FR"/>
        </w:rPr>
        <w:t xml:space="preserve"> </w:t>
      </w:r>
      <w:r w:rsidRPr="00833722">
        <w:rPr>
          <w:rFonts w:asciiTheme="minorHAnsi" w:hAnsiTheme="minorHAnsi" w:cstheme="minorHAnsi"/>
          <w:color w:val="202122"/>
          <w:lang w:val="fr-FR"/>
        </w:rPr>
        <w:t>les victoires des armées françaises</w:t>
      </w:r>
      <w:r w:rsidRPr="00833722">
        <w:rPr>
          <w:rFonts w:asciiTheme="minorHAnsi" w:hAnsiTheme="minorHAnsi" w:cstheme="minorHAnsi"/>
          <w:lang w:val="fr-FR"/>
        </w:rPr>
        <w:t>.</w:t>
      </w:r>
      <w:r w:rsidRPr="00833722">
        <w:rPr>
          <w:rFonts w:asciiTheme="minorHAnsi" w:hAnsiTheme="minorHAnsi" w:cstheme="minorHAnsi"/>
          <w:color w:val="202122"/>
          <w:lang w:val="fr-FR"/>
        </w:rPr>
        <w:t xml:space="preserve"> </w:t>
      </w:r>
    </w:p>
    <w:p w14:paraId="1F823855" w14:textId="08FB1944" w:rsidR="006C433A" w:rsidRPr="00833722" w:rsidRDefault="00CF76C6" w:rsidP="00CF76C6">
      <w:pPr>
        <w:pStyle w:val="StandardWeb"/>
        <w:shd w:val="clear" w:color="auto" w:fill="FFFFFF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202122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B82270" wp14:editId="4EB03CD4">
                <wp:simplePos x="0" y="0"/>
                <wp:positionH relativeFrom="margin">
                  <wp:posOffset>-3810</wp:posOffset>
                </wp:positionH>
                <wp:positionV relativeFrom="page">
                  <wp:posOffset>6362700</wp:posOffset>
                </wp:positionV>
                <wp:extent cx="1638300" cy="281940"/>
                <wp:effectExtent l="0" t="0" r="0" b="3810"/>
                <wp:wrapSquare wrapText="bothSides"/>
                <wp:docPr id="10" name="Textfeld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819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28353" w14:textId="77777777" w:rsidR="0083576A" w:rsidRPr="0083576A" w:rsidRDefault="0083576A" w:rsidP="00674331">
                            <w:pPr>
                              <w:pStyle w:val="Beschriftung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3576A">
                              <w:rPr>
                                <w:sz w:val="18"/>
                                <w:szCs w:val="18"/>
                              </w:rPr>
                              <w:t>Buste</w:t>
                            </w:r>
                            <w:proofErr w:type="spellEnd"/>
                            <w:r w:rsidRPr="0083576A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83576A">
                              <w:rPr>
                                <w:sz w:val="18"/>
                                <w:szCs w:val="18"/>
                              </w:rPr>
                              <w:t>Napoléon</w:t>
                            </w:r>
                            <w:proofErr w:type="spellEnd"/>
                            <w:r w:rsidRPr="0083576A">
                              <w:rPr>
                                <w:sz w:val="18"/>
                                <w:szCs w:val="18"/>
                              </w:rPr>
                              <w:t xml:space="preserve"> LBS-Lizenz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82270" id="Textfeld 10" o:spid="_x0000_s1027" type="#_x0000_t202" alt="&quot;&quot;" style="position:absolute;left:0;text-align:left;margin-left:-.3pt;margin-top:501pt;width:129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" stroked="f">
                <v:textbox inset="0,0,0,0">
                  <w:txbxContent>
                    <w:p w14:paraId="75B28353" w14:textId="77777777" w:rsidR="0083576A" w:rsidRPr="0083576A" w:rsidRDefault="0083576A" w:rsidP="00674331">
                      <w:pPr>
                        <w:pStyle w:val="Beschriftung"/>
                        <w:jc w:val="center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</w:pPr>
                      <w:proofErr w:type="spellStart"/>
                      <w:r w:rsidRPr="0083576A">
                        <w:rPr>
                          <w:sz w:val="18"/>
                          <w:szCs w:val="18"/>
                        </w:rPr>
                        <w:t>Buste</w:t>
                      </w:r>
                      <w:proofErr w:type="spellEnd"/>
                      <w:r w:rsidRPr="0083576A"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83576A">
                        <w:rPr>
                          <w:sz w:val="18"/>
                          <w:szCs w:val="18"/>
                        </w:rPr>
                        <w:t>Napoléon</w:t>
                      </w:r>
                      <w:proofErr w:type="spellEnd"/>
                      <w:r w:rsidRPr="0083576A">
                        <w:rPr>
                          <w:sz w:val="18"/>
                          <w:szCs w:val="18"/>
                        </w:rPr>
                        <w:t xml:space="preserve"> LBS-Lizenz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2DB036E" w14:textId="6CB8CF71" w:rsidR="00674331" w:rsidRDefault="00674331" w:rsidP="00CF76C6">
      <w:pPr>
        <w:spacing w:after="0" w:line="240" w:lineRule="auto"/>
        <w:jc w:val="both"/>
        <w:rPr>
          <w:rFonts w:asciiTheme="minorHAnsi" w:hAnsiTheme="minorHAnsi" w:cstheme="minorHAnsi"/>
          <w:color w:val="202122"/>
          <w:szCs w:val="24"/>
          <w:lang w:val="fr-FR"/>
        </w:rPr>
      </w:pPr>
      <w:r>
        <w:rPr>
          <w:rFonts w:asciiTheme="minorHAnsi" w:hAnsiTheme="minorHAnsi" w:cstheme="minorHAnsi"/>
          <w:color w:val="202122"/>
          <w:lang w:val="fr-FR"/>
        </w:rPr>
        <w:br w:type="page"/>
      </w:r>
    </w:p>
    <w:p w14:paraId="48869165" w14:textId="000BB524" w:rsidR="0049355B" w:rsidRDefault="00CF76C6" w:rsidP="004D59A5">
      <w:pPr>
        <w:pStyle w:val="StandardWeb"/>
        <w:shd w:val="clear" w:color="auto" w:fill="FFFFFF"/>
        <w:spacing w:before="480" w:beforeAutospacing="0" w:after="120" w:afterAutospacing="0" w:line="276" w:lineRule="auto"/>
        <w:jc w:val="both"/>
        <w:rPr>
          <w:rFonts w:asciiTheme="minorHAnsi" w:hAnsiTheme="minorHAnsi" w:cstheme="minorHAnsi"/>
          <w:color w:val="202122"/>
          <w:shd w:val="clear" w:color="auto" w:fill="FFFFFF"/>
          <w:lang w:val="fr-FR"/>
        </w:rPr>
      </w:pPr>
      <w:r w:rsidRPr="004C7D6D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FCE5549" wp14:editId="42FCA520">
            <wp:simplePos x="0" y="0"/>
            <wp:positionH relativeFrom="margin">
              <wp:posOffset>-3810</wp:posOffset>
            </wp:positionH>
            <wp:positionV relativeFrom="page">
              <wp:posOffset>1203960</wp:posOffset>
            </wp:positionV>
            <wp:extent cx="1043940" cy="1393190"/>
            <wp:effectExtent l="0" t="0" r="3810" b="0"/>
            <wp:wrapSquare wrapText="bothSides"/>
            <wp:docPr id="14" name="Grafik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576A" w:rsidRPr="00833722">
        <w:rPr>
          <w:rFonts w:asciiTheme="minorHAnsi" w:hAnsiTheme="minorHAnsi" w:cstheme="minorHAnsi"/>
          <w:color w:val="202122"/>
          <w:lang w:val="fr-FR"/>
        </w:rPr>
        <w:t xml:space="preserve">Mais après les </w:t>
      </w:r>
      <w:r w:rsidR="0083576A" w:rsidRPr="00833722">
        <w:rPr>
          <w:rFonts w:asciiTheme="minorHAnsi" w:hAnsiTheme="minorHAnsi" w:cstheme="minorHAnsi"/>
          <w:color w:val="202122"/>
          <w:shd w:val="clear" w:color="auto" w:fill="FFFFFF"/>
          <w:lang w:val="fr-FR"/>
        </w:rPr>
        <w:t>premières défaites</w:t>
      </w:r>
      <w:r w:rsidR="0083576A" w:rsidRPr="008A40C6">
        <w:rPr>
          <w:rStyle w:val="Funotenzeichen"/>
          <w:rFonts w:asciiTheme="minorHAnsi" w:hAnsiTheme="minorHAnsi" w:cstheme="minorHAnsi"/>
          <w:color w:val="202122"/>
          <w:shd w:val="clear" w:color="auto" w:fill="FFFFFF"/>
        </w:rPr>
        <w:footnoteReference w:id="17"/>
      </w:r>
      <w:r w:rsidR="0083576A" w:rsidRPr="00833722">
        <w:rPr>
          <w:rFonts w:asciiTheme="minorHAnsi" w:hAnsiTheme="minorHAnsi" w:cstheme="minorHAnsi"/>
          <w:color w:val="202122"/>
          <w:shd w:val="clear" w:color="auto" w:fill="FFFFFF"/>
          <w:lang w:val="fr-FR"/>
        </w:rPr>
        <w:t xml:space="preserve"> napoléoniennes, en 1812 et 1814, la construction de l'Arc de Triomphe (à ce moment-là, élevé</w:t>
      </w:r>
      <w:r w:rsidR="0083576A" w:rsidRPr="008A40C6">
        <w:rPr>
          <w:rStyle w:val="Funotenzeichen"/>
          <w:rFonts w:asciiTheme="minorHAnsi" w:hAnsiTheme="minorHAnsi" w:cstheme="minorHAnsi"/>
          <w:color w:val="202122"/>
          <w:shd w:val="clear" w:color="auto" w:fill="FFFFFF"/>
        </w:rPr>
        <w:footnoteReference w:id="18"/>
      </w:r>
      <w:r w:rsidR="0083576A" w:rsidRPr="00833722">
        <w:rPr>
          <w:rFonts w:asciiTheme="minorHAnsi" w:hAnsiTheme="minorHAnsi" w:cstheme="minorHAnsi"/>
          <w:color w:val="202122"/>
          <w:shd w:val="clear" w:color="auto" w:fill="FFFFFF"/>
          <w:lang w:val="fr-FR"/>
        </w:rPr>
        <w:t xml:space="preserve"> jusqu'aux voûtes</w:t>
      </w:r>
      <w:r w:rsidR="0083576A" w:rsidRPr="008A40C6">
        <w:rPr>
          <w:rStyle w:val="Funotenzeichen"/>
          <w:rFonts w:asciiTheme="minorHAnsi" w:hAnsiTheme="minorHAnsi" w:cstheme="minorHAnsi"/>
          <w:color w:val="202122"/>
          <w:shd w:val="clear" w:color="auto" w:fill="FFFFFF"/>
        </w:rPr>
        <w:footnoteReference w:id="19"/>
      </w:r>
      <w:r w:rsidR="0083576A" w:rsidRPr="00833722">
        <w:rPr>
          <w:rFonts w:asciiTheme="minorHAnsi" w:hAnsiTheme="minorHAnsi" w:cstheme="minorHAnsi"/>
          <w:color w:val="202122"/>
          <w:shd w:val="clear" w:color="auto" w:fill="FFFFFF"/>
          <w:lang w:val="fr-FR"/>
        </w:rPr>
        <w:t>), a été interrompue</w:t>
      </w:r>
      <w:r w:rsidR="0083576A" w:rsidRPr="008A40C6">
        <w:rPr>
          <w:rStyle w:val="Funotenzeichen"/>
          <w:rFonts w:asciiTheme="minorHAnsi" w:hAnsiTheme="minorHAnsi" w:cstheme="minorHAnsi"/>
          <w:color w:val="202122"/>
          <w:shd w:val="clear" w:color="auto" w:fill="FFFFFF"/>
        </w:rPr>
        <w:footnoteReference w:id="20"/>
      </w:r>
      <w:r w:rsidR="0083576A" w:rsidRPr="00833722">
        <w:rPr>
          <w:rFonts w:asciiTheme="minorHAnsi" w:hAnsiTheme="minorHAnsi" w:cstheme="minorHAnsi"/>
          <w:color w:val="202122"/>
          <w:shd w:val="clear" w:color="auto" w:fill="FFFFFF"/>
          <w:lang w:val="fr-FR"/>
        </w:rPr>
        <w:t xml:space="preserve">, puis </w:t>
      </w:r>
      <w:bookmarkStart w:id="0" w:name="_Hlk87098807"/>
      <w:bookmarkStart w:id="1" w:name="_Hlk87098700"/>
      <w:r w:rsidR="0083576A" w:rsidRPr="00833722">
        <w:rPr>
          <w:rFonts w:asciiTheme="minorHAnsi" w:hAnsiTheme="minorHAnsi" w:cstheme="minorHAnsi"/>
          <w:shd w:val="clear" w:color="auto" w:fill="FFFFFF"/>
          <w:lang w:val="fr-FR"/>
        </w:rPr>
        <w:t>abandonnée</w:t>
      </w:r>
      <w:r w:rsidR="0083576A" w:rsidRPr="004C7D6D">
        <w:rPr>
          <w:rStyle w:val="Funotenzeichen"/>
          <w:rFonts w:asciiTheme="minorHAnsi" w:hAnsiTheme="minorHAnsi" w:cstheme="minorHAnsi"/>
          <w:shd w:val="clear" w:color="auto" w:fill="FFFFFF"/>
        </w:rPr>
        <w:footnoteReference w:id="21"/>
      </w:r>
      <w:r w:rsidR="0083576A" w:rsidRPr="00833722">
        <w:rPr>
          <w:rFonts w:asciiTheme="minorHAnsi" w:hAnsiTheme="minorHAnsi" w:cstheme="minorHAnsi"/>
          <w:shd w:val="clear" w:color="auto" w:fill="FFFFFF"/>
          <w:lang w:val="fr-FR"/>
        </w:rPr>
        <w:t xml:space="preserve"> après la défaite désastreuse de Napoléon à Waterloo en </w:t>
      </w:r>
      <w:r w:rsidR="0083576A" w:rsidRPr="00833722">
        <w:rPr>
          <w:rFonts w:asciiTheme="minorHAnsi" w:hAnsiTheme="minorHAnsi" w:cstheme="minorHAnsi"/>
          <w:color w:val="202122"/>
          <w:shd w:val="clear" w:color="auto" w:fill="FFFFFF"/>
          <w:lang w:val="fr-FR"/>
        </w:rPr>
        <w:t>Belgique</w:t>
      </w:r>
      <w:r w:rsidR="000A03D2" w:rsidRPr="00833722">
        <w:rPr>
          <w:rFonts w:asciiTheme="minorHAnsi" w:hAnsiTheme="minorHAnsi" w:cstheme="minorHAnsi"/>
          <w:color w:val="202122"/>
          <w:shd w:val="clear" w:color="auto" w:fill="FFFFFF"/>
          <w:lang w:val="fr-FR"/>
        </w:rPr>
        <w:t xml:space="preserve"> en 1815</w:t>
      </w:r>
      <w:r w:rsidR="004C1B59">
        <w:rPr>
          <w:rFonts w:asciiTheme="minorHAnsi" w:hAnsiTheme="minorHAnsi" w:cstheme="minorHAnsi"/>
          <w:color w:val="202122"/>
          <w:shd w:val="clear" w:color="auto" w:fill="FFFFFF"/>
          <w:lang w:val="fr-FR"/>
        </w:rPr>
        <w:t xml:space="preserve"> et sa condamnation à l’exil sur l’île de Sainte Hélène.</w:t>
      </w:r>
    </w:p>
    <w:p w14:paraId="0DB33455" w14:textId="14493852" w:rsidR="0083576A" w:rsidRPr="00833722" w:rsidRDefault="00674331" w:rsidP="004C1B59">
      <w:pPr>
        <w:pStyle w:val="StandardWeb"/>
        <w:shd w:val="clear" w:color="auto" w:fill="FFFFFF"/>
        <w:spacing w:before="120" w:beforeAutospacing="0" w:after="120" w:afterAutospacing="0" w:line="276" w:lineRule="auto"/>
        <w:ind w:left="1843"/>
        <w:jc w:val="both"/>
        <w:rPr>
          <w:rFonts w:asciiTheme="minorHAnsi" w:hAnsiTheme="minorHAnsi" w:cstheme="minorHAnsi"/>
          <w:lang w:val="fr-FR"/>
        </w:rPr>
      </w:pPr>
      <w:r w:rsidRPr="004C7D6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DCF3AD" wp14:editId="45A1E285">
                <wp:simplePos x="0" y="0"/>
                <wp:positionH relativeFrom="margin">
                  <wp:posOffset>-3810</wp:posOffset>
                </wp:positionH>
                <wp:positionV relativeFrom="page">
                  <wp:posOffset>2628900</wp:posOffset>
                </wp:positionV>
                <wp:extent cx="1043940" cy="437515"/>
                <wp:effectExtent l="0" t="0" r="3810" b="635"/>
                <wp:wrapSquare wrapText="bothSides"/>
                <wp:docPr id="11" name="Textfeld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4375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65015C" w14:textId="77777777" w:rsidR="0083576A" w:rsidRPr="00833722" w:rsidRDefault="0083576A" w:rsidP="00674331">
                            <w:pPr>
                              <w:pStyle w:val="Beschriftung"/>
                              <w:jc w:val="center"/>
                              <w:rPr>
                                <w:rFonts w:cstheme="minorHAnsi"/>
                                <w:color w:val="202122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833722">
                              <w:rPr>
                                <w:sz w:val="16"/>
                                <w:szCs w:val="16"/>
                                <w:lang w:val="fr-FR"/>
                              </w:rPr>
                              <w:t>Napoléon musée militaire Paris LBS-</w:t>
                            </w:r>
                            <w:proofErr w:type="spellStart"/>
                            <w:r w:rsidRPr="00833722">
                              <w:rPr>
                                <w:sz w:val="16"/>
                                <w:szCs w:val="16"/>
                                <w:lang w:val="fr-FR"/>
                              </w:rPr>
                              <w:t>Lizenz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CF3AD" id="Textfeld 11" o:spid="_x0000_s1028" type="#_x0000_t202" alt="&quot;&quot;" style="position:absolute;left:0;text-align:left;margin-left:-.3pt;margin-top:207pt;width:82.2pt;height:34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" stroked="f">
                <v:textbox style="mso-fit-shape-to-text:t" inset="0,0,0,0">
                  <w:txbxContent>
                    <w:p w14:paraId="5C65015C" w14:textId="77777777" w:rsidR="0083576A" w:rsidRPr="00833722" w:rsidRDefault="0083576A" w:rsidP="00674331">
                      <w:pPr>
                        <w:pStyle w:val="Beschriftung"/>
                        <w:jc w:val="center"/>
                        <w:rPr>
                          <w:rFonts w:cstheme="minorHAnsi"/>
                          <w:color w:val="202122"/>
                          <w:sz w:val="16"/>
                          <w:szCs w:val="16"/>
                          <w:lang w:val="fr-FR"/>
                        </w:rPr>
                      </w:pPr>
                      <w:r w:rsidRPr="00833722">
                        <w:rPr>
                          <w:sz w:val="16"/>
                          <w:szCs w:val="16"/>
                          <w:lang w:val="fr-FR"/>
                        </w:rPr>
                        <w:t>Napoléon musée militaire Paris LBS-</w:t>
                      </w:r>
                      <w:proofErr w:type="spellStart"/>
                      <w:r w:rsidRPr="00833722">
                        <w:rPr>
                          <w:sz w:val="16"/>
                          <w:szCs w:val="16"/>
                          <w:lang w:val="fr-FR"/>
                        </w:rPr>
                        <w:t>Lizenz</w:t>
                      </w:r>
                      <w:proofErr w:type="spellEnd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3576A" w:rsidRPr="00D22D5F">
        <w:rPr>
          <w:rFonts w:asciiTheme="minorHAnsi" w:hAnsiTheme="minorHAnsi" w:cstheme="minorHAnsi"/>
          <w:shd w:val="clear" w:color="auto" w:fill="FFFFFF"/>
          <w:lang w:val="fr-FR"/>
        </w:rPr>
        <w:t>En 1823, le roi Louis XVIII a repris</w:t>
      </w:r>
      <w:r w:rsidR="0083576A" w:rsidRPr="00D22D5F">
        <w:rPr>
          <w:rStyle w:val="Funotenzeichen"/>
          <w:rFonts w:asciiTheme="minorHAnsi" w:hAnsiTheme="minorHAnsi" w:cstheme="minorHAnsi"/>
          <w:shd w:val="clear" w:color="auto" w:fill="FFFFFF"/>
        </w:rPr>
        <w:footnoteReference w:id="22"/>
      </w:r>
      <w:r w:rsidR="0083576A" w:rsidRPr="00D22D5F">
        <w:rPr>
          <w:rFonts w:asciiTheme="minorHAnsi" w:hAnsiTheme="minorHAnsi" w:cstheme="minorHAnsi"/>
          <w:shd w:val="clear" w:color="auto" w:fill="FFFFFF"/>
          <w:lang w:val="fr-FR"/>
        </w:rPr>
        <w:t xml:space="preserve"> la construction de l‘arc avec </w:t>
      </w:r>
      <w:r w:rsidR="006C433A" w:rsidRPr="00D22D5F">
        <w:rPr>
          <w:rFonts w:asciiTheme="minorHAnsi" w:hAnsiTheme="minorHAnsi" w:cstheme="minorHAnsi"/>
          <w:shd w:val="clear" w:color="auto" w:fill="FFFFFF"/>
          <w:lang w:val="fr-FR"/>
        </w:rPr>
        <w:t>ses architectes</w:t>
      </w:r>
      <w:r w:rsidR="0083576A" w:rsidRPr="00D22D5F">
        <w:rPr>
          <w:rFonts w:asciiTheme="minorHAnsi" w:hAnsiTheme="minorHAnsi" w:cstheme="minorHAnsi"/>
          <w:shd w:val="clear" w:color="auto" w:fill="FFFFFF"/>
          <w:lang w:val="fr-FR"/>
        </w:rPr>
        <w:t>. Finalement, l'Arc de Triomphe a été inauguré</w:t>
      </w:r>
      <w:r w:rsidR="0083576A" w:rsidRPr="00D22D5F">
        <w:rPr>
          <w:rStyle w:val="Funotenzeichen"/>
          <w:rFonts w:asciiTheme="minorHAnsi" w:hAnsiTheme="minorHAnsi" w:cstheme="minorHAnsi"/>
          <w:shd w:val="clear" w:color="auto" w:fill="FFFFFF"/>
        </w:rPr>
        <w:footnoteReference w:id="23"/>
      </w:r>
      <w:r w:rsidR="00D22D5F">
        <w:rPr>
          <w:rFonts w:asciiTheme="minorHAnsi" w:hAnsiTheme="minorHAnsi" w:cstheme="minorHAnsi"/>
          <w:shd w:val="clear" w:color="auto" w:fill="FFFFFF"/>
          <w:lang w:val="fr-FR"/>
        </w:rPr>
        <w:t xml:space="preserve"> </w:t>
      </w:r>
      <w:r w:rsidR="0083576A" w:rsidRPr="00D22D5F">
        <w:rPr>
          <w:rFonts w:asciiTheme="minorHAnsi" w:hAnsiTheme="minorHAnsi" w:cstheme="minorHAnsi"/>
          <w:shd w:val="clear" w:color="auto" w:fill="FFFFFF"/>
          <w:lang w:val="fr-FR"/>
        </w:rPr>
        <w:t xml:space="preserve">le </w:t>
      </w:r>
      <w:r w:rsidR="0083576A" w:rsidRPr="00833722">
        <w:rPr>
          <w:rFonts w:asciiTheme="minorHAnsi" w:hAnsiTheme="minorHAnsi" w:cstheme="minorHAnsi"/>
          <w:lang w:val="fr-FR"/>
        </w:rPr>
        <w:t>29 juillet 1836</w:t>
      </w:r>
      <w:r w:rsidR="0083576A" w:rsidRPr="00833722">
        <w:rPr>
          <w:rFonts w:asciiTheme="minorHAnsi" w:hAnsiTheme="minorHAnsi" w:cstheme="minorHAnsi"/>
          <w:color w:val="202122"/>
          <w:shd w:val="clear" w:color="auto" w:fill="FFFFFF"/>
          <w:lang w:val="fr-FR"/>
        </w:rPr>
        <w:t>.</w:t>
      </w:r>
      <w:r w:rsidR="0083576A" w:rsidRPr="00833722">
        <w:rPr>
          <w:rFonts w:asciiTheme="minorHAnsi" w:hAnsiTheme="minorHAnsi" w:cstheme="minorHAnsi"/>
          <w:lang w:val="fr-FR"/>
        </w:rPr>
        <w:t xml:space="preserve"> Depuis le 11 novembre 1920, la tombe</w:t>
      </w:r>
      <w:r w:rsidR="0083576A">
        <w:rPr>
          <w:rStyle w:val="Funotenzeichen"/>
          <w:rFonts w:asciiTheme="minorHAnsi" w:hAnsiTheme="minorHAnsi" w:cstheme="minorHAnsi"/>
        </w:rPr>
        <w:footnoteReference w:id="24"/>
      </w:r>
      <w:r w:rsidR="00D22D5F">
        <w:rPr>
          <w:rFonts w:asciiTheme="minorHAnsi" w:hAnsiTheme="minorHAnsi" w:cstheme="minorHAnsi"/>
          <w:lang w:val="fr-FR"/>
        </w:rPr>
        <w:t xml:space="preserve"> </w:t>
      </w:r>
      <w:hyperlink r:id="rId12" w:history="1">
        <w:r w:rsidR="0083576A" w:rsidRPr="00833722">
          <w:rPr>
            <w:rStyle w:val="Hyperlink"/>
            <w:rFonts w:asciiTheme="minorHAnsi" w:hAnsiTheme="minorHAnsi" w:cstheme="minorHAnsi"/>
            <w:lang w:val="fr-FR"/>
          </w:rPr>
          <w:t>d’un soldat inconnu</w:t>
        </w:r>
      </w:hyperlink>
      <w:r w:rsidR="0083576A" w:rsidRPr="00833722">
        <w:rPr>
          <w:rFonts w:asciiTheme="minorHAnsi" w:hAnsiTheme="minorHAnsi" w:cstheme="minorHAnsi"/>
          <w:lang w:val="fr-FR"/>
        </w:rPr>
        <w:t>, victime</w:t>
      </w:r>
      <w:r w:rsidR="0083576A">
        <w:rPr>
          <w:rStyle w:val="Funotenzeichen"/>
          <w:rFonts w:asciiTheme="minorHAnsi" w:hAnsiTheme="minorHAnsi" w:cstheme="minorHAnsi"/>
        </w:rPr>
        <w:footnoteReference w:id="25"/>
      </w:r>
      <w:r w:rsidR="0083576A" w:rsidRPr="00833722">
        <w:rPr>
          <w:rFonts w:asciiTheme="minorHAnsi" w:hAnsiTheme="minorHAnsi" w:cstheme="minorHAnsi"/>
          <w:lang w:val="fr-FR"/>
        </w:rPr>
        <w:t xml:space="preserve"> de la bataille de Verdun</w:t>
      </w:r>
      <w:r w:rsidR="0083576A">
        <w:rPr>
          <w:rStyle w:val="Funotenzeichen"/>
          <w:rFonts w:asciiTheme="minorHAnsi" w:hAnsiTheme="minorHAnsi" w:cstheme="minorHAnsi"/>
        </w:rPr>
        <w:footnoteReference w:id="26"/>
      </w:r>
      <w:r w:rsidR="00D22D5F">
        <w:rPr>
          <w:rFonts w:asciiTheme="minorHAnsi" w:hAnsiTheme="minorHAnsi" w:cstheme="minorHAnsi"/>
          <w:lang w:val="fr-FR"/>
        </w:rPr>
        <w:t xml:space="preserve"> pendant la Première Guerre mondiale</w:t>
      </w:r>
      <w:r w:rsidR="0083576A" w:rsidRPr="00833722">
        <w:rPr>
          <w:rFonts w:asciiTheme="minorHAnsi" w:hAnsiTheme="minorHAnsi" w:cstheme="minorHAnsi"/>
          <w:lang w:val="fr-FR"/>
        </w:rPr>
        <w:t>, est installé</w:t>
      </w:r>
      <w:r w:rsidR="004C1B59">
        <w:rPr>
          <w:rFonts w:asciiTheme="minorHAnsi" w:hAnsiTheme="minorHAnsi" w:cstheme="minorHAnsi"/>
          <w:lang w:val="fr-FR"/>
        </w:rPr>
        <w:t>e</w:t>
      </w:r>
      <w:r w:rsidR="0083576A" w:rsidRPr="00833722">
        <w:rPr>
          <w:rFonts w:asciiTheme="minorHAnsi" w:hAnsiTheme="minorHAnsi" w:cstheme="minorHAnsi"/>
          <w:lang w:val="fr-FR"/>
        </w:rPr>
        <w:t xml:space="preserve"> sous l’arc, et une flamme éternelle y est ajoutée.</w:t>
      </w:r>
    </w:p>
    <w:p w14:paraId="2EEB6B49" w14:textId="77777777" w:rsidR="0083576A" w:rsidRPr="00833722" w:rsidRDefault="0083576A" w:rsidP="0083576A">
      <w:pPr>
        <w:pStyle w:val="StandardWeb"/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theme="minorHAnsi"/>
          <w:lang w:val="fr-FR"/>
        </w:rPr>
      </w:pPr>
    </w:p>
    <w:p w14:paraId="32E84C4D" w14:textId="77777777" w:rsidR="006C433A" w:rsidRPr="00833722" w:rsidRDefault="006C433A" w:rsidP="0083576A">
      <w:pPr>
        <w:rPr>
          <w:u w:val="single"/>
          <w:lang w:val="fr-FR"/>
        </w:rPr>
      </w:pPr>
    </w:p>
    <w:p w14:paraId="70F089DD" w14:textId="2100B339" w:rsidR="0083576A" w:rsidRPr="007F272F" w:rsidRDefault="0083576A" w:rsidP="0083576A">
      <w:pPr>
        <w:rPr>
          <w:b/>
          <w:bCs/>
        </w:rPr>
      </w:pPr>
      <w:r w:rsidRPr="007F272F">
        <w:rPr>
          <w:b/>
          <w:bCs/>
        </w:rPr>
        <w:t>Questions:</w:t>
      </w:r>
    </w:p>
    <w:p w14:paraId="56E5D76C" w14:textId="77777777" w:rsidR="0083576A" w:rsidRPr="00833722" w:rsidRDefault="0083576A" w:rsidP="007F272F">
      <w:pPr>
        <w:pStyle w:val="Listenabsatz"/>
        <w:numPr>
          <w:ilvl w:val="0"/>
          <w:numId w:val="7"/>
        </w:numPr>
        <w:suppressAutoHyphens w:val="0"/>
        <w:autoSpaceDN/>
        <w:spacing w:after="120" w:line="360" w:lineRule="auto"/>
        <w:ind w:hanging="357"/>
        <w:textAlignment w:val="auto"/>
        <w:rPr>
          <w:rFonts w:asciiTheme="minorHAnsi" w:hAnsiTheme="minorHAnsi" w:cstheme="minorHAnsi"/>
          <w:sz w:val="24"/>
          <w:szCs w:val="24"/>
          <w:lang w:val="fr-FR"/>
        </w:rPr>
      </w:pPr>
      <w:r w:rsidRPr="00833722">
        <w:rPr>
          <w:rFonts w:asciiTheme="minorHAnsi" w:hAnsiTheme="minorHAnsi" w:cstheme="minorHAnsi"/>
          <w:sz w:val="24"/>
          <w:szCs w:val="24"/>
          <w:lang w:val="fr-FR"/>
        </w:rPr>
        <w:t>Notez les étapes importantes de la construction de l’Arc de triomphe.</w:t>
      </w:r>
    </w:p>
    <w:p w14:paraId="4A86390E" w14:textId="2C340C9A" w:rsidR="0083576A" w:rsidRPr="00833722" w:rsidRDefault="0083576A" w:rsidP="007F272F">
      <w:pPr>
        <w:pStyle w:val="Listenabsatz"/>
        <w:numPr>
          <w:ilvl w:val="0"/>
          <w:numId w:val="7"/>
        </w:numPr>
        <w:suppressAutoHyphens w:val="0"/>
        <w:autoSpaceDN/>
        <w:spacing w:after="120" w:line="360" w:lineRule="auto"/>
        <w:ind w:hanging="357"/>
        <w:textAlignment w:val="auto"/>
        <w:rPr>
          <w:rFonts w:asciiTheme="minorHAnsi" w:hAnsiTheme="minorHAnsi" w:cstheme="minorHAnsi"/>
          <w:sz w:val="24"/>
          <w:szCs w:val="24"/>
          <w:lang w:val="fr-FR"/>
        </w:rPr>
      </w:pPr>
      <w:r w:rsidRPr="00833722">
        <w:rPr>
          <w:rFonts w:asciiTheme="minorHAnsi" w:hAnsiTheme="minorHAnsi" w:cstheme="minorHAnsi"/>
          <w:sz w:val="24"/>
          <w:szCs w:val="24"/>
          <w:lang w:val="fr-FR"/>
        </w:rPr>
        <w:t>Pourquoi est-ce que Napoléon voulait construire un bâtiment en forme d’arc</w:t>
      </w:r>
      <w:r w:rsidR="00D22D5F">
        <w:rPr>
          <w:rFonts w:asciiTheme="minorHAnsi" w:hAnsiTheme="minorHAnsi" w:cstheme="minorHAnsi"/>
          <w:sz w:val="24"/>
          <w:szCs w:val="24"/>
          <w:lang w:val="fr-FR"/>
        </w:rPr>
        <w:t> ?</w:t>
      </w:r>
    </w:p>
    <w:p w14:paraId="1A479A5E" w14:textId="1697EC59" w:rsidR="0083576A" w:rsidRPr="00833722" w:rsidRDefault="0083576A" w:rsidP="007F272F">
      <w:pPr>
        <w:pStyle w:val="Listenabsatz"/>
        <w:numPr>
          <w:ilvl w:val="0"/>
          <w:numId w:val="7"/>
        </w:numPr>
        <w:suppressAutoHyphens w:val="0"/>
        <w:autoSpaceDN/>
        <w:spacing w:after="120" w:line="360" w:lineRule="auto"/>
        <w:ind w:hanging="357"/>
        <w:textAlignment w:val="auto"/>
        <w:rPr>
          <w:rFonts w:cstheme="minorHAnsi"/>
          <w:sz w:val="24"/>
          <w:szCs w:val="24"/>
          <w:lang w:val="fr-FR"/>
        </w:rPr>
      </w:pPr>
      <w:r w:rsidRPr="00833722">
        <w:rPr>
          <w:rFonts w:asciiTheme="minorHAnsi" w:hAnsiTheme="minorHAnsi" w:cstheme="minorHAnsi"/>
          <w:sz w:val="24"/>
          <w:szCs w:val="24"/>
          <w:lang w:val="fr-FR"/>
        </w:rPr>
        <w:t xml:space="preserve">Trouvez d’autres informations sur Napoléon Ier </w:t>
      </w:r>
      <w:r w:rsidR="00D22D5F">
        <w:rPr>
          <w:rFonts w:asciiTheme="minorHAnsi" w:hAnsiTheme="minorHAnsi" w:cstheme="minorHAnsi"/>
          <w:sz w:val="24"/>
          <w:szCs w:val="24"/>
          <w:lang w:val="fr-FR"/>
        </w:rPr>
        <w:t>(par exemple sur le site du LBS :</w:t>
      </w:r>
      <w:r w:rsidRPr="00833722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hyperlink r:id="rId13" w:history="1">
        <w:r w:rsidRPr="00833722">
          <w:rPr>
            <w:rStyle w:val="Hyperlink"/>
            <w:rFonts w:asciiTheme="minorHAnsi" w:hAnsiTheme="minorHAnsi" w:cstheme="minorHAnsi"/>
            <w:sz w:val="24"/>
            <w:szCs w:val="24"/>
            <w:lang w:val="fr-FR"/>
          </w:rPr>
          <w:t>https://www.schule-bw.de/faecher-und-schularten/sprachen-und-literatur/franzoesisch/land-und-leute/frankreich/geschichte/napoleonbicentenaire.html</w:t>
        </w:r>
      </w:hyperlink>
      <w:r w:rsidR="00D22D5F" w:rsidRPr="00D22D5F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fr-FR"/>
        </w:rPr>
        <w:t>)</w:t>
      </w:r>
    </w:p>
    <w:p w14:paraId="47F9B82D" w14:textId="408401D2" w:rsidR="0083576A" w:rsidRPr="00833722" w:rsidRDefault="0083576A" w:rsidP="007F272F">
      <w:pPr>
        <w:pStyle w:val="Listenabsatz"/>
        <w:numPr>
          <w:ilvl w:val="0"/>
          <w:numId w:val="7"/>
        </w:numPr>
        <w:shd w:val="clear" w:color="auto" w:fill="FFFFFF"/>
        <w:suppressAutoHyphens w:val="0"/>
        <w:autoSpaceDN/>
        <w:spacing w:before="120" w:after="120" w:line="360" w:lineRule="auto"/>
        <w:ind w:hanging="357"/>
        <w:rPr>
          <w:rFonts w:asciiTheme="minorHAnsi" w:hAnsiTheme="minorHAnsi" w:cstheme="minorHAnsi"/>
          <w:sz w:val="24"/>
          <w:szCs w:val="24"/>
          <w:lang w:val="fr-FR"/>
        </w:rPr>
      </w:pPr>
      <w:r w:rsidRPr="00833722">
        <w:rPr>
          <w:rFonts w:cstheme="minorHAnsi"/>
          <w:sz w:val="24"/>
          <w:szCs w:val="24"/>
          <w:lang w:val="fr-FR"/>
        </w:rPr>
        <w:t>L’arc de triomphe n‘est pas l’unique arc qui se trouve à Paris</w:t>
      </w:r>
      <w:r w:rsidR="00D22D5F">
        <w:rPr>
          <w:rFonts w:cstheme="minorHAnsi"/>
          <w:sz w:val="24"/>
          <w:szCs w:val="24"/>
          <w:lang w:val="fr-FR"/>
        </w:rPr>
        <w:t> :</w:t>
      </w:r>
      <w:r w:rsidRPr="00833722">
        <w:rPr>
          <w:rFonts w:cstheme="minorHAnsi"/>
          <w:sz w:val="24"/>
          <w:szCs w:val="24"/>
          <w:lang w:val="fr-FR"/>
        </w:rPr>
        <w:t xml:space="preserve"> Cherchez</w:t>
      </w:r>
      <w:r w:rsidR="000E2529">
        <w:rPr>
          <w:rFonts w:cstheme="minorHAnsi"/>
          <w:sz w:val="24"/>
          <w:szCs w:val="24"/>
          <w:lang w:val="fr-FR"/>
        </w:rPr>
        <w:t xml:space="preserve"> </w:t>
      </w:r>
      <w:r w:rsidRPr="00833722">
        <w:rPr>
          <w:rFonts w:cstheme="minorHAnsi"/>
          <w:sz w:val="24"/>
          <w:szCs w:val="24"/>
          <w:lang w:val="fr-FR"/>
        </w:rPr>
        <w:t>les autres arcs sur un plan de P</w:t>
      </w:r>
      <w:bookmarkEnd w:id="0"/>
      <w:r w:rsidRPr="00833722">
        <w:rPr>
          <w:rFonts w:cstheme="minorHAnsi"/>
          <w:sz w:val="24"/>
          <w:szCs w:val="24"/>
          <w:lang w:val="fr-FR"/>
        </w:rPr>
        <w:t>aris sur Internet.</w:t>
      </w:r>
      <w:bookmarkEnd w:id="1"/>
    </w:p>
    <w:p w14:paraId="7F1226C5" w14:textId="144352E2" w:rsidR="008C3864" w:rsidRPr="00833722" w:rsidRDefault="008C3864" w:rsidP="007F272F">
      <w:pPr>
        <w:pStyle w:val="Listenabsatz"/>
        <w:numPr>
          <w:ilvl w:val="0"/>
          <w:numId w:val="7"/>
        </w:numPr>
        <w:shd w:val="clear" w:color="auto" w:fill="FFFFFF"/>
        <w:suppressAutoHyphens w:val="0"/>
        <w:autoSpaceDN/>
        <w:spacing w:before="120" w:after="120" w:line="360" w:lineRule="auto"/>
        <w:ind w:hanging="357"/>
        <w:rPr>
          <w:rFonts w:asciiTheme="minorHAnsi" w:hAnsiTheme="minorHAnsi" w:cstheme="minorHAnsi"/>
          <w:sz w:val="24"/>
          <w:szCs w:val="24"/>
          <w:lang w:val="fr-FR"/>
        </w:rPr>
      </w:pPr>
      <w:r w:rsidRPr="00833722">
        <w:rPr>
          <w:rFonts w:cstheme="minorHAnsi"/>
          <w:sz w:val="24"/>
          <w:szCs w:val="24"/>
          <w:lang w:val="fr-FR"/>
        </w:rPr>
        <w:t xml:space="preserve">Faites </w:t>
      </w:r>
      <w:r w:rsidR="008A729E" w:rsidRPr="00833722">
        <w:rPr>
          <w:rFonts w:cstheme="minorHAnsi"/>
          <w:sz w:val="24"/>
          <w:szCs w:val="24"/>
          <w:lang w:val="fr-FR"/>
        </w:rPr>
        <w:t xml:space="preserve">deux </w:t>
      </w:r>
      <w:r w:rsidRPr="00833722">
        <w:rPr>
          <w:rFonts w:cstheme="minorHAnsi"/>
          <w:sz w:val="24"/>
          <w:szCs w:val="24"/>
          <w:lang w:val="fr-FR"/>
        </w:rPr>
        <w:t>filet</w:t>
      </w:r>
      <w:r w:rsidR="008A729E" w:rsidRPr="00833722">
        <w:rPr>
          <w:rFonts w:cstheme="minorHAnsi"/>
          <w:sz w:val="24"/>
          <w:szCs w:val="24"/>
          <w:lang w:val="fr-FR"/>
        </w:rPr>
        <w:t>s</w:t>
      </w:r>
      <w:r w:rsidRPr="00833722">
        <w:rPr>
          <w:rFonts w:cstheme="minorHAnsi"/>
          <w:sz w:val="24"/>
          <w:szCs w:val="24"/>
          <w:lang w:val="fr-FR"/>
        </w:rPr>
        <w:t xml:space="preserve"> à mots en utilisant les mots du texte</w:t>
      </w:r>
      <w:r w:rsidR="00D22D5F">
        <w:rPr>
          <w:rFonts w:cstheme="minorHAnsi"/>
          <w:sz w:val="24"/>
          <w:szCs w:val="24"/>
          <w:lang w:val="fr-FR"/>
        </w:rPr>
        <w:t xml:space="preserve"> sur les thèmes suivants :</w:t>
      </w:r>
    </w:p>
    <w:p w14:paraId="42C452EA" w14:textId="3E806AFC" w:rsidR="008C3864" w:rsidRPr="00886B60" w:rsidRDefault="008C3864" w:rsidP="007F272F">
      <w:pPr>
        <w:pStyle w:val="Listenabsatz"/>
        <w:numPr>
          <w:ilvl w:val="0"/>
          <w:numId w:val="8"/>
        </w:numPr>
        <w:shd w:val="clear" w:color="auto" w:fill="FFFFFF"/>
        <w:suppressAutoHyphens w:val="0"/>
        <w:autoSpaceDN/>
        <w:spacing w:before="120" w:after="120" w:line="360" w:lineRule="auto"/>
        <w:ind w:left="1134" w:hanging="357"/>
        <w:rPr>
          <w:rFonts w:asciiTheme="minorHAnsi" w:hAnsiTheme="minorHAnsi" w:cstheme="minorHAnsi"/>
          <w:sz w:val="24"/>
          <w:szCs w:val="24"/>
        </w:rPr>
      </w:pPr>
      <w:proofErr w:type="spellStart"/>
      <w:r w:rsidRPr="00886B60">
        <w:rPr>
          <w:rFonts w:asciiTheme="minorHAnsi" w:hAnsiTheme="minorHAnsi" w:cstheme="minorHAnsi"/>
          <w:sz w:val="24"/>
          <w:szCs w:val="24"/>
        </w:rPr>
        <w:t>L’histoire</w:t>
      </w:r>
      <w:proofErr w:type="spellEnd"/>
    </w:p>
    <w:p w14:paraId="119D1CE8" w14:textId="5C37F77E" w:rsidR="008C3864" w:rsidRPr="00886B60" w:rsidRDefault="008C3864" w:rsidP="007F272F">
      <w:pPr>
        <w:pStyle w:val="Listenabsatz"/>
        <w:numPr>
          <w:ilvl w:val="0"/>
          <w:numId w:val="8"/>
        </w:numPr>
        <w:shd w:val="clear" w:color="auto" w:fill="FFFFFF"/>
        <w:suppressAutoHyphens w:val="0"/>
        <w:autoSpaceDN/>
        <w:spacing w:before="120" w:after="120" w:line="360" w:lineRule="auto"/>
        <w:ind w:left="1134" w:hanging="357"/>
        <w:rPr>
          <w:rFonts w:asciiTheme="minorHAnsi" w:hAnsiTheme="minorHAnsi" w:cstheme="minorHAnsi"/>
          <w:sz w:val="24"/>
          <w:szCs w:val="24"/>
        </w:rPr>
      </w:pPr>
      <w:proofErr w:type="spellStart"/>
      <w:r w:rsidRPr="00886B60">
        <w:rPr>
          <w:rFonts w:asciiTheme="minorHAnsi" w:hAnsiTheme="minorHAnsi" w:cstheme="minorHAnsi"/>
          <w:sz w:val="24"/>
          <w:szCs w:val="24"/>
        </w:rPr>
        <w:t>L’architecture</w:t>
      </w:r>
      <w:proofErr w:type="spellEnd"/>
    </w:p>
    <w:p w14:paraId="72FB4E2F" w14:textId="6CAB9DC0" w:rsidR="003B0D6C" w:rsidRPr="003B0D6C" w:rsidRDefault="003B0D6C" w:rsidP="003B0D6C">
      <w:pPr>
        <w:pStyle w:val="Funotentext"/>
        <w:spacing w:line="276" w:lineRule="auto"/>
        <w:rPr>
          <w:rFonts w:cstheme="minorHAnsi"/>
          <w:sz w:val="24"/>
          <w:szCs w:val="24"/>
        </w:rPr>
      </w:pPr>
    </w:p>
    <w:sectPr w:rsidR="003B0D6C" w:rsidRPr="003B0D6C" w:rsidSect="00E5487E">
      <w:headerReference w:type="default" r:id="rId14"/>
      <w:footerReference w:type="default" r:id="rId15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5F8F" w14:textId="77777777" w:rsidR="007B748A" w:rsidRDefault="007B748A">
      <w:r>
        <w:separator/>
      </w:r>
    </w:p>
  </w:endnote>
  <w:endnote w:type="continuationSeparator" w:id="0">
    <w:p w14:paraId="7B9FEE30" w14:textId="77777777" w:rsidR="007B748A" w:rsidRDefault="007B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1444" w14:textId="77777777" w:rsidR="007B748A" w:rsidRDefault="007B748A">
      <w:r>
        <w:rPr>
          <w:color w:val="000000"/>
        </w:rPr>
        <w:separator/>
      </w:r>
    </w:p>
  </w:footnote>
  <w:footnote w:type="continuationSeparator" w:id="0">
    <w:p w14:paraId="0B3EFA1A" w14:textId="77777777" w:rsidR="007B748A" w:rsidRDefault="007B748A">
      <w:r>
        <w:continuationSeparator/>
      </w:r>
    </w:p>
  </w:footnote>
  <w:footnote w:id="1">
    <w:p w14:paraId="1098AB9F" w14:textId="77777777" w:rsidR="0083576A" w:rsidRPr="000E2529" w:rsidRDefault="0083576A" w:rsidP="0083576A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0E2529">
        <w:rPr>
          <w:lang w:val="fr-FR"/>
        </w:rPr>
        <w:t xml:space="preserve"> Une arche – </w:t>
      </w:r>
      <w:proofErr w:type="spellStart"/>
      <w:r w:rsidRPr="000E2529">
        <w:rPr>
          <w:lang w:val="fr-FR"/>
        </w:rPr>
        <w:t>ein</w:t>
      </w:r>
      <w:proofErr w:type="spellEnd"/>
      <w:r w:rsidRPr="000E2529">
        <w:rPr>
          <w:lang w:val="fr-FR"/>
        </w:rPr>
        <w:t xml:space="preserve"> </w:t>
      </w:r>
      <w:proofErr w:type="spellStart"/>
      <w:r w:rsidRPr="000E2529">
        <w:rPr>
          <w:lang w:val="fr-FR"/>
        </w:rPr>
        <w:t>Bogen</w:t>
      </w:r>
      <w:proofErr w:type="spellEnd"/>
    </w:p>
  </w:footnote>
  <w:footnote w:id="2">
    <w:p w14:paraId="17448762" w14:textId="6822E577" w:rsidR="00F26C03" w:rsidRPr="00833722" w:rsidRDefault="0083576A" w:rsidP="0083576A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833722">
        <w:rPr>
          <w:lang w:val="fr-FR"/>
        </w:rPr>
        <w:t xml:space="preserve"> En </w:t>
      </w:r>
      <w:proofErr w:type="gramStart"/>
      <w:r w:rsidRPr="00833722">
        <w:rPr>
          <w:lang w:val="fr-FR"/>
        </w:rPr>
        <w:t>passant:</w:t>
      </w:r>
      <w:proofErr w:type="gramEnd"/>
      <w:r w:rsidRPr="00833722">
        <w:rPr>
          <w:lang w:val="fr-FR"/>
        </w:rPr>
        <w:t xml:space="preserve"> gérondif</w:t>
      </w:r>
      <w:r w:rsidR="008C3864" w:rsidRPr="00833722">
        <w:rPr>
          <w:lang w:val="fr-FR"/>
        </w:rPr>
        <w:t xml:space="preserve"> </w:t>
      </w:r>
      <w:r w:rsidR="00F26C03" w:rsidRPr="00833722">
        <w:rPr>
          <w:lang w:val="fr-FR"/>
        </w:rPr>
        <w:t>/</w:t>
      </w:r>
      <w:r w:rsidR="008C3864" w:rsidRPr="00833722">
        <w:rPr>
          <w:lang w:val="fr-FR"/>
        </w:rPr>
        <w:t>voir révision</w:t>
      </w:r>
      <w:r w:rsidR="00F26C03" w:rsidRPr="00833722">
        <w:rPr>
          <w:lang w:val="fr-FR"/>
        </w:rPr>
        <w:t>:</w:t>
      </w:r>
      <w:r w:rsidR="008C3864" w:rsidRPr="00833722">
        <w:rPr>
          <w:lang w:val="fr-FR"/>
        </w:rPr>
        <w:t xml:space="preserve"> </w:t>
      </w:r>
      <w:hyperlink r:id="rId1" w:history="1">
        <w:r w:rsidR="00F26C03" w:rsidRPr="00833722">
          <w:rPr>
            <w:rStyle w:val="Hyperlink"/>
            <w:lang w:val="fr-FR"/>
          </w:rPr>
          <w:t>https://www.schule-bw.de/faecher-und-schularten/sprachen-und-literatur/franzoesisch/sprache/grammatik/verbes</w:t>
        </w:r>
      </w:hyperlink>
    </w:p>
  </w:footnote>
  <w:footnote w:id="3">
    <w:p w14:paraId="35DB8B55" w14:textId="77777777" w:rsidR="0083576A" w:rsidRDefault="0083576A" w:rsidP="0083576A">
      <w:pPr>
        <w:pStyle w:val="Funotentext"/>
      </w:pPr>
      <w:r>
        <w:rPr>
          <w:rStyle w:val="Funotenzeichen"/>
        </w:rPr>
        <w:footnoteRef/>
      </w:r>
      <w:proofErr w:type="spellStart"/>
      <w:r>
        <w:t>Un</w:t>
      </w:r>
      <w:proofErr w:type="spellEnd"/>
      <w:r>
        <w:t xml:space="preserve"> </w:t>
      </w:r>
      <w:proofErr w:type="spellStart"/>
      <w:r>
        <w:t>rond</w:t>
      </w:r>
      <w:proofErr w:type="spellEnd"/>
      <w:r>
        <w:t xml:space="preserve">-point – ein Kreisverkehr </w:t>
      </w:r>
    </w:p>
  </w:footnote>
  <w:footnote w:id="4">
    <w:p w14:paraId="427D1E1C" w14:textId="1DC9F534" w:rsidR="0083576A" w:rsidRDefault="0083576A" w:rsidP="0083576A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Créer</w:t>
      </w:r>
      <w:proofErr w:type="spellEnd"/>
      <w:r w:rsidR="008A729E">
        <w:t xml:space="preserve"> </w:t>
      </w:r>
      <w:proofErr w:type="spellStart"/>
      <w:r w:rsidR="008A729E">
        <w:t>q</w:t>
      </w:r>
      <w:r w:rsidR="00F26C03">
        <w:t>c</w:t>
      </w:r>
      <w:proofErr w:type="spellEnd"/>
      <w:r>
        <w:t xml:space="preserve"> </w:t>
      </w:r>
      <w:r w:rsidR="008A729E">
        <w:t>–</w:t>
      </w:r>
      <w:r>
        <w:t xml:space="preserve"> </w:t>
      </w:r>
      <w:r w:rsidR="008A729E">
        <w:t xml:space="preserve">etwas </w:t>
      </w:r>
      <w:r>
        <w:t>erschaffen</w:t>
      </w:r>
    </w:p>
  </w:footnote>
  <w:footnote w:id="5">
    <w:p w14:paraId="54F8F708" w14:textId="7F221ECF" w:rsidR="0083576A" w:rsidRDefault="0083576A" w:rsidP="0083576A">
      <w:pPr>
        <w:pStyle w:val="Funotentext"/>
      </w:pPr>
      <w:r>
        <w:rPr>
          <w:rStyle w:val="Funotenzeichen"/>
        </w:rPr>
        <w:footnoteRef/>
      </w:r>
      <w:r>
        <w:t xml:space="preserve"> Sous </w:t>
      </w:r>
      <w:proofErr w:type="spellStart"/>
      <w:r>
        <w:t>l’impulsion</w:t>
      </w:r>
      <w:proofErr w:type="spellEnd"/>
      <w:r>
        <w:t xml:space="preserve"> de </w:t>
      </w:r>
      <w:proofErr w:type="spellStart"/>
      <w:r>
        <w:t>q</w:t>
      </w:r>
      <w:r w:rsidR="00674331">
        <w:t>n</w:t>
      </w:r>
      <w:proofErr w:type="spellEnd"/>
      <w:r>
        <w:t xml:space="preserve"> – auf Betreiben von </w:t>
      </w:r>
      <w:r w:rsidR="008A729E">
        <w:t>jemandem</w:t>
      </w:r>
    </w:p>
  </w:footnote>
  <w:footnote w:id="6">
    <w:p w14:paraId="392278C6" w14:textId="5B04E76E" w:rsidR="008A729E" w:rsidRDefault="008A729E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Celui</w:t>
      </w:r>
      <w:proofErr w:type="spellEnd"/>
      <w:r>
        <w:t xml:space="preserve">-ci – </w:t>
      </w:r>
      <w:proofErr w:type="spellStart"/>
      <w:r>
        <w:t>pronom</w:t>
      </w:r>
      <w:proofErr w:type="spellEnd"/>
      <w:r>
        <w:t xml:space="preserve"> </w:t>
      </w:r>
      <w:proofErr w:type="spellStart"/>
      <w:r>
        <w:t>démonstratif</w:t>
      </w:r>
      <w:proofErr w:type="spellEnd"/>
      <w:r>
        <w:t>: bezeichnet im Text die zuletzt genannte Person: „Letz</w:t>
      </w:r>
      <w:r w:rsidR="000A03D2">
        <w:t>t</w:t>
      </w:r>
      <w:r>
        <w:t>erer“, also M.</w:t>
      </w:r>
      <w:r w:rsidR="00674331">
        <w:t xml:space="preserve"> </w:t>
      </w:r>
      <w:r>
        <w:t>Haussmann</w:t>
      </w:r>
    </w:p>
  </w:footnote>
  <w:footnote w:id="7">
    <w:p w14:paraId="6E29C618" w14:textId="77777777" w:rsidR="0083576A" w:rsidRDefault="0083576A" w:rsidP="0083576A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Médiéval</w:t>
      </w:r>
      <w:proofErr w:type="spellEnd"/>
      <w:r>
        <w:t>, -e - mittelalterlich</w:t>
      </w:r>
    </w:p>
  </w:footnote>
  <w:footnote w:id="8">
    <w:p w14:paraId="53A17EE7" w14:textId="662F4718" w:rsidR="0083576A" w:rsidRDefault="0083576A" w:rsidP="0083576A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Déclarer</w:t>
      </w:r>
      <w:proofErr w:type="spellEnd"/>
      <w:r>
        <w:t xml:space="preserve"> </w:t>
      </w:r>
      <w:proofErr w:type="spellStart"/>
      <w:r>
        <w:t>qc</w:t>
      </w:r>
      <w:proofErr w:type="spellEnd"/>
      <w:r>
        <w:t xml:space="preserve"> à </w:t>
      </w:r>
      <w:proofErr w:type="spellStart"/>
      <w:r>
        <w:t>q</w:t>
      </w:r>
      <w:r w:rsidR="00674331">
        <w:t>n</w:t>
      </w:r>
      <w:proofErr w:type="spellEnd"/>
      <w:r>
        <w:t xml:space="preserve"> – jemanden etwas erklären</w:t>
      </w:r>
    </w:p>
  </w:footnote>
  <w:footnote w:id="9">
    <w:p w14:paraId="758E4B3E" w14:textId="77777777" w:rsidR="0083576A" w:rsidRPr="00833722" w:rsidRDefault="0083576A" w:rsidP="0083576A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833722">
        <w:rPr>
          <w:lang w:val="fr-FR"/>
        </w:rPr>
        <w:t xml:space="preserve"> Le foyer – </w:t>
      </w:r>
      <w:proofErr w:type="spellStart"/>
      <w:r w:rsidRPr="00833722">
        <w:rPr>
          <w:lang w:val="fr-FR"/>
        </w:rPr>
        <w:t>das</w:t>
      </w:r>
      <w:proofErr w:type="spellEnd"/>
      <w:r w:rsidRPr="00833722">
        <w:rPr>
          <w:lang w:val="fr-FR"/>
        </w:rPr>
        <w:t xml:space="preserve"> </w:t>
      </w:r>
      <w:proofErr w:type="spellStart"/>
      <w:r w:rsidRPr="00833722">
        <w:rPr>
          <w:lang w:val="fr-FR"/>
        </w:rPr>
        <w:t>Zuhause</w:t>
      </w:r>
      <w:proofErr w:type="spellEnd"/>
      <w:r w:rsidRPr="00833722">
        <w:rPr>
          <w:lang w:val="fr-FR"/>
        </w:rPr>
        <w:t>, Heim</w:t>
      </w:r>
    </w:p>
  </w:footnote>
  <w:footnote w:id="10">
    <w:p w14:paraId="6EE975DE" w14:textId="77777777" w:rsidR="0083576A" w:rsidRPr="00833722" w:rsidRDefault="0083576A" w:rsidP="0083576A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833722">
        <w:rPr>
          <w:lang w:val="fr-FR"/>
        </w:rPr>
        <w:t xml:space="preserve"> Ne…que = seulement</w:t>
      </w:r>
    </w:p>
  </w:footnote>
  <w:footnote w:id="11">
    <w:p w14:paraId="0D5BB8AB" w14:textId="77777777" w:rsidR="0083576A" w:rsidRDefault="0083576A" w:rsidP="0083576A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L’Empire</w:t>
      </w:r>
      <w:proofErr w:type="spellEnd"/>
      <w:r>
        <w:t xml:space="preserve"> </w:t>
      </w:r>
      <w:proofErr w:type="spellStart"/>
      <w:r>
        <w:t>romain</w:t>
      </w:r>
      <w:proofErr w:type="spellEnd"/>
      <w:r>
        <w:t xml:space="preserve"> – das römische Reich</w:t>
      </w:r>
    </w:p>
  </w:footnote>
  <w:footnote w:id="12">
    <w:p w14:paraId="12C824B5" w14:textId="77777777" w:rsidR="0083576A" w:rsidRDefault="0083576A" w:rsidP="0083576A">
      <w:pPr>
        <w:pStyle w:val="Funotentext"/>
      </w:pPr>
      <w:r>
        <w:rPr>
          <w:rStyle w:val="Funotenzeichen"/>
        </w:rPr>
        <w:footnoteRef/>
      </w:r>
      <w:r>
        <w:t xml:space="preserve"> Le </w:t>
      </w:r>
      <w:proofErr w:type="spellStart"/>
      <w:r>
        <w:t>triomphateur</w:t>
      </w:r>
      <w:proofErr w:type="spellEnd"/>
      <w:r>
        <w:t xml:space="preserve"> – der Triumphator, der als Sieger durch den Triumphbogen mit seinen Soldaten marschierte.</w:t>
      </w:r>
    </w:p>
  </w:footnote>
  <w:footnote w:id="13">
    <w:p w14:paraId="2334EA27" w14:textId="77777777" w:rsidR="0083576A" w:rsidRDefault="0083576A" w:rsidP="0083576A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Défiler</w:t>
      </w:r>
      <w:proofErr w:type="spellEnd"/>
      <w:r>
        <w:t xml:space="preserve"> – marschieren, vorbeiziehen</w:t>
      </w:r>
    </w:p>
  </w:footnote>
  <w:footnote w:id="14">
    <w:p w14:paraId="4007AF10" w14:textId="77777777" w:rsidR="0083576A" w:rsidRDefault="0083576A" w:rsidP="0083576A">
      <w:pPr>
        <w:pStyle w:val="Funotentext"/>
      </w:pPr>
      <w:r>
        <w:rPr>
          <w:rStyle w:val="Funotenzeichen"/>
        </w:rPr>
        <w:footnoteRef/>
      </w:r>
      <w:r>
        <w:t xml:space="preserve"> A la </w:t>
      </w:r>
      <w:proofErr w:type="spellStart"/>
      <w:r>
        <w:t>tête</w:t>
      </w:r>
      <w:proofErr w:type="spellEnd"/>
      <w:r>
        <w:t xml:space="preserve"> de – an der Spitze von</w:t>
      </w:r>
    </w:p>
  </w:footnote>
  <w:footnote w:id="15">
    <w:p w14:paraId="01D3CAF0" w14:textId="3EC73F48" w:rsidR="0083576A" w:rsidRPr="00833722" w:rsidRDefault="0083576A" w:rsidP="0083576A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833722">
        <w:rPr>
          <w:lang w:val="fr-FR"/>
        </w:rPr>
        <w:t xml:space="preserve"> Afin de + </w:t>
      </w:r>
      <w:proofErr w:type="spellStart"/>
      <w:r w:rsidRPr="00833722">
        <w:rPr>
          <w:lang w:val="fr-FR"/>
        </w:rPr>
        <w:t>Infinitiv</w:t>
      </w:r>
      <w:proofErr w:type="spellEnd"/>
      <w:r w:rsidRPr="00833722">
        <w:rPr>
          <w:lang w:val="fr-FR"/>
        </w:rPr>
        <w:t xml:space="preserve"> – um </w:t>
      </w:r>
      <w:proofErr w:type="spellStart"/>
      <w:r w:rsidRPr="00833722">
        <w:rPr>
          <w:lang w:val="fr-FR"/>
        </w:rPr>
        <w:t>zu</w:t>
      </w:r>
      <w:proofErr w:type="spellEnd"/>
      <w:r w:rsidRPr="00833722">
        <w:rPr>
          <w:lang w:val="fr-FR"/>
        </w:rPr>
        <w:t xml:space="preserve"> (= pour +</w:t>
      </w:r>
      <w:r w:rsidR="008A729E" w:rsidRPr="00833722">
        <w:rPr>
          <w:lang w:val="fr-FR"/>
        </w:rPr>
        <w:t xml:space="preserve"> </w:t>
      </w:r>
      <w:proofErr w:type="spellStart"/>
      <w:r w:rsidRPr="00833722">
        <w:rPr>
          <w:lang w:val="fr-FR"/>
        </w:rPr>
        <w:t>Infinitiv</w:t>
      </w:r>
      <w:proofErr w:type="spellEnd"/>
      <w:r w:rsidRPr="00833722">
        <w:rPr>
          <w:lang w:val="fr-FR"/>
        </w:rPr>
        <w:t>)</w:t>
      </w:r>
    </w:p>
  </w:footnote>
  <w:footnote w:id="16">
    <w:p w14:paraId="351D0FA9" w14:textId="77777777" w:rsidR="0083576A" w:rsidRDefault="0083576A" w:rsidP="0083576A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Commémorer</w:t>
      </w:r>
      <w:proofErr w:type="spellEnd"/>
      <w:r>
        <w:t xml:space="preserve"> </w:t>
      </w:r>
      <w:proofErr w:type="spellStart"/>
      <w:r>
        <w:t>qc</w:t>
      </w:r>
      <w:proofErr w:type="spellEnd"/>
      <w:r>
        <w:t xml:space="preserve"> – einer Sache gedenken</w:t>
      </w:r>
    </w:p>
  </w:footnote>
  <w:footnote w:id="17">
    <w:p w14:paraId="36EEA243" w14:textId="77777777" w:rsidR="0083576A" w:rsidRDefault="0083576A" w:rsidP="0083576A">
      <w:pPr>
        <w:pStyle w:val="Funotentext"/>
      </w:pPr>
      <w:r>
        <w:rPr>
          <w:rStyle w:val="Funotenzeichen"/>
        </w:rPr>
        <w:footnoteRef/>
      </w:r>
      <w:r>
        <w:t xml:space="preserve"> La </w:t>
      </w:r>
      <w:proofErr w:type="spellStart"/>
      <w:r>
        <w:t>défaite</w:t>
      </w:r>
      <w:proofErr w:type="spellEnd"/>
      <w:r>
        <w:t xml:space="preserve"> – die Niederlage</w:t>
      </w:r>
    </w:p>
  </w:footnote>
  <w:footnote w:id="18">
    <w:p w14:paraId="7BD3A2FA" w14:textId="3D6C94ED" w:rsidR="0083576A" w:rsidRDefault="0083576A" w:rsidP="0083576A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Élever</w:t>
      </w:r>
      <w:proofErr w:type="spellEnd"/>
      <w:r>
        <w:t xml:space="preserve"> (</w:t>
      </w:r>
      <w:proofErr w:type="spellStart"/>
      <w:r>
        <w:t>une</w:t>
      </w:r>
      <w:proofErr w:type="spellEnd"/>
      <w:r>
        <w:t xml:space="preserve"> tour) </w:t>
      </w:r>
      <w:r w:rsidR="00F26C03">
        <w:t>–</w:t>
      </w:r>
      <w:r>
        <w:t xml:space="preserve"> </w:t>
      </w:r>
      <w:r w:rsidR="00F26C03">
        <w:t xml:space="preserve">(einen Turm) </w:t>
      </w:r>
      <w:r>
        <w:t>errichten</w:t>
      </w:r>
    </w:p>
  </w:footnote>
  <w:footnote w:id="19">
    <w:p w14:paraId="01204B55" w14:textId="77777777" w:rsidR="0083576A" w:rsidRDefault="0083576A" w:rsidP="0083576A">
      <w:pPr>
        <w:pStyle w:val="Funotentext"/>
      </w:pPr>
      <w:r>
        <w:rPr>
          <w:rStyle w:val="Funotenzeichen"/>
        </w:rPr>
        <w:footnoteRef/>
      </w:r>
      <w:r>
        <w:t xml:space="preserve"> La </w:t>
      </w:r>
      <w:proofErr w:type="spellStart"/>
      <w:r>
        <w:t>voûte</w:t>
      </w:r>
      <w:proofErr w:type="spellEnd"/>
      <w:r>
        <w:t xml:space="preserve"> – das Gewölbe</w:t>
      </w:r>
    </w:p>
  </w:footnote>
  <w:footnote w:id="20">
    <w:p w14:paraId="4EF6AEC1" w14:textId="77777777" w:rsidR="0083576A" w:rsidRPr="00833722" w:rsidRDefault="0083576A" w:rsidP="0083576A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833722">
        <w:rPr>
          <w:lang w:val="fr-FR"/>
        </w:rPr>
        <w:t xml:space="preserve"> Interrompu – participe passé du verbe interrompre </w:t>
      </w:r>
      <w:proofErr w:type="spellStart"/>
      <w:r w:rsidRPr="00833722">
        <w:rPr>
          <w:lang w:val="fr-FR"/>
        </w:rPr>
        <w:t>qc</w:t>
      </w:r>
      <w:proofErr w:type="spellEnd"/>
      <w:r w:rsidRPr="00833722">
        <w:rPr>
          <w:lang w:val="fr-FR"/>
        </w:rPr>
        <w:t xml:space="preserve"> – </w:t>
      </w:r>
      <w:proofErr w:type="spellStart"/>
      <w:r w:rsidRPr="00833722">
        <w:rPr>
          <w:lang w:val="fr-FR"/>
        </w:rPr>
        <w:t>etwas</w:t>
      </w:r>
      <w:proofErr w:type="spellEnd"/>
      <w:r w:rsidRPr="00833722">
        <w:rPr>
          <w:lang w:val="fr-FR"/>
        </w:rPr>
        <w:t xml:space="preserve"> </w:t>
      </w:r>
      <w:proofErr w:type="spellStart"/>
      <w:r w:rsidRPr="00833722">
        <w:rPr>
          <w:lang w:val="fr-FR"/>
        </w:rPr>
        <w:t>unterbrechen</w:t>
      </w:r>
      <w:proofErr w:type="spellEnd"/>
    </w:p>
  </w:footnote>
  <w:footnote w:id="21">
    <w:p w14:paraId="689B08C4" w14:textId="77777777" w:rsidR="0083576A" w:rsidRDefault="0083576A" w:rsidP="0083576A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Abandonner</w:t>
      </w:r>
      <w:proofErr w:type="spellEnd"/>
      <w:r>
        <w:t xml:space="preserve"> </w:t>
      </w:r>
      <w:proofErr w:type="spellStart"/>
      <w:r>
        <w:t>qc</w:t>
      </w:r>
      <w:proofErr w:type="spellEnd"/>
      <w:r>
        <w:t>- etwas aufgeben, im Stich lassen</w:t>
      </w:r>
    </w:p>
  </w:footnote>
  <w:footnote w:id="22">
    <w:p w14:paraId="1EAC26AA" w14:textId="77777777" w:rsidR="0083576A" w:rsidRDefault="0083576A" w:rsidP="0083576A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Reprendre</w:t>
      </w:r>
      <w:proofErr w:type="spellEnd"/>
      <w:r>
        <w:t xml:space="preserve"> </w:t>
      </w:r>
      <w:proofErr w:type="spellStart"/>
      <w:r>
        <w:t>qc</w:t>
      </w:r>
      <w:proofErr w:type="spellEnd"/>
      <w:r>
        <w:t xml:space="preserve"> – etwas wiederaufnehmen</w:t>
      </w:r>
    </w:p>
  </w:footnote>
  <w:footnote w:id="23">
    <w:p w14:paraId="4D540AF8" w14:textId="77777777" w:rsidR="0083576A" w:rsidRDefault="0083576A" w:rsidP="0083576A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Inaugurer</w:t>
      </w:r>
      <w:proofErr w:type="spellEnd"/>
      <w:r>
        <w:t xml:space="preserve"> </w:t>
      </w:r>
      <w:proofErr w:type="spellStart"/>
      <w:r>
        <w:t>qc</w:t>
      </w:r>
      <w:proofErr w:type="spellEnd"/>
      <w:r>
        <w:t xml:space="preserve"> – etwas einweihen</w:t>
      </w:r>
    </w:p>
  </w:footnote>
  <w:footnote w:id="24">
    <w:p w14:paraId="2C35A350" w14:textId="77777777" w:rsidR="0083576A" w:rsidRPr="00833722" w:rsidRDefault="0083576A" w:rsidP="0083576A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833722">
        <w:rPr>
          <w:lang w:val="fr-FR"/>
        </w:rPr>
        <w:t xml:space="preserve"> La tombe – </w:t>
      </w:r>
      <w:proofErr w:type="spellStart"/>
      <w:r w:rsidRPr="00833722">
        <w:rPr>
          <w:lang w:val="fr-FR"/>
        </w:rPr>
        <w:t>das</w:t>
      </w:r>
      <w:proofErr w:type="spellEnd"/>
      <w:r w:rsidRPr="00833722">
        <w:rPr>
          <w:lang w:val="fr-FR"/>
        </w:rPr>
        <w:t xml:space="preserve"> </w:t>
      </w:r>
      <w:proofErr w:type="spellStart"/>
      <w:r w:rsidRPr="00833722">
        <w:rPr>
          <w:lang w:val="fr-FR"/>
        </w:rPr>
        <w:t>Grab</w:t>
      </w:r>
      <w:proofErr w:type="spellEnd"/>
    </w:p>
  </w:footnote>
  <w:footnote w:id="25">
    <w:p w14:paraId="20C6F806" w14:textId="77777777" w:rsidR="0083576A" w:rsidRPr="00833722" w:rsidRDefault="0083576A" w:rsidP="0083576A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833722">
        <w:rPr>
          <w:lang w:val="fr-FR"/>
        </w:rPr>
        <w:t xml:space="preserve"> La victime – </w:t>
      </w:r>
      <w:proofErr w:type="spellStart"/>
      <w:r w:rsidRPr="00833722">
        <w:rPr>
          <w:lang w:val="fr-FR"/>
        </w:rPr>
        <w:t>das</w:t>
      </w:r>
      <w:proofErr w:type="spellEnd"/>
      <w:r w:rsidRPr="00833722">
        <w:rPr>
          <w:lang w:val="fr-FR"/>
        </w:rPr>
        <w:t xml:space="preserve"> </w:t>
      </w:r>
      <w:proofErr w:type="spellStart"/>
      <w:r w:rsidRPr="00833722">
        <w:rPr>
          <w:lang w:val="fr-FR"/>
        </w:rPr>
        <w:t>Opfer</w:t>
      </w:r>
      <w:proofErr w:type="spellEnd"/>
    </w:p>
  </w:footnote>
  <w:footnote w:id="26">
    <w:p w14:paraId="0C25CE5B" w14:textId="099A174D" w:rsidR="0083576A" w:rsidRDefault="0083576A" w:rsidP="0083576A">
      <w:pPr>
        <w:pStyle w:val="Funotentext"/>
      </w:pPr>
      <w:r>
        <w:rPr>
          <w:rStyle w:val="Funotenzeichen"/>
        </w:rPr>
        <w:footnoteRef/>
      </w:r>
      <w:r>
        <w:t xml:space="preserve"> La </w:t>
      </w:r>
      <w:proofErr w:type="spellStart"/>
      <w:r>
        <w:t>bataille</w:t>
      </w:r>
      <w:proofErr w:type="spellEnd"/>
      <w:r>
        <w:t xml:space="preserve"> de Verdun – Schlacht im ersten Weltkrieg vom 21</w:t>
      </w:r>
      <w:r w:rsidR="00F26C03">
        <w:t>.</w:t>
      </w:r>
      <w:r>
        <w:t xml:space="preserve"> Februar bis 18.Dezember 1916, mit riesigen Verlusten auf deutscher und französischer Seite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749E88F6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29" type="#_x0000_t202" alt="&quot;&quot;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15833992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">
                    <a:hlinkClick r:id="rId1" tooltip="Öffnet die Startseite des Ministeriums für Kultus, Jugend und Sport Baden-Württemberg in einem neuem Tab beziehungsweise Fenster.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6644459E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">
                    <a:hlinkClick r:id="rId3" tooltip="Öffnet die Startseite des Landesbildungsservers Baden-Württemberg in einem neuem Tab beziehungsweise Fenster.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642FA559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">
                    <a:hlinkClick r:id="rId5" tooltip="Öffnet die Startseite des Instituts für Bildungsanalysen Baden-Württemberg in einem neuem Tab beziehungsweise Fenster.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7B748A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95DE3"/>
    <w:multiLevelType w:val="hybridMultilevel"/>
    <w:tmpl w:val="88324D8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5" w15:restartNumberingAfterBreak="0">
    <w:nsid w:val="683D3D25"/>
    <w:multiLevelType w:val="hybridMultilevel"/>
    <w:tmpl w:val="451CCD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077154"/>
    <w:rsid w:val="000A03D2"/>
    <w:rsid w:val="000E2529"/>
    <w:rsid w:val="00110CBC"/>
    <w:rsid w:val="001502C2"/>
    <w:rsid w:val="00163CD8"/>
    <w:rsid w:val="001718B9"/>
    <w:rsid w:val="001768DE"/>
    <w:rsid w:val="001A08EA"/>
    <w:rsid w:val="001D16AD"/>
    <w:rsid w:val="001D5A4A"/>
    <w:rsid w:val="0023656E"/>
    <w:rsid w:val="002413FE"/>
    <w:rsid w:val="00252B66"/>
    <w:rsid w:val="00257934"/>
    <w:rsid w:val="00287703"/>
    <w:rsid w:val="002B5FFA"/>
    <w:rsid w:val="002C2F5B"/>
    <w:rsid w:val="002E465A"/>
    <w:rsid w:val="00301860"/>
    <w:rsid w:val="00302A4B"/>
    <w:rsid w:val="00312FD7"/>
    <w:rsid w:val="0031786D"/>
    <w:rsid w:val="003573FE"/>
    <w:rsid w:val="00374B21"/>
    <w:rsid w:val="00390FFF"/>
    <w:rsid w:val="003B0D6C"/>
    <w:rsid w:val="003B30A2"/>
    <w:rsid w:val="003D332C"/>
    <w:rsid w:val="003D4AED"/>
    <w:rsid w:val="003E3562"/>
    <w:rsid w:val="004843F0"/>
    <w:rsid w:val="00486AFC"/>
    <w:rsid w:val="0049355B"/>
    <w:rsid w:val="004B5081"/>
    <w:rsid w:val="004C17EC"/>
    <w:rsid w:val="004C1B59"/>
    <w:rsid w:val="004D59A5"/>
    <w:rsid w:val="004E1888"/>
    <w:rsid w:val="004E28B6"/>
    <w:rsid w:val="00506DDF"/>
    <w:rsid w:val="00547FE0"/>
    <w:rsid w:val="0056593E"/>
    <w:rsid w:val="0059242F"/>
    <w:rsid w:val="005937A4"/>
    <w:rsid w:val="005B4BF9"/>
    <w:rsid w:val="005B6F27"/>
    <w:rsid w:val="005C3DA2"/>
    <w:rsid w:val="005C6DCB"/>
    <w:rsid w:val="00621CA7"/>
    <w:rsid w:val="0063216C"/>
    <w:rsid w:val="00674331"/>
    <w:rsid w:val="00691838"/>
    <w:rsid w:val="006C433A"/>
    <w:rsid w:val="006F48A4"/>
    <w:rsid w:val="00762B96"/>
    <w:rsid w:val="00771BE5"/>
    <w:rsid w:val="007B748A"/>
    <w:rsid w:val="007C0486"/>
    <w:rsid w:val="007C2E6A"/>
    <w:rsid w:val="007F272F"/>
    <w:rsid w:val="007F5EBD"/>
    <w:rsid w:val="007F63E6"/>
    <w:rsid w:val="00811AC6"/>
    <w:rsid w:val="0082147A"/>
    <w:rsid w:val="00827591"/>
    <w:rsid w:val="00833722"/>
    <w:rsid w:val="0083576A"/>
    <w:rsid w:val="00841BEE"/>
    <w:rsid w:val="0087490C"/>
    <w:rsid w:val="00886B60"/>
    <w:rsid w:val="008A729E"/>
    <w:rsid w:val="008C0EC6"/>
    <w:rsid w:val="008C3864"/>
    <w:rsid w:val="008C5452"/>
    <w:rsid w:val="008D20A0"/>
    <w:rsid w:val="008E524C"/>
    <w:rsid w:val="008E5E46"/>
    <w:rsid w:val="00960CDC"/>
    <w:rsid w:val="00A25960"/>
    <w:rsid w:val="00A358FE"/>
    <w:rsid w:val="00A35E69"/>
    <w:rsid w:val="00A5554F"/>
    <w:rsid w:val="00A95839"/>
    <w:rsid w:val="00AA136F"/>
    <w:rsid w:val="00AB43CF"/>
    <w:rsid w:val="00AC3427"/>
    <w:rsid w:val="00AC53E5"/>
    <w:rsid w:val="00AC7122"/>
    <w:rsid w:val="00AD7361"/>
    <w:rsid w:val="00AF2D26"/>
    <w:rsid w:val="00B54772"/>
    <w:rsid w:val="00B57276"/>
    <w:rsid w:val="00B814D9"/>
    <w:rsid w:val="00BD1F4A"/>
    <w:rsid w:val="00C577AD"/>
    <w:rsid w:val="00C820C8"/>
    <w:rsid w:val="00C94982"/>
    <w:rsid w:val="00CA60C7"/>
    <w:rsid w:val="00CE1D47"/>
    <w:rsid w:val="00CF76C6"/>
    <w:rsid w:val="00D22D5F"/>
    <w:rsid w:val="00D4672C"/>
    <w:rsid w:val="00D61BD1"/>
    <w:rsid w:val="00D63A83"/>
    <w:rsid w:val="00D86BF0"/>
    <w:rsid w:val="00DA209F"/>
    <w:rsid w:val="00DC3371"/>
    <w:rsid w:val="00DD3631"/>
    <w:rsid w:val="00E15366"/>
    <w:rsid w:val="00E41064"/>
    <w:rsid w:val="00E5381E"/>
    <w:rsid w:val="00E5487E"/>
    <w:rsid w:val="00E864F2"/>
    <w:rsid w:val="00ED0A3F"/>
    <w:rsid w:val="00EF103F"/>
    <w:rsid w:val="00EF7A3C"/>
    <w:rsid w:val="00F01EA1"/>
    <w:rsid w:val="00F26C03"/>
    <w:rsid w:val="00F416C7"/>
    <w:rsid w:val="00F7292E"/>
    <w:rsid w:val="00F85569"/>
    <w:rsid w:val="00F87D2B"/>
    <w:rsid w:val="00F95086"/>
    <w:rsid w:val="00FB7D32"/>
    <w:rsid w:val="00FD6901"/>
    <w:rsid w:val="00FE1303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unhideWhenUsed/>
    <w:rsid w:val="003B30A2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30A2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30A2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8357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</w:rPr>
  </w:style>
  <w:style w:type="character" w:customStyle="1" w:styleId="citation">
    <w:name w:val="citation"/>
    <w:basedOn w:val="Absatz-Standardschriftart"/>
    <w:rsid w:val="0083576A"/>
  </w:style>
  <w:style w:type="character" w:styleId="NichtaufgelsteErwhnung">
    <w:name w:val="Unresolved Mention"/>
    <w:basedOn w:val="Absatz-Standardschriftart"/>
    <w:uiPriority w:val="99"/>
    <w:semiHidden/>
    <w:unhideWhenUsed/>
    <w:rsid w:val="008A7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chule-bw.de/faecher-und-schularten/sprachen-und-literatur/franzoesisch/land-und-leute/frankreich/geschichte/napoleonbicentenair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r.wikipedia.org/wiki/Tombe_du_Soldat_inconnu_(France)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Georges_Eug%C3%A8ne_Haussman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hule-bw.de/faecher-und-schularten/sprachen-und-literatur/franzoesisch/sprache/grammatik/verb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6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hocolat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82EC6-C98A-4006-800A-A3178258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</Template>
  <TotalTime>0</TotalTime>
  <Pages>1</Pages>
  <Words>371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arc-de-triomphe-histoire-info</vt:lpstr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arc-de-triomphe-histoire-info</dc:title>
  <dc:subject/>
  <dc:creator>Ulrike Jahn-Sauner</dc:creator>
  <cp:keywords/>
  <dc:description/>
  <cp:lastModifiedBy>Marion Bauche</cp:lastModifiedBy>
  <cp:revision>25</cp:revision>
  <cp:lastPrinted>2021-12-03T13:09:00Z</cp:lastPrinted>
  <dcterms:created xsi:type="dcterms:W3CDTF">2021-11-06T12:59:00Z</dcterms:created>
  <dcterms:modified xsi:type="dcterms:W3CDTF">2021-12-03T13:09:00Z</dcterms:modified>
</cp:coreProperties>
</file>