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050"/>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Titel Betriebsprofil"/>
      </w:tblPr>
      <w:tblGrid>
        <w:gridCol w:w="2206"/>
        <w:gridCol w:w="7540"/>
      </w:tblGrid>
      <w:tr w:rsidR="00162E39" w:rsidRPr="000C614E" w14:paraId="4271A7C4" w14:textId="77777777" w:rsidTr="001C6474">
        <w:trPr>
          <w:tblHeader/>
        </w:trPr>
        <w:tc>
          <w:tcPr>
            <w:tcW w:w="2206" w:type="dxa"/>
            <w:tcBorders>
              <w:left w:val="single" w:sz="4" w:space="0" w:color="auto"/>
              <w:bottom w:val="single" w:sz="4" w:space="0" w:color="auto"/>
              <w:right w:val="single" w:sz="4" w:space="0" w:color="auto"/>
            </w:tcBorders>
            <w:shd w:val="clear" w:color="auto" w:fill="FFFFFF" w:themeFill="background1"/>
            <w:vAlign w:val="bottom"/>
          </w:tcPr>
          <w:p w14:paraId="7CA643D6" w14:textId="0905ECF3" w:rsidR="00162E39" w:rsidRPr="00F7786B" w:rsidRDefault="00162E39" w:rsidP="00747023">
            <w:pPr>
              <w:pStyle w:val="tLernfeldKopf-Titel"/>
              <w:rPr>
                <w:sz w:val="22"/>
                <w:szCs w:val="22"/>
              </w:rPr>
            </w:pPr>
            <w:bookmarkStart w:id="0" w:name="_GoBack" w:colFirst="0" w:colLast="1"/>
            <w:r w:rsidRPr="00F7786B">
              <w:rPr>
                <w:sz w:val="22"/>
                <w:szCs w:val="22"/>
              </w:rPr>
              <w:t>HHF-LF10</w:t>
            </w:r>
          </w:p>
        </w:tc>
        <w:tc>
          <w:tcPr>
            <w:tcW w:w="7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55099" w14:textId="77777777" w:rsidR="00162E39" w:rsidRPr="00F7786B" w:rsidRDefault="00162E39" w:rsidP="00162E39">
            <w:pPr>
              <w:pStyle w:val="tLernfeldKopf-Titel"/>
              <w:rPr>
                <w:sz w:val="22"/>
                <w:szCs w:val="22"/>
              </w:rPr>
            </w:pPr>
            <w:r w:rsidRPr="00F7786B">
              <w:rPr>
                <w:sz w:val="22"/>
                <w:szCs w:val="22"/>
              </w:rPr>
              <w:t>Betriebsprofil Ludwigsburger Hof</w:t>
            </w:r>
          </w:p>
        </w:tc>
      </w:tr>
    </w:tbl>
    <w:bookmarkEnd w:id="0"/>
    <w:p w14:paraId="7A1284F2" w14:textId="3CC48FA5" w:rsidR="00D35826" w:rsidRDefault="004E353F" w:rsidP="00F333E9">
      <w:pPr>
        <w:pStyle w:val="TextkrperGrauhinterlegt"/>
        <w:rPr>
          <w:rStyle w:val="Fett"/>
        </w:rPr>
      </w:pPr>
      <w:r>
        <w:rPr>
          <w:b/>
          <w:bCs/>
          <w:noProof/>
        </w:rPr>
        <mc:AlternateContent>
          <mc:Choice Requires="wpg">
            <w:drawing>
              <wp:anchor distT="0" distB="0" distL="114300" distR="114300" simplePos="0" relativeHeight="251660288" behindDoc="1" locked="0" layoutInCell="1" allowOverlap="1" wp14:anchorId="5BC78F79" wp14:editId="75153976">
                <wp:simplePos x="0" y="0"/>
                <wp:positionH relativeFrom="column">
                  <wp:posOffset>4791481</wp:posOffset>
                </wp:positionH>
                <wp:positionV relativeFrom="paragraph">
                  <wp:posOffset>476885</wp:posOffset>
                </wp:positionV>
                <wp:extent cx="1580610" cy="873679"/>
                <wp:effectExtent l="0" t="0" r="0" b="3175"/>
                <wp:wrapTight wrapText="bothSides">
                  <wp:wrapPolygon edited="0">
                    <wp:start x="868" y="314"/>
                    <wp:lineTo x="868" y="13510"/>
                    <wp:lineTo x="1389" y="21364"/>
                    <wp:lineTo x="21348" y="21364"/>
                    <wp:lineTo x="21348" y="13510"/>
                    <wp:lineTo x="18918" y="10996"/>
                    <wp:lineTo x="18918" y="314"/>
                    <wp:lineTo x="868" y="314"/>
                  </wp:wrapPolygon>
                </wp:wrapTight>
                <wp:docPr id="1414758486" name="Gruppieren 1" descr="Logo"/>
                <wp:cNvGraphicFramePr/>
                <a:graphic xmlns:a="http://schemas.openxmlformats.org/drawingml/2006/main">
                  <a:graphicData uri="http://schemas.microsoft.com/office/word/2010/wordprocessingGroup">
                    <wpg:wgp>
                      <wpg:cNvGrpSpPr/>
                      <wpg:grpSpPr>
                        <a:xfrm>
                          <a:off x="0" y="0"/>
                          <a:ext cx="1580610" cy="873679"/>
                          <a:chOff x="0" y="0"/>
                          <a:chExt cx="1580610" cy="873679"/>
                        </a:xfrm>
                      </wpg:grpSpPr>
                      <wps:wsp>
                        <wps:cNvPr id="637360894" name="Textfeld 1" descr="Logo"/>
                        <wps:cNvSpPr txBox="1"/>
                        <wps:spPr>
                          <a:xfrm>
                            <a:off x="0" y="0"/>
                            <a:ext cx="1454785" cy="680085"/>
                          </a:xfrm>
                          <a:prstGeom prst="rect">
                            <a:avLst/>
                          </a:prstGeom>
                          <a:noFill/>
                          <a:ln>
                            <a:noFill/>
                          </a:ln>
                        </wps:spPr>
                        <wps:txbx>
                          <w:txbxContent>
                            <w:p w14:paraId="1D1D20F0" w14:textId="56DD809A" w:rsidR="00D150EE" w:rsidRPr="00D150EE" w:rsidRDefault="00D150EE" w:rsidP="00D150EE">
                              <w:pPr>
                                <w:pStyle w:val="TextSituation"/>
                                <w:spacing w:line="240" w:lineRule="auto"/>
                                <w:jc w:val="center"/>
                                <w:rPr>
                                  <w:rFonts w:ascii="Edwardian Script ITC" w:hAnsi="Edwardian Script ITC"/>
                                  <w:color w:val="948A54" w:themeColor="background2" w:themeShade="8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roofErr w:type="gramStart"/>
                              <w:r w:rsidRPr="00D150EE">
                                <w:rPr>
                                  <w:rFonts w:ascii="Edwardian Script ITC" w:hAnsi="Edwardian Script ITC"/>
                                  <w:color w:val="948A54" w:themeColor="background2" w:themeShade="8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  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4972530" name="Textfeld 4"/>
                        <wps:cNvSpPr txBox="1"/>
                        <wps:spPr>
                          <a:xfrm>
                            <a:off x="126460" y="544749"/>
                            <a:ext cx="1454150" cy="328930"/>
                          </a:xfrm>
                          <a:prstGeom prst="rect">
                            <a:avLst/>
                          </a:prstGeom>
                          <a:solidFill>
                            <a:schemeClr val="lt1"/>
                          </a:solidFill>
                          <a:ln w="6350">
                            <a:noFill/>
                          </a:ln>
                        </wps:spPr>
                        <wps:txbx>
                          <w:txbxContent>
                            <w:p w14:paraId="0B571214" w14:textId="4CDD4638" w:rsidR="00D150EE" w:rsidRPr="00D150EE" w:rsidRDefault="00D150EE">
                              <w:pPr>
                                <w:rPr>
                                  <w:color w:val="948A54" w:themeColor="background2" w:themeShade="80"/>
                                </w:rPr>
                              </w:pPr>
                              <w:r w:rsidRPr="00D150EE">
                                <w:rPr>
                                  <w:color w:val="948A54" w:themeColor="background2" w:themeShade="80"/>
                                </w:rPr>
                                <w:t>Ludwigsburger Hof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BC78F79" id="Gruppieren 1" o:spid="_x0000_s1026" alt="Logo" style="position:absolute;left:0;text-align:left;margin-left:377.3pt;margin-top:37.55pt;width:124.45pt;height:68.8pt;z-index:-251656192" coordsize="15806,8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rjBgMAAKkIAAAOAAAAZHJzL2Uyb0RvYy54bWzslltvmzAUx98n7TtYfl+BBAhBJVXWrdGk&#10;qq3UTn12jLlIYHu2E+g+/Y4NpFdNXSv1aS/E1+Pj3/mf4xyf9G2D9kzpWvAMB0c+RoxTkde8zPDP&#10;m7MvCUbaEJ6TRnCW4Tum8cnq86fjTqZsJirR5EwhMMJ12skMV8bI1PM0rVhL9JGQjMNkIVRLDHRV&#10;6eWKdGC9bbyZ78deJ1QulaBMaxj9NkzilbNfFIyay6LQzKAmw+CbcV/lvlv79VbHJC0VkVVNRzfI&#10;G7xoSc3h0IOpb8QQtFP1M1NtTZXQojBHVLSeKIqaMncHuE3gP7nNRomddHcp066UB0yA9gmnN5ul&#10;F/srheocYhcG4SJKwiTGiJMWYrVROylrphhHAUY50xTAnYtSWGqdLFPYvFHyWl6pcaAcehZEX6jW&#10;/sIVUe943x14s94gCoNBlPhxAGGhMJcs5vFiOQSEVhC1Z9to9f3vG73pWM96d3Cmk6AtfY9Pvw/f&#10;dUUkc1HRlsCIL56D/36yDCd6N3DLgjX5i+zcTgsOmf6rsCgGpjrVMPhqfmEULpJo4Bcnvg9tiMQB&#10;A0ml0mbDRItsI8MK8sHJlOzPtRmWTkvsoVyc1U0D4yRt+KMBsGlHAOzkom2Zftu70Ot0K/I7uI4S&#10;Q4ppSc9qOPOcaHNFFOQUhBnqhLmET9GILsNibGFUCfX7pXG7HmIFsxh1kKMZ1r92RDGMmh8corgM&#10;wtAmteuE0WIGHfVwZvtwhu/aUwFlALQM3rmmXW+aqVko0d5COVnbU2GKcApnZ9hMzVMzVA4oR5St&#10;124RpLEk5pxfS2pNW2iW6E1/S5QcsRuQwoWYdEPSJ/SHtQPu9c6IonahsYAHqiN30LDNuw8Qc+AH&#10;4XIxi+ZAYagFBzWHk1BB+v8i4GAWhzGYg0yPwnARjpl+KAUg5SCCeVsK5rNkCUe/S8paNHVu1Wy5&#10;uueEnTYK7QkooDEu3UDTj1Y1HIEs4zm48UrtD4VzIvI/BT4mBVx1h/fQVbrx7bYP7sO+S5n7fxir&#10;PwAAAP//AwBQSwMEFAAGAAgAAAAhAENClpHhAAAACwEAAA8AAABkcnMvZG93bnJldi54bWxMj8Fq&#10;wzAMhu+DvYPRYLfVcbq0JY1TStl2KoO1g7GbGqtJaGyH2E3St59zWm8S+vj1/dlm1A3rqXO1NRLE&#10;LAJGprCqNqWE7+P7ywqY82gUNtaQhBs52OSPDxmmyg7mi/qDL1kIMS5FCZX3bcq5KyrS6Ga2JRNu&#10;Z9tp9GHtSq46HEK4bngcRQuusTbhQ4Ut7SoqLoerlvAx4LCdi7d+fznvbr/H5PNnL0jK56dxuwbm&#10;afT/MEz6QR3y4HSyV6McayQsk9dFQKdBAJuAKJonwE4SYhEvgecZv++Q/wEAAP//AwBQSwECLQAU&#10;AAYACAAAACEAtoM4kv4AAADhAQAAEwAAAAAAAAAAAAAAAAAAAAAAW0NvbnRlbnRfVHlwZXNdLnht&#10;bFBLAQItABQABgAIAAAAIQA4/SH/1gAAAJQBAAALAAAAAAAAAAAAAAAAAC8BAABfcmVscy8ucmVs&#10;c1BLAQItABQABgAIAAAAIQDNlurjBgMAAKkIAAAOAAAAAAAAAAAAAAAAAC4CAABkcnMvZTJvRG9j&#10;LnhtbFBLAQItABQABgAIAAAAIQBDQpaR4QAAAAsBAAAPAAAAAAAAAAAAAAAAAGAFAABkcnMvZG93&#10;bnJldi54bWxQSwUGAAAAAAQABADzAAAAbgYAAAAA&#10;">
                <v:shapetype id="_x0000_t202" coordsize="21600,21600" o:spt="202" path="m,l,21600r21600,l21600,xe">
                  <v:stroke joinstyle="miter"/>
                  <v:path gradientshapeok="t" o:connecttype="rect"/>
                </v:shapetype>
                <v:shape id="Textfeld 1" o:spid="_x0000_s1027" type="#_x0000_t202" alt="Logo" style="position:absolute;width:14547;height:6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k0PygAAAOIAAAAPAAAAZHJzL2Rvd25yZXYueG1sRI9Pa8JA&#10;FMTvBb/D8oTe6q5/mmp0FakInlrUtuDtkX0mwezbkF1N/PZuodDjMDO/YRarzlbiRo0vHWsYDhQI&#10;4syZknMNX8ftyxSED8gGK8ek4U4eVsve0wJT41re0+0QchEh7FPUUIRQp1L6rCCLfuBq4uidXWMx&#10;RNnk0jTYRrit5EipRFosOS4UWNN7QdnlcLUavj/Op5+J+sw39rVuXack25nU+rnfrecgAnXhP/zX&#10;3hkNyfhtnKjpbAK/l+IdkMsHAAAA//8DAFBLAQItABQABgAIAAAAIQDb4fbL7gAAAIUBAAATAAAA&#10;AAAAAAAAAAAAAAAAAABbQ29udGVudF9UeXBlc10ueG1sUEsBAi0AFAAGAAgAAAAhAFr0LFu/AAAA&#10;FQEAAAsAAAAAAAAAAAAAAAAAHwEAAF9yZWxzLy5yZWxzUEsBAi0AFAAGAAgAAAAhAC12TQ/KAAAA&#10;4gAAAA8AAAAAAAAAAAAAAAAABwIAAGRycy9kb3ducmV2LnhtbFBLBQYAAAAAAwADALcAAAD+AgAA&#10;AAA=&#10;" filled="f" stroked="f">
                  <v:textbox>
                    <w:txbxContent>
                      <w:p w14:paraId="1D1D20F0" w14:textId="56DD809A" w:rsidR="00D150EE" w:rsidRPr="00D150EE" w:rsidRDefault="00D150EE" w:rsidP="00D150EE">
                        <w:pPr>
                          <w:pStyle w:val="TextSituation"/>
                          <w:spacing w:line="240" w:lineRule="auto"/>
                          <w:jc w:val="center"/>
                          <w:rPr>
                            <w:rFonts w:ascii="Edwardian Script ITC" w:hAnsi="Edwardian Script ITC"/>
                            <w:color w:val="948A54" w:themeColor="background2" w:themeShade="8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150EE">
                          <w:rPr>
                            <w:rFonts w:ascii="Edwardian Script ITC" w:hAnsi="Edwardian Script ITC"/>
                            <w:color w:val="948A54" w:themeColor="background2" w:themeShade="8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  H</w:t>
                        </w:r>
                      </w:p>
                    </w:txbxContent>
                  </v:textbox>
                </v:shape>
                <v:shape id="Textfeld 4" o:spid="_x0000_s1028" type="#_x0000_t202" style="position:absolute;left:1264;top:5447;width:14542;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ENzQAAAOMAAAAPAAAAZHJzL2Rvd25yZXYueG1sRI/NTsNA&#10;DITvSH2HlStxQe2mDaWQdlshxJ+40RQQNyvrJhFZb5RdkvD2+IDE0fZ4Zr7tfnSN6qkLtWcDi3kC&#10;irjwtubSwDF/mF2DChHZYuOZDPxQgP1ucrbFzPqBX6k/xFKJCYcMDVQxtpnWoajIYZj7llhuJ985&#10;jDJ2pbYdDmLuGr1MkivtsGZJqLClu4qKr8O3M/B5UX68hPHxbUhXaXv/1Ofrd5sbcz4dbzegIo3x&#10;X/z3/WylfrK4vFkvV6lQCJMsQO9+AQAA//8DAFBLAQItABQABgAIAAAAIQDb4fbL7gAAAIUBAAAT&#10;AAAAAAAAAAAAAAAAAAAAAABbQ29udGVudF9UeXBlc10ueG1sUEsBAi0AFAAGAAgAAAAhAFr0LFu/&#10;AAAAFQEAAAsAAAAAAAAAAAAAAAAAHwEAAF9yZWxzLy5yZWxzUEsBAi0AFAAGAAgAAAAhAJ42UQ3N&#10;AAAA4wAAAA8AAAAAAAAAAAAAAAAABwIAAGRycy9kb3ducmV2LnhtbFBLBQYAAAAAAwADALcAAAAB&#10;AwAAAAA=&#10;" fillcolor="white [3201]" stroked="f" strokeweight=".5pt">
                  <v:textbox>
                    <w:txbxContent>
                      <w:p w14:paraId="0B571214" w14:textId="4CDD4638" w:rsidR="00D150EE" w:rsidRPr="00D150EE" w:rsidRDefault="00D150EE">
                        <w:pPr>
                          <w:rPr>
                            <w:color w:val="948A54" w:themeColor="background2" w:themeShade="80"/>
                          </w:rPr>
                        </w:pPr>
                        <w:r w:rsidRPr="00D150EE">
                          <w:rPr>
                            <w:color w:val="948A54" w:themeColor="background2" w:themeShade="80"/>
                          </w:rPr>
                          <w:t>Ludwigsburger Hof</w:t>
                        </w:r>
                      </w:p>
                    </w:txbxContent>
                  </v:textbox>
                </v:shape>
                <w10:wrap type="tight"/>
              </v:group>
            </w:pict>
          </mc:Fallback>
        </mc:AlternateContent>
      </w:r>
      <w:r w:rsidR="00D66160">
        <w:rPr>
          <w:rStyle w:val="Fett"/>
        </w:rPr>
        <w:t>Betriebs</w:t>
      </w:r>
      <w:r w:rsidR="00D35826">
        <w:rPr>
          <w:rStyle w:val="Fett"/>
        </w:rPr>
        <w:t>profil</w:t>
      </w:r>
    </w:p>
    <w:p w14:paraId="2480DC89" w14:textId="7744C0EF" w:rsidR="000F4AA5" w:rsidRDefault="009D447D" w:rsidP="000F4AA5">
      <w:pPr>
        <w:pStyle w:val="TextSituation"/>
        <w:spacing w:line="276" w:lineRule="auto"/>
      </w:pPr>
      <w:r>
        <w:t>Das 4-Sterne</w:t>
      </w:r>
      <w:r w:rsidR="00D15B4C">
        <w:t xml:space="preserve">-Hotel Ludwigsburger Hof </w:t>
      </w:r>
      <w:r w:rsidR="00715C67">
        <w:t>befindet sich im Herzen von Ludwigsburg</w:t>
      </w:r>
      <w:r w:rsidR="00D15B4C">
        <w:t xml:space="preserve">. </w:t>
      </w:r>
      <w:r w:rsidR="000F4AA5">
        <w:t xml:space="preserve">Herzstück der Stadt Ludwigsburg </w:t>
      </w:r>
      <w:r w:rsidR="00117E4F">
        <w:t>sind</w:t>
      </w:r>
      <w:r w:rsidR="000F4AA5">
        <w:t xml:space="preserve"> das imposante Residenzschloss Ludwigsburg und die ganzjährigen Veranstaltungen im Blühenden Barock</w:t>
      </w:r>
      <w:r w:rsidR="007F0D13">
        <w:rPr>
          <w:rStyle w:val="Funotenzeichen"/>
        </w:rPr>
        <w:footnoteReference w:id="1"/>
      </w:r>
      <w:r w:rsidR="000F4AA5">
        <w:t>. Die Kulturförderabgabe an die Stadt Ludwigsburg (Geschäftsreisende befreit) beträgt 3,50 EUR pro Nacht.</w:t>
      </w:r>
    </w:p>
    <w:p w14:paraId="1E47F951" w14:textId="77777777" w:rsidR="004875D6" w:rsidRDefault="004875D6" w:rsidP="000F4AA5">
      <w:pPr>
        <w:pStyle w:val="TextSituation"/>
        <w:spacing w:line="276" w:lineRule="auto"/>
      </w:pPr>
    </w:p>
    <w:p w14:paraId="4251F52B" w14:textId="5F9B9EDE" w:rsidR="00715C67" w:rsidRDefault="00715C67" w:rsidP="000F4AA5">
      <w:pPr>
        <w:pStyle w:val="TextSituation"/>
        <w:spacing w:line="276" w:lineRule="auto"/>
      </w:pPr>
      <w:r>
        <w:t>Das Hotel verfügt über 120 Doppelzimmer, die auch als Einzelzimmer belegt werden können. Die reguläre Zimmerrate betr</w:t>
      </w:r>
      <w:r w:rsidR="00117E4F">
        <w:t>ägt</w:t>
      </w:r>
      <w:r>
        <w:t xml:space="preserve"> 169,00 EUR/Nacht inkl. Frühstücksbuffet. Außerdem steht den Gästen ein Restaurant mit 200 Sitzplätzen sowie ein Bistro mit 80 Sitzplätzen zur Verfügung. </w:t>
      </w:r>
      <w:r w:rsidR="004925B1">
        <w:t>Das Hotel wird gerne von Busgruppen gebucht, die das Blühende Barock und die Terrassenweinberge mit Besen besuchen. Eine weitere Zielgruppe sind Firmen aus dem Großraum Stuttgart und Heilbronn, die im Hotel Tagungen und Seminare abhalten oder Geschäftskunden einbuchen.</w:t>
      </w:r>
    </w:p>
    <w:p w14:paraId="7E68A10B" w14:textId="7E993D0C" w:rsidR="000F4AA5" w:rsidRDefault="000F4AA5" w:rsidP="00D15B4C">
      <w:pPr>
        <w:pStyle w:val="TextSituation"/>
        <w:spacing w:line="276" w:lineRule="auto"/>
      </w:pPr>
    </w:p>
    <w:p w14:paraId="45FF59A5" w14:textId="3D9F5C91" w:rsidR="007A4405" w:rsidRPr="007A4405" w:rsidRDefault="00D13217" w:rsidP="00D15B4C">
      <w:pPr>
        <w:pStyle w:val="TextSituation"/>
        <w:spacing w:line="276" w:lineRule="auto"/>
        <w:rPr>
          <w:b/>
          <w:bCs/>
        </w:rPr>
      </w:pPr>
      <w:r>
        <w:rPr>
          <w:b/>
          <w:bCs/>
        </w:rPr>
        <w:t xml:space="preserve">Organisation des </w:t>
      </w:r>
      <w:r w:rsidR="007A4405" w:rsidRPr="007A4405">
        <w:rPr>
          <w:b/>
          <w:bCs/>
        </w:rPr>
        <w:t>Hotelempfang</w:t>
      </w:r>
      <w:r>
        <w:rPr>
          <w:b/>
          <w:bCs/>
        </w:rPr>
        <w:t>s</w:t>
      </w:r>
    </w:p>
    <w:p w14:paraId="12D6A97B" w14:textId="77F6DB4E" w:rsidR="00D13217" w:rsidRDefault="00D13217" w:rsidP="00D15B4C">
      <w:pPr>
        <w:pStyle w:val="TextSituation"/>
        <w:spacing w:line="276" w:lineRule="auto"/>
      </w:pPr>
      <w:r>
        <w:t xml:space="preserve">Bei großen Reisegruppen kommt es am Hotelempfang während des Check-in zu räumlichen Engpässen. </w:t>
      </w:r>
    </w:p>
    <w:p w14:paraId="54482B28" w14:textId="77777777" w:rsidR="004875D6" w:rsidRDefault="004875D6" w:rsidP="00D15B4C">
      <w:pPr>
        <w:pStyle w:val="TextSituation"/>
        <w:spacing w:line="276" w:lineRule="auto"/>
      </w:pPr>
    </w:p>
    <w:p w14:paraId="105AA51C" w14:textId="2AE59B76" w:rsidR="000F4AA5" w:rsidRDefault="00D15B4C" w:rsidP="00D15B4C">
      <w:pPr>
        <w:pStyle w:val="TextSituation"/>
        <w:spacing w:line="276" w:lineRule="auto"/>
      </w:pPr>
      <w:r>
        <w:t xml:space="preserve">Der Empfang </w:t>
      </w:r>
      <w:r w:rsidR="000F7086">
        <w:t xml:space="preserve">befindet sich im großzügigen Eingangsbereich mit angeschlossenem Lobby- und Barbereich. </w:t>
      </w:r>
      <w:r>
        <w:t xml:space="preserve">Die </w:t>
      </w:r>
      <w:r w:rsidR="00726AAA">
        <w:t xml:space="preserve">6 </w:t>
      </w:r>
      <w:r w:rsidR="007D765F">
        <w:t xml:space="preserve">Mitarbeitenden </w:t>
      </w:r>
      <w:r w:rsidR="002B5F51">
        <w:t>der Abteilung Empfang (zzgl. Auszubildenden zum Hotelfachmann/</w:t>
      </w:r>
      <w:r w:rsidR="004E20F6">
        <w:t>zur</w:t>
      </w:r>
      <w:r w:rsidR="00162E39">
        <w:t xml:space="preserve"> </w:t>
      </w:r>
      <w:r w:rsidR="002B5F51">
        <w:t xml:space="preserve">Hotelfachfrau) </w:t>
      </w:r>
      <w:r w:rsidR="007D765F">
        <w:t>arbeiten rotierend im Bereich</w:t>
      </w:r>
      <w:r>
        <w:t xml:space="preserve"> Empfang</w:t>
      </w:r>
      <w:r w:rsidR="002B5F51">
        <w:t>/</w:t>
      </w:r>
      <w:r w:rsidR="007D765F">
        <w:t>Frontoffice</w:t>
      </w:r>
      <w:r>
        <w:t xml:space="preserve"> </w:t>
      </w:r>
      <w:r w:rsidR="007D765F">
        <w:t xml:space="preserve">oder sind für die </w:t>
      </w:r>
      <w:r>
        <w:t>Reservierung</w:t>
      </w:r>
      <w:r w:rsidR="007D765F">
        <w:t>en und das Backoffice zuständig</w:t>
      </w:r>
      <w:r w:rsidR="002B5F51">
        <w:t xml:space="preserve"> (Anlage 1)</w:t>
      </w:r>
      <w:r w:rsidR="007D765F">
        <w:t xml:space="preserve">. </w:t>
      </w:r>
    </w:p>
    <w:p w14:paraId="01D6A3B1" w14:textId="77777777" w:rsidR="004875D6" w:rsidRDefault="004875D6" w:rsidP="00D15B4C">
      <w:pPr>
        <w:pStyle w:val="TextSituation"/>
        <w:spacing w:line="276" w:lineRule="auto"/>
      </w:pPr>
    </w:p>
    <w:p w14:paraId="3400143D" w14:textId="651C78FE" w:rsidR="00D15B4C" w:rsidRDefault="002B5F51" w:rsidP="00D15B4C">
      <w:pPr>
        <w:pStyle w:val="TextSituation"/>
        <w:spacing w:line="276" w:lineRule="auto"/>
      </w:pPr>
      <w:r>
        <w:t>Um die Einarbeitung neuer Mitarbeitenden und Auszubildenden zu erleichtern wird ein Mitarbeiterhandbuch geführt.</w:t>
      </w:r>
    </w:p>
    <w:p w14:paraId="021534D1" w14:textId="77777777" w:rsidR="00D15B4C" w:rsidRDefault="00D15B4C" w:rsidP="00D15B4C">
      <w:pPr>
        <w:pStyle w:val="TextSituation"/>
        <w:spacing w:line="276" w:lineRule="auto"/>
      </w:pPr>
    </w:p>
    <w:p w14:paraId="44F0B2FF" w14:textId="7146412B" w:rsidR="007A4405" w:rsidRPr="007A4405" w:rsidRDefault="007A4405" w:rsidP="00D15B4C">
      <w:pPr>
        <w:pStyle w:val="TextSituation"/>
        <w:spacing w:line="276" w:lineRule="auto"/>
        <w:rPr>
          <w:b/>
          <w:bCs/>
        </w:rPr>
      </w:pPr>
      <w:r>
        <w:rPr>
          <w:b/>
          <w:bCs/>
        </w:rPr>
        <w:t xml:space="preserve">Organisation der </w:t>
      </w:r>
      <w:r w:rsidR="000F7086">
        <w:rPr>
          <w:b/>
          <w:bCs/>
        </w:rPr>
        <w:t>Gästek</w:t>
      </w:r>
      <w:r>
        <w:rPr>
          <w:b/>
          <w:bCs/>
        </w:rPr>
        <w:t>orrespondenz</w:t>
      </w:r>
    </w:p>
    <w:p w14:paraId="48EBBF46" w14:textId="7786EEC8" w:rsidR="007A4405" w:rsidRDefault="00230CB6" w:rsidP="00D15B4C">
      <w:pPr>
        <w:pStyle w:val="TextSituation"/>
        <w:spacing w:line="276" w:lineRule="auto"/>
      </w:pPr>
      <w:r>
        <w:t xml:space="preserve">Alle Korrespondenz wie Angebote, </w:t>
      </w:r>
      <w:r w:rsidR="007A4405">
        <w:t>Reservierungen</w:t>
      </w:r>
      <w:r>
        <w:t xml:space="preserve">, Stornierungen </w:t>
      </w:r>
      <w:r w:rsidR="00D13217">
        <w:t>aber auch unterschriebene Meldescheine</w:t>
      </w:r>
      <w:r w:rsidR="000F7086">
        <w:t>, Feedbackbögen</w:t>
      </w:r>
      <w:r w:rsidR="00D13217">
        <w:t xml:space="preserve"> </w:t>
      </w:r>
      <w:r>
        <w:t>usw.</w:t>
      </w:r>
      <w:r w:rsidR="007A4405">
        <w:t xml:space="preserve"> werden neben der digitalen </w:t>
      </w:r>
      <w:r w:rsidR="00DF7096">
        <w:t>Archivierung</w:t>
      </w:r>
      <w:r w:rsidR="007A4405">
        <w:t xml:space="preserve"> </w:t>
      </w:r>
      <w:r w:rsidR="00DF7096">
        <w:t>zusätzlich</w:t>
      </w:r>
      <w:r w:rsidR="007A4405">
        <w:t xml:space="preserve"> noch ausgedruckt</w:t>
      </w:r>
      <w:r>
        <w:t xml:space="preserve"> und in Ordnern archiviert.</w:t>
      </w:r>
      <w:r w:rsidR="00D13217">
        <w:t xml:space="preserve"> Die Korrespondenz für die aktuellen 12 Monate sowie die „Vorausreservierungen“, unterschriebene Meldescheine usw. befinden sich im Backoffice. Ältere Korrespondenz und Meldescheine werden im Archiv (alter Tagungsraum) entsprechend der gesetzlichen Vorgaben aufbewahrt und danach vernichtet.</w:t>
      </w:r>
    </w:p>
    <w:p w14:paraId="0E83784E" w14:textId="77777777" w:rsidR="004875D6" w:rsidRDefault="004875D6" w:rsidP="00D15B4C">
      <w:pPr>
        <w:pStyle w:val="TextSituation"/>
        <w:spacing w:line="276" w:lineRule="auto"/>
      </w:pPr>
    </w:p>
    <w:p w14:paraId="43A294E8" w14:textId="7E6D49ED" w:rsidR="00230CB6" w:rsidRDefault="00230CB6" w:rsidP="00D15B4C">
      <w:pPr>
        <w:pStyle w:val="TextSituation"/>
        <w:spacing w:line="276" w:lineRule="auto"/>
      </w:pPr>
      <w:r w:rsidRPr="00230CB6">
        <w:rPr>
          <w:b/>
          <w:bCs/>
        </w:rPr>
        <w:t>Angebote:</w:t>
      </w:r>
      <w:r>
        <w:t xml:space="preserve"> Hierfür gibt es (mehrere) Ordner mit alphabetischem Ordnerregister. Angebote werden nach den Namen der anfragenden Person/Firma archiviert. Für das Follow-up werden im Reservierungssystem Vermerke getätigt. Wird das Angebot nicht angenommen, wird es</w:t>
      </w:r>
      <w:r w:rsidR="004875D6">
        <w:t xml:space="preserve"> im Ordner „Absagen“ archiviert; w</w:t>
      </w:r>
      <w:r>
        <w:t xml:space="preserve">ird das Angebot angenommen </w:t>
      </w:r>
      <w:r w:rsidR="004875D6">
        <w:t>im Ordner „</w:t>
      </w:r>
      <w:r>
        <w:t>Reservierungen</w:t>
      </w:r>
      <w:r w:rsidR="004875D6">
        <w:t>“</w:t>
      </w:r>
      <w:r>
        <w:t>.</w:t>
      </w:r>
    </w:p>
    <w:p w14:paraId="2158F48D" w14:textId="77777777" w:rsidR="004875D6" w:rsidRDefault="004875D6" w:rsidP="00D15B4C">
      <w:pPr>
        <w:pStyle w:val="TextSituation"/>
        <w:spacing w:line="276" w:lineRule="auto"/>
      </w:pPr>
    </w:p>
    <w:p w14:paraId="2F74CDDC" w14:textId="7040DD7D" w:rsidR="007A4405" w:rsidRDefault="00230CB6" w:rsidP="00D15B4C">
      <w:pPr>
        <w:pStyle w:val="TextSituation"/>
        <w:spacing w:line="276" w:lineRule="auto"/>
      </w:pPr>
      <w:r w:rsidRPr="00230CB6">
        <w:rPr>
          <w:b/>
          <w:bCs/>
        </w:rPr>
        <w:t>Reservierungen:</w:t>
      </w:r>
      <w:r>
        <w:rPr>
          <w:b/>
          <w:bCs/>
        </w:rPr>
        <w:t xml:space="preserve"> </w:t>
      </w:r>
      <w:r w:rsidR="007A4405">
        <w:t xml:space="preserve">Jeweils 12 Monate (Januar – Dezember) werden als Ordner geführt. </w:t>
      </w:r>
    </w:p>
    <w:p w14:paraId="037DF6E8" w14:textId="77777777" w:rsidR="004875D6" w:rsidRPr="00230CB6" w:rsidRDefault="004875D6" w:rsidP="00D15B4C">
      <w:pPr>
        <w:pStyle w:val="TextSituation"/>
        <w:spacing w:line="276" w:lineRule="auto"/>
        <w:rPr>
          <w:b/>
          <w:bCs/>
        </w:rPr>
      </w:pPr>
    </w:p>
    <w:p w14:paraId="7F5D6A92" w14:textId="263314E6" w:rsidR="007A4405" w:rsidRDefault="007A4405" w:rsidP="00D15B4C">
      <w:pPr>
        <w:pStyle w:val="TextSituation"/>
        <w:spacing w:line="276" w:lineRule="auto"/>
      </w:pPr>
      <w:r>
        <w:t>Jeder Monat (Januar – Dezember) erhält ein separates Ordnerregister mit den Tagen 1 bis 31.</w:t>
      </w:r>
      <w:r w:rsidR="00230CB6">
        <w:t xml:space="preserve"> Reservierungen werden innerhalb der Tage alphabetisch sortiert (ohne Register). Reservierungen, die </w:t>
      </w:r>
      <w:r w:rsidR="00230CB6">
        <w:lastRenderedPageBreak/>
        <w:t>mehr als 12 Monate im Voraus gebucht werden, erhalten einen eigenen Ordner „Vorausreservierungen“. Dieser wird monatlich gepflegt und umsortiert. Stornierte Reservierungen kommen in den Ordner „Absagen“.</w:t>
      </w:r>
    </w:p>
    <w:p w14:paraId="651461B0" w14:textId="77777777" w:rsidR="000F7086" w:rsidRDefault="000F7086" w:rsidP="00D15B4C">
      <w:pPr>
        <w:pStyle w:val="TextSituation"/>
        <w:spacing w:line="276" w:lineRule="auto"/>
      </w:pPr>
    </w:p>
    <w:p w14:paraId="006EF0F7" w14:textId="48AD11B5" w:rsidR="007A4405" w:rsidRPr="007A4405" w:rsidRDefault="007A4405" w:rsidP="00D15B4C">
      <w:pPr>
        <w:pStyle w:val="TextSituation"/>
        <w:spacing w:line="276" w:lineRule="auto"/>
        <w:rPr>
          <w:b/>
          <w:bCs/>
        </w:rPr>
      </w:pPr>
      <w:r w:rsidRPr="007A4405">
        <w:rPr>
          <w:b/>
          <w:bCs/>
        </w:rPr>
        <w:t xml:space="preserve">Wellnessbereich und Tagungsräume </w:t>
      </w:r>
    </w:p>
    <w:p w14:paraId="0297E270" w14:textId="38A5073C" w:rsidR="00D15B4C" w:rsidRDefault="00D15B4C" w:rsidP="00D15B4C">
      <w:pPr>
        <w:pStyle w:val="TextSituation"/>
        <w:spacing w:line="276" w:lineRule="auto"/>
      </w:pPr>
      <w:r>
        <w:t>Das Hotel hat einen Wellnessbereich</w:t>
      </w:r>
      <w:r w:rsidR="00A149AE">
        <w:t xml:space="preserve"> </w:t>
      </w:r>
      <w:r w:rsidR="004875D6">
        <w:t xml:space="preserve">mit </w:t>
      </w:r>
      <w:r w:rsidR="00A149AE">
        <w:t xml:space="preserve">über </w:t>
      </w:r>
      <w:r w:rsidR="007A4405">
        <w:t>8</w:t>
      </w:r>
      <w:r w:rsidR="00A149AE" w:rsidRPr="00A149AE">
        <w:t>00</w:t>
      </w:r>
      <w:r w:rsidR="00A149AE">
        <w:t> </w:t>
      </w:r>
      <w:r w:rsidR="00A149AE" w:rsidRPr="00A149AE">
        <w:t>m</w:t>
      </w:r>
      <w:r w:rsidR="00A149AE" w:rsidRPr="007649BD">
        <w:rPr>
          <w:rFonts w:cs="Arial"/>
          <w:color w:val="auto"/>
        </w:rPr>
        <w:t>²</w:t>
      </w:r>
      <w:r>
        <w:t xml:space="preserve">. Der Tagungsbereich besteht aus einem </w:t>
      </w:r>
      <w:r w:rsidR="00A149AE">
        <w:t>Bankettsaal/Konferenzsaal</w:t>
      </w:r>
      <w:r>
        <w:t xml:space="preserve"> mit 2</w:t>
      </w:r>
      <w:r w:rsidR="00A149AE">
        <w:t>0</w:t>
      </w:r>
      <w:r>
        <w:t xml:space="preserve">0 m². Dieser kann durch Trennwände in bis zu </w:t>
      </w:r>
      <w:r w:rsidR="00A149AE">
        <w:t>3</w:t>
      </w:r>
      <w:r>
        <w:t xml:space="preserve"> </w:t>
      </w:r>
      <w:r w:rsidR="00A149AE">
        <w:t>R</w:t>
      </w:r>
      <w:r>
        <w:t xml:space="preserve">äume unterschiedlicher Größe unterteilt werden. </w:t>
      </w:r>
      <w:r w:rsidR="00A149AE">
        <w:t xml:space="preserve">Außerdem stehen ein </w:t>
      </w:r>
      <w:r w:rsidR="007A4405">
        <w:t xml:space="preserve">Saal mit </w:t>
      </w:r>
      <w:r w:rsidR="00A149AE">
        <w:t>80 m² für Bankette und Tagungen zur Verfügung sowie im Untergeschoss 5 Gruppenräume von jeweils 10</w:t>
      </w:r>
      <w:r w:rsidR="004875D6">
        <w:t xml:space="preserve"> – </w:t>
      </w:r>
      <w:r w:rsidR="00A149AE">
        <w:t xml:space="preserve">15 m². </w:t>
      </w:r>
    </w:p>
    <w:p w14:paraId="1A5FBFE3" w14:textId="77777777" w:rsidR="004875D6" w:rsidRDefault="004875D6" w:rsidP="00D15B4C">
      <w:pPr>
        <w:pStyle w:val="TextSituation"/>
        <w:spacing w:line="276" w:lineRule="auto"/>
      </w:pPr>
    </w:p>
    <w:p w14:paraId="16D31B97" w14:textId="1232D7A5" w:rsidR="0032058D" w:rsidRPr="006333E7" w:rsidRDefault="000F7086" w:rsidP="00D35826">
      <w:pPr>
        <w:pStyle w:val="TextSituation"/>
        <w:spacing w:line="276" w:lineRule="auto"/>
        <w:rPr>
          <w:b/>
          <w:bCs/>
        </w:rPr>
      </w:pPr>
      <w:r>
        <w:rPr>
          <w:b/>
          <w:bCs/>
        </w:rPr>
        <w:t>Vertriebspartner</w:t>
      </w:r>
      <w:r w:rsidR="004925B1">
        <w:rPr>
          <w:b/>
          <w:bCs/>
        </w:rPr>
        <w:t xml:space="preserve"> </w:t>
      </w:r>
      <w:r w:rsidR="004E20F6">
        <w:rPr>
          <w:b/>
          <w:bCs/>
        </w:rPr>
        <w:t>r</w:t>
      </w:r>
      <w:r w:rsidR="004925B1">
        <w:rPr>
          <w:b/>
          <w:bCs/>
        </w:rPr>
        <w:t>esatool</w:t>
      </w:r>
    </w:p>
    <w:p w14:paraId="741CE53E" w14:textId="01CCCF34" w:rsidR="000F7086" w:rsidRPr="000F7086" w:rsidRDefault="000F7086" w:rsidP="004875D6">
      <w:pPr>
        <w:ind w:right="169"/>
        <w:jc w:val="both"/>
      </w:pPr>
      <w:r>
        <w:t>Neben den Busreiseunternehmen arbeitet das Hotel mit dem Internetbuchungsportal „resatool“ zusammen (</w:t>
      </w:r>
      <w:r w:rsidRPr="000F7086">
        <w:t>Anlage 2</w:t>
      </w:r>
      <w:r>
        <w:t>)</w:t>
      </w:r>
      <w:r w:rsidR="004875D6">
        <w:t>.</w:t>
      </w:r>
    </w:p>
    <w:p w14:paraId="5608FC56" w14:textId="39555235" w:rsidR="000F7086" w:rsidRDefault="000F7086" w:rsidP="000F7086">
      <w:pPr>
        <w:pStyle w:val="TextSituation"/>
        <w:spacing w:line="276" w:lineRule="auto"/>
      </w:pPr>
    </w:p>
    <w:p w14:paraId="384776E2" w14:textId="2C8F8DE7" w:rsidR="00EB5F6C" w:rsidRPr="00DF7096" w:rsidRDefault="00EB5F6C" w:rsidP="000F7086">
      <w:pPr>
        <w:pStyle w:val="TextSituation"/>
        <w:spacing w:line="276" w:lineRule="auto"/>
        <w:rPr>
          <w:b/>
          <w:bCs/>
        </w:rPr>
      </w:pPr>
      <w:r w:rsidRPr="00DF7096">
        <w:rPr>
          <w:b/>
          <w:bCs/>
        </w:rPr>
        <w:t>Unternehmensziele/-werte</w:t>
      </w:r>
      <w:r w:rsidR="00DF7096" w:rsidRPr="00DF7096">
        <w:rPr>
          <w:b/>
          <w:bCs/>
        </w:rPr>
        <w:t xml:space="preserve"> </w:t>
      </w:r>
    </w:p>
    <w:p w14:paraId="3B5FDA5D" w14:textId="5E0A50C0" w:rsidR="00134ED4" w:rsidRDefault="00C32AA4" w:rsidP="00C32AA4">
      <w:pPr>
        <w:pStyle w:val="TextSituation"/>
        <w:spacing w:line="276" w:lineRule="auto"/>
      </w:pPr>
      <w:r w:rsidRPr="00C32AA4">
        <w:t>„</w:t>
      </w:r>
      <w:r>
        <w:t>Wohlfühlen für alle</w:t>
      </w:r>
      <w:r w:rsidRPr="00C32AA4">
        <w:t>“</w:t>
      </w:r>
      <w:r>
        <w:t xml:space="preserve"> – unter diesem Motto begrüßt das Hotel sowohl Busreisegruppen als auch Tagungsgäste und Individualreisende. </w:t>
      </w:r>
    </w:p>
    <w:p w14:paraId="4CC8C0AC" w14:textId="77777777" w:rsidR="004875D6" w:rsidRDefault="004875D6" w:rsidP="00C32AA4">
      <w:pPr>
        <w:pStyle w:val="TextSituation"/>
        <w:spacing w:line="276" w:lineRule="auto"/>
      </w:pPr>
    </w:p>
    <w:p w14:paraId="0EAACE48" w14:textId="5C696F3A" w:rsidR="004875D6" w:rsidRDefault="00C32AA4" w:rsidP="00C32AA4">
      <w:pPr>
        <w:pStyle w:val="TextSituation"/>
        <w:spacing w:line="276" w:lineRule="auto"/>
      </w:pPr>
      <w:r>
        <w:t>Das Wohlfühlen bezieht sich aber auch auf die Mitarbeitenden</w:t>
      </w:r>
      <w:r w:rsidR="00134ED4">
        <w:t>. Das Hotel zeichnet sich durch flache Hierarchien aus. Am Hotelempfang ist immer die Abteilungsleitung oder Stellvertretung als Ansprechpartner vor Ort, sodass keine Schichtleitung erforderlich ist, sondern alle Mitarbeitenden gleichgestellt sind.</w:t>
      </w:r>
      <w:r>
        <w:t xml:space="preserve"> </w:t>
      </w:r>
      <w:r w:rsidR="00134ED4">
        <w:t>Außerdem bekommen die Mitarbeitenden</w:t>
      </w:r>
      <w:r>
        <w:t xml:space="preserve"> viel Freiraum. So dürfen die Mitarbeitenden am Hotelempfang ihre eigene Kleidung anziehen. Zu den Freiheiten gehört auch, </w:t>
      </w:r>
      <w:r w:rsidRPr="00C32AA4">
        <w:t>dass die Mitarbeitenden selbst entscheiden, ob sie einen Gast mit Du oder mit Sie ansprechen</w:t>
      </w:r>
      <w:r>
        <w:t xml:space="preserve">. Vor allem unter den Busreisegruppen finden sich viele Stammgäste, die sich wie zuhause fühlen und vom Personal gerne geduzt werden. Das bringt große Komplimente aber auch umgekehrt die schärfsten Gästebewertungen. Hier </w:t>
      </w:r>
      <w:r w:rsidR="004E20F6">
        <w:t>sind die</w:t>
      </w:r>
      <w:r>
        <w:t xml:space="preserve"> Mitarbeitende</w:t>
      </w:r>
      <w:r w:rsidR="004E20F6">
        <w:t>n</w:t>
      </w:r>
      <w:r>
        <w:t xml:space="preserve"> </w:t>
      </w:r>
      <w:r w:rsidR="00266777">
        <w:t>stark</w:t>
      </w:r>
      <w:r>
        <w:t xml:space="preserve"> gefordert, da </w:t>
      </w:r>
      <w:r w:rsidR="004E20F6">
        <w:t>sie</w:t>
      </w:r>
      <w:r>
        <w:t xml:space="preserve"> verstehen m</w:t>
      </w:r>
      <w:r w:rsidR="004E20F6">
        <w:t>üssen</w:t>
      </w:r>
      <w:r>
        <w:t xml:space="preserve">, was </w:t>
      </w:r>
      <w:r w:rsidR="004E20F6">
        <w:t>die Gäste möchten.</w:t>
      </w:r>
    </w:p>
    <w:p w14:paraId="7B074EAA" w14:textId="2DF44293" w:rsidR="00C32AA4" w:rsidRDefault="00C32AA4" w:rsidP="00C32AA4">
      <w:pPr>
        <w:pStyle w:val="TextSituation"/>
        <w:spacing w:line="276" w:lineRule="auto"/>
      </w:pPr>
      <w:r>
        <w:t xml:space="preserve"> </w:t>
      </w:r>
    </w:p>
    <w:p w14:paraId="63DB956B" w14:textId="5EC3DB08" w:rsidR="00C32AA4" w:rsidRDefault="00C32AA4" w:rsidP="00C32AA4">
      <w:pPr>
        <w:pStyle w:val="TextSituation"/>
        <w:spacing w:line="276" w:lineRule="auto"/>
      </w:pPr>
      <w:r>
        <w:t xml:space="preserve">Das </w:t>
      </w:r>
      <w:r w:rsidR="00134ED4">
        <w:t>wird durch das Hotel kontinuierlich beobachtet</w:t>
      </w:r>
      <w:r>
        <w:t xml:space="preserve"> und verbessert. Nicht nur aus diesem Grund werden jedem Gast </w:t>
      </w:r>
      <w:r w:rsidR="00134ED4">
        <w:t>auf dem Zimmer Gästefragebögen zur Verfügung gestellt. Um die Rücklaufquote hoch zu halten, wird jeder Gast, der den Fragebogen am Hotelempfang abgibt, mit einem Getränk nach Wahl an der Hotelbar belohnt. Für die Mitarbeitenden finden regelmäßig Feedbackgespräche statt.</w:t>
      </w:r>
    </w:p>
    <w:p w14:paraId="5A0169BE" w14:textId="77777777" w:rsidR="00C32AA4" w:rsidRDefault="00C32AA4" w:rsidP="00C32AA4">
      <w:pPr>
        <w:pStyle w:val="TextSituation"/>
        <w:spacing w:line="276" w:lineRule="auto"/>
      </w:pPr>
    </w:p>
    <w:p w14:paraId="67B9D2AC" w14:textId="77777777" w:rsidR="006333E7" w:rsidRDefault="006333E7" w:rsidP="0032058D">
      <w:pPr>
        <w:pStyle w:val="TextSituation"/>
        <w:spacing w:after="120" w:line="276" w:lineRule="auto"/>
      </w:pPr>
    </w:p>
    <w:p w14:paraId="1ECB960F" w14:textId="3DF9D252" w:rsidR="0032058D" w:rsidRPr="007F0D13" w:rsidRDefault="00D351EC" w:rsidP="0032058D">
      <w:pPr>
        <w:pStyle w:val="TextSituation"/>
        <w:spacing w:line="276" w:lineRule="auto"/>
        <w:rPr>
          <w:b/>
          <w:szCs w:val="22"/>
        </w:rPr>
      </w:pPr>
      <w:r w:rsidRPr="007F0D13">
        <w:rPr>
          <w:b/>
          <w:szCs w:val="22"/>
        </w:rPr>
        <w:t>Kontakt:</w:t>
      </w:r>
    </w:p>
    <w:p w14:paraId="03487952" w14:textId="1C92FE53" w:rsidR="0032058D" w:rsidRPr="0032058D" w:rsidRDefault="007D765F" w:rsidP="0032058D">
      <w:pPr>
        <w:pStyle w:val="TextSituation"/>
        <w:spacing w:line="276" w:lineRule="auto"/>
        <w:rPr>
          <w:szCs w:val="22"/>
        </w:rPr>
      </w:pPr>
      <w:r>
        <w:rPr>
          <w:szCs w:val="22"/>
        </w:rPr>
        <w:t>Hotel Ludwigsburger Hof</w:t>
      </w:r>
      <w:r w:rsidR="007F0D13">
        <w:rPr>
          <w:szCs w:val="22"/>
        </w:rPr>
        <w:t xml:space="preserve"> e. K.</w:t>
      </w:r>
      <w:r>
        <w:rPr>
          <w:szCs w:val="22"/>
        </w:rPr>
        <w:tab/>
      </w:r>
      <w:r w:rsidR="0032058D" w:rsidRPr="0032058D">
        <w:rPr>
          <w:szCs w:val="22"/>
        </w:rPr>
        <w:tab/>
      </w:r>
      <w:r>
        <w:rPr>
          <w:szCs w:val="22"/>
        </w:rPr>
        <w:tab/>
      </w:r>
      <w:r w:rsidR="00D351EC" w:rsidRPr="0032058D">
        <w:rPr>
          <w:szCs w:val="22"/>
        </w:rPr>
        <w:t>Telefon:</w:t>
      </w:r>
      <w:r w:rsidR="00D351EC" w:rsidRPr="0032058D">
        <w:rPr>
          <w:szCs w:val="22"/>
        </w:rPr>
        <w:tab/>
        <w:t>07</w:t>
      </w:r>
      <w:r w:rsidR="00D351EC">
        <w:rPr>
          <w:szCs w:val="22"/>
        </w:rPr>
        <w:t>422 323</w:t>
      </w:r>
      <w:r w:rsidR="00D351EC" w:rsidRPr="0032058D">
        <w:rPr>
          <w:szCs w:val="22"/>
        </w:rPr>
        <w:t>2</w:t>
      </w:r>
      <w:r w:rsidR="003E77B3">
        <w:rPr>
          <w:szCs w:val="22"/>
        </w:rPr>
        <w:t>-</w:t>
      </w:r>
      <w:r w:rsidR="00D351EC" w:rsidRPr="0032058D">
        <w:rPr>
          <w:szCs w:val="22"/>
        </w:rPr>
        <w:t>0</w:t>
      </w:r>
    </w:p>
    <w:p w14:paraId="0E62F74A" w14:textId="06BFC8A6" w:rsidR="0032058D" w:rsidRPr="0032058D" w:rsidRDefault="007D765F" w:rsidP="0032058D">
      <w:pPr>
        <w:pStyle w:val="TextSituation"/>
        <w:spacing w:line="276" w:lineRule="auto"/>
        <w:rPr>
          <w:szCs w:val="22"/>
        </w:rPr>
      </w:pPr>
      <w:r>
        <w:rPr>
          <w:szCs w:val="22"/>
        </w:rPr>
        <w:t>Bismarck</w:t>
      </w:r>
      <w:r w:rsidR="004875D6">
        <w:rPr>
          <w:szCs w:val="22"/>
        </w:rPr>
        <w:t>weg</w:t>
      </w:r>
      <w:r>
        <w:rPr>
          <w:szCs w:val="22"/>
        </w:rPr>
        <w:t xml:space="preserve"> 24</w:t>
      </w:r>
      <w:r w:rsidR="00182625">
        <w:rPr>
          <w:szCs w:val="22"/>
        </w:rPr>
        <w:tab/>
      </w:r>
      <w:r w:rsidR="0032058D" w:rsidRPr="0032058D">
        <w:rPr>
          <w:szCs w:val="22"/>
        </w:rPr>
        <w:tab/>
      </w:r>
      <w:r w:rsidR="0032058D" w:rsidRPr="0032058D">
        <w:rPr>
          <w:szCs w:val="22"/>
        </w:rPr>
        <w:tab/>
      </w:r>
      <w:r w:rsidR="0032058D">
        <w:rPr>
          <w:szCs w:val="22"/>
        </w:rPr>
        <w:tab/>
      </w:r>
      <w:r w:rsidR="00C4681A">
        <w:rPr>
          <w:szCs w:val="22"/>
        </w:rPr>
        <w:tab/>
      </w:r>
      <w:r w:rsidR="00D351EC" w:rsidRPr="0032058D">
        <w:rPr>
          <w:szCs w:val="22"/>
        </w:rPr>
        <w:t>E-Mail:</w:t>
      </w:r>
      <w:r w:rsidR="00D351EC" w:rsidRPr="0032058D">
        <w:rPr>
          <w:szCs w:val="22"/>
        </w:rPr>
        <w:tab/>
      </w:r>
      <w:r w:rsidR="00D351EC" w:rsidRPr="0032058D">
        <w:rPr>
          <w:szCs w:val="22"/>
        </w:rPr>
        <w:tab/>
        <w:t>info@</w:t>
      </w:r>
      <w:r w:rsidR="00D351EC">
        <w:rPr>
          <w:szCs w:val="22"/>
        </w:rPr>
        <w:t>ludwigsburgerhof</w:t>
      </w:r>
      <w:r w:rsidR="00D351EC" w:rsidRPr="0032058D">
        <w:rPr>
          <w:szCs w:val="22"/>
        </w:rPr>
        <w:t>.de</w:t>
      </w:r>
    </w:p>
    <w:p w14:paraId="05B583B7" w14:textId="56F47F38" w:rsidR="0032058D" w:rsidRPr="0032058D" w:rsidRDefault="007D765F" w:rsidP="0032058D">
      <w:pPr>
        <w:pStyle w:val="TextSituation"/>
        <w:spacing w:line="276" w:lineRule="auto"/>
        <w:rPr>
          <w:szCs w:val="22"/>
        </w:rPr>
      </w:pPr>
      <w:r>
        <w:rPr>
          <w:szCs w:val="22"/>
        </w:rPr>
        <w:t>71534 Ludwigsburg</w:t>
      </w:r>
      <w:r w:rsidR="007F0D13">
        <w:rPr>
          <w:szCs w:val="22"/>
        </w:rPr>
        <w:tab/>
      </w:r>
      <w:r w:rsidR="007F0D13">
        <w:rPr>
          <w:szCs w:val="22"/>
        </w:rPr>
        <w:tab/>
      </w:r>
      <w:r w:rsidR="0032058D" w:rsidRPr="0032058D">
        <w:rPr>
          <w:szCs w:val="22"/>
        </w:rPr>
        <w:tab/>
      </w:r>
      <w:r w:rsidR="0032058D" w:rsidRPr="0032058D">
        <w:rPr>
          <w:szCs w:val="22"/>
        </w:rPr>
        <w:tab/>
      </w:r>
      <w:r w:rsidR="0032058D" w:rsidRPr="0032058D">
        <w:rPr>
          <w:szCs w:val="22"/>
        </w:rPr>
        <w:tab/>
      </w:r>
      <w:r w:rsidR="00D351EC" w:rsidRPr="0032058D">
        <w:rPr>
          <w:szCs w:val="22"/>
        </w:rPr>
        <w:t>Internet:</w:t>
      </w:r>
      <w:r w:rsidR="00D351EC" w:rsidRPr="0032058D">
        <w:rPr>
          <w:szCs w:val="22"/>
        </w:rPr>
        <w:tab/>
        <w:t>www.</w:t>
      </w:r>
      <w:r w:rsidR="00D351EC">
        <w:rPr>
          <w:szCs w:val="22"/>
        </w:rPr>
        <w:t>ludwigsburgerhof</w:t>
      </w:r>
      <w:r w:rsidR="00D351EC" w:rsidRPr="0032058D">
        <w:rPr>
          <w:szCs w:val="22"/>
        </w:rPr>
        <w:t>.de</w:t>
      </w:r>
    </w:p>
    <w:p w14:paraId="1F8AC5F2" w14:textId="4E5DFDB3" w:rsidR="0032058D" w:rsidRDefault="00D351EC" w:rsidP="0032058D">
      <w:pPr>
        <w:pStyle w:val="TextSituation"/>
        <w:spacing w:line="276" w:lineRule="auto"/>
      </w:pPr>
      <w:r>
        <w:rPr>
          <w:szCs w:val="22"/>
        </w:rPr>
        <w:tab/>
      </w:r>
      <w:r>
        <w:rPr>
          <w:szCs w:val="22"/>
        </w:rPr>
        <w:tab/>
      </w:r>
      <w:r>
        <w:rPr>
          <w:szCs w:val="22"/>
        </w:rPr>
        <w:tab/>
      </w:r>
      <w:r>
        <w:rPr>
          <w:szCs w:val="22"/>
        </w:rPr>
        <w:tab/>
      </w:r>
      <w:r>
        <w:rPr>
          <w:szCs w:val="22"/>
        </w:rPr>
        <w:tab/>
      </w:r>
      <w:r>
        <w:rPr>
          <w:szCs w:val="22"/>
        </w:rPr>
        <w:tab/>
      </w:r>
      <w:r>
        <w:rPr>
          <w:szCs w:val="22"/>
        </w:rPr>
        <w:tab/>
      </w:r>
    </w:p>
    <w:p w14:paraId="748FFB97" w14:textId="77777777" w:rsidR="001E7A02" w:rsidRDefault="007D765F">
      <w:pPr>
        <w:pStyle w:val="TextSituation"/>
        <w:spacing w:line="276" w:lineRule="auto"/>
        <w:rPr>
          <w:szCs w:val="22"/>
        </w:rPr>
      </w:pPr>
      <w:r>
        <w:rPr>
          <w:szCs w:val="22"/>
        </w:rPr>
        <w:t xml:space="preserve">Inhaber: </w:t>
      </w:r>
      <w:r w:rsidR="0081622A">
        <w:rPr>
          <w:szCs w:val="22"/>
        </w:rPr>
        <w:t xml:space="preserve">Cornelius </w:t>
      </w:r>
      <w:r w:rsidR="00D13217">
        <w:rPr>
          <w:szCs w:val="22"/>
        </w:rPr>
        <w:t>K</w:t>
      </w:r>
      <w:r w:rsidR="0081622A">
        <w:rPr>
          <w:szCs w:val="22"/>
        </w:rPr>
        <w:t>reutzer</w:t>
      </w:r>
      <w:r w:rsidR="007F0D13">
        <w:rPr>
          <w:szCs w:val="22"/>
        </w:rPr>
        <w:tab/>
      </w:r>
      <w:r w:rsidR="00D351EC">
        <w:rPr>
          <w:szCs w:val="22"/>
        </w:rPr>
        <w:tab/>
      </w:r>
      <w:r w:rsidR="00D351EC">
        <w:rPr>
          <w:szCs w:val="22"/>
        </w:rPr>
        <w:tab/>
      </w:r>
      <w:r w:rsidR="00D351EC">
        <w:rPr>
          <w:szCs w:val="22"/>
        </w:rPr>
        <w:tab/>
      </w:r>
    </w:p>
    <w:p w14:paraId="11FBB868" w14:textId="77777777" w:rsidR="001E7A02" w:rsidRDefault="001E7A02">
      <w:pPr>
        <w:pStyle w:val="TextSituation"/>
        <w:spacing w:line="276" w:lineRule="auto"/>
        <w:rPr>
          <w:szCs w:val="22"/>
        </w:rPr>
      </w:pPr>
    </w:p>
    <w:p w14:paraId="5EFF3B44" w14:textId="0784D0F5" w:rsidR="001E7A02" w:rsidRDefault="001E7A02" w:rsidP="001E7A02">
      <w:pPr>
        <w:pStyle w:val="TextSituation"/>
        <w:tabs>
          <w:tab w:val="left" w:pos="1843"/>
        </w:tabs>
        <w:spacing w:line="276" w:lineRule="auto"/>
        <w:rPr>
          <w:szCs w:val="22"/>
        </w:rPr>
      </w:pPr>
      <w:r w:rsidRPr="0032058D">
        <w:rPr>
          <w:szCs w:val="22"/>
        </w:rPr>
        <w:t>Ust-IdNr.:</w:t>
      </w:r>
      <w:r w:rsidRPr="0032058D">
        <w:rPr>
          <w:szCs w:val="22"/>
        </w:rPr>
        <w:tab/>
        <w:t xml:space="preserve">DE </w:t>
      </w:r>
      <w:r>
        <w:rPr>
          <w:szCs w:val="22"/>
        </w:rPr>
        <w:t>888</w:t>
      </w:r>
      <w:r w:rsidRPr="0032058D">
        <w:rPr>
          <w:szCs w:val="22"/>
        </w:rPr>
        <w:t>0</w:t>
      </w:r>
      <w:r>
        <w:rPr>
          <w:szCs w:val="22"/>
        </w:rPr>
        <w:t>234666</w:t>
      </w:r>
    </w:p>
    <w:p w14:paraId="50824D96" w14:textId="1BBD6B80" w:rsidR="0032058D" w:rsidRDefault="00397249" w:rsidP="001E7A02">
      <w:pPr>
        <w:pStyle w:val="TextSituation"/>
        <w:tabs>
          <w:tab w:val="left" w:pos="1843"/>
        </w:tabs>
        <w:spacing w:line="276" w:lineRule="auto"/>
        <w:rPr>
          <w:szCs w:val="22"/>
        </w:rPr>
      </w:pPr>
      <w:r>
        <w:rPr>
          <w:szCs w:val="22"/>
        </w:rPr>
        <w:t xml:space="preserve">Handelsregister: </w:t>
      </w:r>
      <w:r w:rsidR="001E7A02">
        <w:rPr>
          <w:szCs w:val="22"/>
        </w:rPr>
        <w:tab/>
      </w:r>
      <w:r w:rsidR="00D351EC">
        <w:t xml:space="preserve">HRA 414 </w:t>
      </w:r>
      <w:r w:rsidR="001E7A02">
        <w:t xml:space="preserve">Amtsgericht </w:t>
      </w:r>
      <w:r w:rsidR="00D351EC">
        <w:t>Ludwigsburg</w:t>
      </w:r>
    </w:p>
    <w:p w14:paraId="43B4F183" w14:textId="0092C2E1" w:rsidR="000C0365" w:rsidRDefault="000C0365">
      <w:pPr>
        <w:pStyle w:val="TextSituation"/>
        <w:spacing w:line="276" w:lineRule="auto"/>
        <w:rPr>
          <w:szCs w:val="22"/>
        </w:rPr>
      </w:pPr>
    </w:p>
    <w:p w14:paraId="29CDD842" w14:textId="77777777" w:rsidR="00134ED4" w:rsidRDefault="00134ED4">
      <w:pPr>
        <w:pStyle w:val="TextSituation"/>
        <w:spacing w:line="276" w:lineRule="auto"/>
        <w:rPr>
          <w:szCs w:val="22"/>
        </w:rPr>
        <w:sectPr w:rsidR="00134ED4" w:rsidSect="00162E39">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851" w:left="1021" w:header="709" w:footer="567" w:gutter="0"/>
          <w:cols w:space="708"/>
          <w:docGrid w:linePitch="360"/>
        </w:sectPr>
      </w:pPr>
    </w:p>
    <w:p w14:paraId="4C6D5B18" w14:textId="1025FC6E" w:rsidR="00EB5F6C" w:rsidRDefault="00EB5F6C" w:rsidP="00EB5F6C">
      <w:pPr>
        <w:ind w:right="169"/>
        <w:rPr>
          <w:b/>
          <w:bCs/>
          <w:sz w:val="20"/>
        </w:rPr>
      </w:pPr>
      <w:r>
        <w:rPr>
          <w:b/>
          <w:bCs/>
          <w:sz w:val="20"/>
        </w:rPr>
        <w:lastRenderedPageBreak/>
        <w:t>Anlage 1</w:t>
      </w:r>
      <w:r w:rsidR="00266777">
        <w:rPr>
          <w:b/>
          <w:bCs/>
          <w:sz w:val="20"/>
        </w:rPr>
        <w:t>:</w:t>
      </w:r>
      <w:r>
        <w:rPr>
          <w:b/>
          <w:bCs/>
          <w:sz w:val="20"/>
        </w:rPr>
        <w:t xml:space="preserve"> Organigramm Empfang</w:t>
      </w:r>
    </w:p>
    <w:p w14:paraId="4052211F" w14:textId="77777777" w:rsidR="00134ED4" w:rsidRDefault="00134ED4" w:rsidP="00EB5F6C">
      <w:pPr>
        <w:ind w:right="169"/>
        <w:rPr>
          <w:b/>
          <w:bCs/>
          <w:sz w:val="20"/>
        </w:rPr>
      </w:pPr>
    </w:p>
    <w:p w14:paraId="495E9455" w14:textId="7C100EEC" w:rsidR="00EB5F6C" w:rsidRDefault="00EB5F6C">
      <w:pPr>
        <w:pStyle w:val="TextSituation"/>
        <w:spacing w:line="276" w:lineRule="auto"/>
        <w:rPr>
          <w:szCs w:val="22"/>
        </w:rPr>
      </w:pPr>
      <w:r>
        <w:rPr>
          <w:noProof/>
          <w:szCs w:val="22"/>
          <w:lang w:eastAsia="de-DE"/>
        </w:rPr>
        <w:drawing>
          <wp:inline distT="0" distB="0" distL="0" distR="0" wp14:anchorId="0F197DE8" wp14:editId="613ECE7E">
            <wp:extent cx="5486400" cy="5385918"/>
            <wp:effectExtent l="0" t="0" r="0" b="5715"/>
            <wp:docPr id="1655663415" name="Diagramm 2" descr="Organigram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89B56E5" w14:textId="77777777" w:rsidR="00EB5F6C" w:rsidRDefault="00EB5F6C">
      <w:pPr>
        <w:pStyle w:val="TextSituation"/>
        <w:spacing w:line="276" w:lineRule="auto"/>
        <w:rPr>
          <w:szCs w:val="22"/>
        </w:rPr>
      </w:pPr>
    </w:p>
    <w:p w14:paraId="37FA81CB" w14:textId="77777777" w:rsidR="0081622A" w:rsidRDefault="0081622A">
      <w:pPr>
        <w:pStyle w:val="TextSituation"/>
        <w:spacing w:line="276" w:lineRule="auto"/>
        <w:rPr>
          <w:szCs w:val="22"/>
        </w:rPr>
      </w:pPr>
    </w:p>
    <w:p w14:paraId="7AE91951" w14:textId="77777777" w:rsidR="00B157A4" w:rsidRDefault="00B157A4">
      <w:pPr>
        <w:pStyle w:val="TextSituation"/>
        <w:spacing w:line="276" w:lineRule="auto"/>
        <w:rPr>
          <w:szCs w:val="22"/>
        </w:rPr>
      </w:pPr>
    </w:p>
    <w:p w14:paraId="6F429B07" w14:textId="77777777" w:rsidR="00B157A4" w:rsidRDefault="00B157A4">
      <w:pPr>
        <w:pStyle w:val="TextSituation"/>
        <w:spacing w:line="276" w:lineRule="auto"/>
        <w:rPr>
          <w:szCs w:val="22"/>
        </w:rPr>
      </w:pPr>
    </w:p>
    <w:p w14:paraId="2E70C69F" w14:textId="77777777" w:rsidR="00B157A4" w:rsidRDefault="00B157A4">
      <w:pPr>
        <w:pStyle w:val="TextSituation"/>
        <w:spacing w:line="276" w:lineRule="auto"/>
        <w:rPr>
          <w:szCs w:val="22"/>
        </w:rPr>
      </w:pPr>
    </w:p>
    <w:p w14:paraId="579705E4" w14:textId="77777777" w:rsidR="00B157A4" w:rsidRDefault="00B157A4">
      <w:pPr>
        <w:pStyle w:val="TextSituation"/>
        <w:spacing w:line="276" w:lineRule="auto"/>
        <w:rPr>
          <w:szCs w:val="22"/>
        </w:rPr>
      </w:pPr>
    </w:p>
    <w:p w14:paraId="3BFB57D8" w14:textId="77777777" w:rsidR="00B157A4" w:rsidRDefault="00B157A4">
      <w:pPr>
        <w:pStyle w:val="TextSituation"/>
        <w:spacing w:line="276" w:lineRule="auto"/>
        <w:rPr>
          <w:szCs w:val="22"/>
        </w:rPr>
        <w:sectPr w:rsidR="00B157A4" w:rsidSect="002F1CCF">
          <w:pgSz w:w="11906" w:h="16838" w:code="9"/>
          <w:pgMar w:top="1383" w:right="1134" w:bottom="851" w:left="1021" w:header="709" w:footer="567" w:gutter="0"/>
          <w:cols w:space="708"/>
          <w:docGrid w:linePitch="360"/>
        </w:sectPr>
      </w:pPr>
    </w:p>
    <w:p w14:paraId="133A0079" w14:textId="71F0461E" w:rsidR="00537052" w:rsidRDefault="00537052" w:rsidP="00537052">
      <w:pPr>
        <w:ind w:right="169"/>
        <w:rPr>
          <w:b/>
          <w:bCs/>
          <w:sz w:val="20"/>
        </w:rPr>
      </w:pPr>
      <w:r>
        <w:rPr>
          <w:b/>
          <w:bCs/>
          <w:sz w:val="20"/>
        </w:rPr>
        <w:lastRenderedPageBreak/>
        <w:t xml:space="preserve">Anlage </w:t>
      </w:r>
      <w:r w:rsidR="000F7086">
        <w:rPr>
          <w:b/>
          <w:bCs/>
          <w:sz w:val="20"/>
        </w:rPr>
        <w:t>2</w:t>
      </w:r>
      <w:r w:rsidR="00266777">
        <w:rPr>
          <w:b/>
          <w:bCs/>
          <w:sz w:val="20"/>
        </w:rPr>
        <w:t>:</w:t>
      </w:r>
      <w:r>
        <w:rPr>
          <w:b/>
          <w:bCs/>
          <w:sz w:val="20"/>
        </w:rPr>
        <w:t xml:space="preserve"> Auszug aus dem Rahmenvertrag</w:t>
      </w:r>
      <w:r>
        <w:rPr>
          <w:rStyle w:val="Funotenzeichen"/>
          <w:b/>
          <w:bCs/>
          <w:sz w:val="20"/>
        </w:rPr>
        <w:footnoteReference w:id="2"/>
      </w:r>
      <w:r>
        <w:rPr>
          <w:b/>
          <w:bCs/>
          <w:sz w:val="20"/>
        </w:rPr>
        <w:t xml:space="preserve"> mit dem Buchungsportal „resatool“</w:t>
      </w:r>
    </w:p>
    <w:p w14:paraId="3330D2D0" w14:textId="77777777" w:rsidR="00537052" w:rsidRPr="004E20F6" w:rsidRDefault="00537052" w:rsidP="00266777">
      <w:pPr>
        <w:pStyle w:val="StandardWeb"/>
        <w:shd w:val="clear" w:color="auto" w:fill="FFFFFF"/>
        <w:spacing w:before="280" w:after="280"/>
        <w:jc w:val="both"/>
        <w:rPr>
          <w:rFonts w:ascii="Calibri Light" w:hAnsi="Calibri Light"/>
        </w:rPr>
      </w:pPr>
      <w:r w:rsidRPr="004E20F6">
        <w:rPr>
          <w:rFonts w:ascii="Calibri Light" w:hAnsi="Calibri Light"/>
        </w:rPr>
        <w:t>Provisionsvereinbarung</w:t>
      </w:r>
    </w:p>
    <w:p w14:paraId="69EF99DA" w14:textId="0F4DA0D2" w:rsidR="00537052" w:rsidRPr="004E20F6" w:rsidRDefault="00537052" w:rsidP="00266777">
      <w:pPr>
        <w:pStyle w:val="StandardWeb"/>
        <w:shd w:val="clear" w:color="auto" w:fill="FFFFFF"/>
        <w:spacing w:before="280" w:after="280"/>
        <w:jc w:val="both"/>
        <w:rPr>
          <w:rFonts w:ascii="Calibri Light" w:hAnsi="Calibri Light"/>
        </w:rPr>
      </w:pPr>
      <w:r w:rsidRPr="004E20F6">
        <w:rPr>
          <w:rFonts w:ascii="Calibri Light" w:hAnsi="Calibri Light"/>
        </w:rPr>
        <w:t xml:space="preserve">Der Anbieter resatool erhält für seine Dienstleistung eine Provision in Höhe von 9,5 % vom Bruttoumsatz zuzüglich </w:t>
      </w:r>
      <w:r w:rsidR="00B72592" w:rsidRPr="004E20F6">
        <w:rPr>
          <w:rFonts w:ascii="Calibri Light" w:hAnsi="Calibri Light"/>
        </w:rPr>
        <w:t xml:space="preserve">der aktuell gültigen </w:t>
      </w:r>
      <w:r w:rsidRPr="004E20F6">
        <w:rPr>
          <w:rFonts w:ascii="Calibri Light" w:hAnsi="Calibri Light"/>
        </w:rPr>
        <w:t>Umsatzsteuer</w:t>
      </w:r>
      <w:r w:rsidR="00B72592" w:rsidRPr="004E20F6">
        <w:rPr>
          <w:rFonts w:ascii="Calibri Light" w:hAnsi="Calibri Light"/>
        </w:rPr>
        <w:t xml:space="preserve"> (derzeit 19 %)</w:t>
      </w:r>
      <w:r w:rsidRPr="004E20F6">
        <w:rPr>
          <w:rFonts w:ascii="Calibri Light" w:hAnsi="Calibri Light"/>
        </w:rPr>
        <w:t xml:space="preserve">. Die Provisionsabrechnung erfolgt jeweils zum 10. des Folgemonats. </w:t>
      </w:r>
    </w:p>
    <w:p w14:paraId="690C1506" w14:textId="3ED02D97" w:rsidR="00CA13F2" w:rsidRPr="004E20F6" w:rsidRDefault="00537052" w:rsidP="00266777">
      <w:pPr>
        <w:pStyle w:val="StandardWeb"/>
        <w:shd w:val="clear" w:color="auto" w:fill="FFFFFF"/>
        <w:spacing w:before="280" w:after="280"/>
        <w:jc w:val="both"/>
        <w:rPr>
          <w:rFonts w:ascii="Calibri Light" w:hAnsi="Calibri Light"/>
        </w:rPr>
      </w:pPr>
      <w:r w:rsidRPr="004E20F6">
        <w:rPr>
          <w:rFonts w:ascii="Calibri Light" w:hAnsi="Calibri Light"/>
        </w:rPr>
        <w:t>Pflege von Raten</w:t>
      </w:r>
      <w:r w:rsidR="00CA13F2" w:rsidRPr="004E20F6">
        <w:rPr>
          <w:rFonts w:ascii="Calibri Light" w:hAnsi="Calibri Light"/>
        </w:rPr>
        <w:t xml:space="preserve">, </w:t>
      </w:r>
      <w:r w:rsidRPr="004E20F6">
        <w:rPr>
          <w:rFonts w:ascii="Calibri Light" w:hAnsi="Calibri Light"/>
        </w:rPr>
        <w:t xml:space="preserve">Verfügbarkeiten </w:t>
      </w:r>
      <w:r w:rsidR="00CA13F2" w:rsidRPr="004E20F6">
        <w:rPr>
          <w:rFonts w:ascii="Calibri Light" w:hAnsi="Calibri Light"/>
        </w:rPr>
        <w:t>und Hotelinformationen</w:t>
      </w:r>
    </w:p>
    <w:p w14:paraId="767A8524" w14:textId="3695A417" w:rsidR="00537052" w:rsidRPr="004E20F6" w:rsidRDefault="00537052" w:rsidP="00266777">
      <w:pPr>
        <w:pStyle w:val="StandardWeb"/>
        <w:numPr>
          <w:ilvl w:val="0"/>
          <w:numId w:val="4"/>
        </w:numPr>
        <w:shd w:val="clear" w:color="auto" w:fill="FFFFFF"/>
        <w:spacing w:before="280" w:after="280"/>
        <w:jc w:val="both"/>
        <w:rPr>
          <w:rFonts w:ascii="Calibri Light" w:hAnsi="Calibri Light"/>
        </w:rPr>
      </w:pPr>
      <w:r w:rsidRPr="004E20F6">
        <w:rPr>
          <w:rFonts w:ascii="Calibri Light" w:hAnsi="Calibri Light"/>
        </w:rPr>
        <w:t>Das Hotel verpflichtet sich, die</w:t>
      </w:r>
      <w:r w:rsidR="00874B1E" w:rsidRPr="004E20F6">
        <w:rPr>
          <w:rFonts w:ascii="Calibri Light" w:hAnsi="Calibri Light"/>
        </w:rPr>
        <w:t xml:space="preserve"> Hotelinformationen,</w:t>
      </w:r>
      <w:r w:rsidRPr="004E20F6">
        <w:rPr>
          <w:rFonts w:ascii="Calibri Light" w:hAnsi="Calibri Light"/>
        </w:rPr>
        <w:t xml:space="preserve"> Raten</w:t>
      </w:r>
      <w:r w:rsidR="00726AAA" w:rsidRPr="004E20F6">
        <w:rPr>
          <w:rFonts w:ascii="Calibri Light" w:hAnsi="Calibri Light"/>
        </w:rPr>
        <w:t xml:space="preserve">, </w:t>
      </w:r>
      <w:r w:rsidRPr="004E20F6">
        <w:rPr>
          <w:rFonts w:ascii="Calibri Light" w:hAnsi="Calibri Light"/>
        </w:rPr>
        <w:t>Verfügbarkeiten</w:t>
      </w:r>
      <w:r w:rsidR="00726AAA" w:rsidRPr="004E20F6">
        <w:rPr>
          <w:rFonts w:ascii="Calibri Light" w:hAnsi="Calibri Light"/>
        </w:rPr>
        <w:t xml:space="preserve"> und Stop-sells (Verkaufsstopps)</w:t>
      </w:r>
      <w:r w:rsidRPr="004E20F6">
        <w:rPr>
          <w:rFonts w:ascii="Calibri Light" w:hAnsi="Calibri Light"/>
        </w:rPr>
        <w:t xml:space="preserve"> </w:t>
      </w:r>
      <w:r w:rsidR="00874B1E" w:rsidRPr="004E20F6">
        <w:rPr>
          <w:rFonts w:ascii="Calibri Light" w:hAnsi="Calibri Light"/>
        </w:rPr>
        <w:t xml:space="preserve">regelmäßig </w:t>
      </w:r>
      <w:r w:rsidRPr="004E20F6">
        <w:rPr>
          <w:rFonts w:ascii="Calibri Light" w:hAnsi="Calibri Light"/>
        </w:rPr>
        <w:t>zu pflegen</w:t>
      </w:r>
      <w:r w:rsidR="00874B1E" w:rsidRPr="004E20F6">
        <w:rPr>
          <w:rFonts w:ascii="Calibri Light" w:hAnsi="Calibri Light"/>
        </w:rPr>
        <w:t xml:space="preserve"> und resatool zu übermitteln</w:t>
      </w:r>
      <w:r w:rsidRPr="004E20F6">
        <w:rPr>
          <w:rFonts w:ascii="Calibri Light" w:hAnsi="Calibri Light"/>
        </w:rPr>
        <w:t xml:space="preserve">. </w:t>
      </w:r>
      <w:r w:rsidR="00CA13F2" w:rsidRPr="004E20F6">
        <w:rPr>
          <w:rFonts w:ascii="Calibri Light" w:hAnsi="Calibri Light"/>
        </w:rPr>
        <w:t>Das</w:t>
      </w:r>
      <w:r w:rsidRPr="004E20F6">
        <w:rPr>
          <w:rFonts w:ascii="Calibri Light" w:hAnsi="Calibri Light"/>
        </w:rPr>
        <w:t xml:space="preserve"> Hotel</w:t>
      </w:r>
      <w:r w:rsidR="00B72592" w:rsidRPr="004E20F6">
        <w:rPr>
          <w:rFonts w:ascii="Calibri Light" w:hAnsi="Calibri Light"/>
        </w:rPr>
        <w:t xml:space="preserve"> ist verantwortlich für die korrekte Übermittlung der Daten inkl. Sperrdaten</w:t>
      </w:r>
      <w:r w:rsidR="00CA13F2" w:rsidRPr="004E20F6">
        <w:rPr>
          <w:rFonts w:ascii="Calibri Light" w:hAnsi="Calibri Light"/>
        </w:rPr>
        <w:t xml:space="preserve"> (=</w:t>
      </w:r>
      <w:r w:rsidR="00D351EC" w:rsidRPr="004E20F6">
        <w:rPr>
          <w:rFonts w:ascii="Calibri Light" w:hAnsi="Calibri Light"/>
        </w:rPr>
        <w:t xml:space="preserve"> </w:t>
      </w:r>
      <w:r w:rsidR="00CA13F2" w:rsidRPr="004E20F6">
        <w:rPr>
          <w:rFonts w:ascii="Calibri Light" w:hAnsi="Calibri Light"/>
        </w:rPr>
        <w:t>Daten, in denen das Hotel nicht verfü</w:t>
      </w:r>
      <w:r w:rsidR="00266777" w:rsidRPr="004E20F6">
        <w:rPr>
          <w:rFonts w:ascii="Calibri Light" w:hAnsi="Calibri Light"/>
        </w:rPr>
        <w:t>g</w:t>
      </w:r>
      <w:r w:rsidR="00CA13F2" w:rsidRPr="004E20F6">
        <w:rPr>
          <w:rFonts w:ascii="Calibri Light" w:hAnsi="Calibri Light"/>
        </w:rPr>
        <w:t>bar ist)</w:t>
      </w:r>
      <w:r w:rsidR="00B72592" w:rsidRPr="004E20F6">
        <w:rPr>
          <w:rFonts w:ascii="Calibri Light" w:hAnsi="Calibri Light"/>
        </w:rPr>
        <w:t xml:space="preserve"> und trägt die Beweislast über den Zugang.</w:t>
      </w:r>
      <w:r w:rsidRPr="004E20F6">
        <w:rPr>
          <w:rFonts w:ascii="Calibri Light" w:hAnsi="Calibri Light"/>
        </w:rPr>
        <w:t xml:space="preserve"> </w:t>
      </w:r>
    </w:p>
    <w:p w14:paraId="74D937B4" w14:textId="15D4C617" w:rsidR="00874B1E" w:rsidRPr="004E20F6" w:rsidRDefault="00537052" w:rsidP="00266777">
      <w:pPr>
        <w:pStyle w:val="StandardWeb"/>
        <w:numPr>
          <w:ilvl w:val="0"/>
          <w:numId w:val="4"/>
        </w:numPr>
        <w:shd w:val="clear" w:color="auto" w:fill="FFFFFF"/>
        <w:spacing w:before="280" w:after="280"/>
        <w:jc w:val="both"/>
        <w:rPr>
          <w:rFonts w:ascii="Calibri Light" w:hAnsi="Calibri Light"/>
        </w:rPr>
      </w:pPr>
      <w:r w:rsidRPr="004E20F6">
        <w:rPr>
          <w:rFonts w:ascii="Calibri Light" w:hAnsi="Calibri Light"/>
        </w:rPr>
        <w:t xml:space="preserve">Die Übermittlung erfolgt elektronisch über </w:t>
      </w:r>
      <w:r w:rsidR="00CA13F2" w:rsidRPr="004E20F6">
        <w:rPr>
          <w:rFonts w:ascii="Calibri Light" w:hAnsi="Calibri Light"/>
        </w:rPr>
        <w:t>das P</w:t>
      </w:r>
      <w:r w:rsidR="00096A9C">
        <w:rPr>
          <w:rFonts w:ascii="Calibri Light" w:hAnsi="Calibri Light"/>
        </w:rPr>
        <w:t>rogramm „r</w:t>
      </w:r>
      <w:r w:rsidR="00874B1E" w:rsidRPr="004E20F6">
        <w:rPr>
          <w:rFonts w:ascii="Calibri Light" w:hAnsi="Calibri Light"/>
        </w:rPr>
        <w:t>esatool</w:t>
      </w:r>
      <w:r w:rsidRPr="004E20F6">
        <w:rPr>
          <w:rFonts w:ascii="Calibri Light" w:hAnsi="Calibri Light"/>
        </w:rPr>
        <w:t>-</w:t>
      </w:r>
      <w:r w:rsidR="00CA13F2" w:rsidRPr="004E20F6">
        <w:rPr>
          <w:rFonts w:ascii="Calibri Light" w:hAnsi="Calibri Light"/>
        </w:rPr>
        <w:t>Hoteleigenverwaltung“.</w:t>
      </w:r>
      <w:r w:rsidRPr="004E20F6">
        <w:rPr>
          <w:rFonts w:ascii="Calibri Light" w:hAnsi="Calibri Light"/>
        </w:rPr>
        <w:t xml:space="preserve"> Das Hotel pflegt als </w:t>
      </w:r>
      <w:r w:rsidR="00874B1E" w:rsidRPr="004E20F6">
        <w:rPr>
          <w:rFonts w:ascii="Calibri Light" w:hAnsi="Calibri Light"/>
        </w:rPr>
        <w:t>Programmn</w:t>
      </w:r>
      <w:r w:rsidRPr="004E20F6">
        <w:rPr>
          <w:rFonts w:ascii="Calibri Light" w:hAnsi="Calibri Light"/>
        </w:rPr>
        <w:t>utzer die Raten bzw. Ratenänderungen</w:t>
      </w:r>
      <w:r w:rsidR="00CA13F2" w:rsidRPr="004E20F6">
        <w:rPr>
          <w:rFonts w:ascii="Calibri Light" w:hAnsi="Calibri Light"/>
        </w:rPr>
        <w:t xml:space="preserve"> selbst in das Programm ein</w:t>
      </w:r>
      <w:r w:rsidRPr="004E20F6">
        <w:rPr>
          <w:rFonts w:ascii="Calibri Light" w:hAnsi="Calibri Light"/>
        </w:rPr>
        <w:t xml:space="preserve">. </w:t>
      </w:r>
      <w:r w:rsidR="00CA13F2" w:rsidRPr="004E20F6">
        <w:rPr>
          <w:rFonts w:ascii="Calibri Light" w:hAnsi="Calibri Light"/>
        </w:rPr>
        <w:t>Alle Eingaben werden sofort</w:t>
      </w:r>
      <w:r w:rsidRPr="004E20F6">
        <w:rPr>
          <w:rFonts w:ascii="Calibri Light" w:hAnsi="Calibri Light"/>
        </w:rPr>
        <w:t xml:space="preserve"> wirksam</w:t>
      </w:r>
      <w:r w:rsidR="00CA13F2" w:rsidRPr="004E20F6">
        <w:rPr>
          <w:rFonts w:ascii="Calibri Light" w:hAnsi="Calibri Light"/>
        </w:rPr>
        <w:t xml:space="preserve"> und öffentlich angezeigt, d.</w:t>
      </w:r>
      <w:r w:rsidR="00D351EC" w:rsidRPr="004E20F6">
        <w:rPr>
          <w:rFonts w:ascii="Calibri Light" w:hAnsi="Calibri Light"/>
        </w:rPr>
        <w:t> </w:t>
      </w:r>
      <w:r w:rsidR="00CA13F2" w:rsidRPr="004E20F6">
        <w:rPr>
          <w:rFonts w:ascii="Calibri Light" w:hAnsi="Calibri Light"/>
        </w:rPr>
        <w:t xml:space="preserve">h. bestehende Eingaben werden überschrieben. Ist eine Eingabe im Programm aus technischen Gründen nicht möglich, </w:t>
      </w:r>
      <w:r w:rsidR="00874B1E" w:rsidRPr="004E20F6">
        <w:rPr>
          <w:rFonts w:ascii="Calibri Light" w:hAnsi="Calibri Light"/>
        </w:rPr>
        <w:t xml:space="preserve">ist das Hotel verpflichtet, </w:t>
      </w:r>
      <w:r w:rsidR="00CA13F2" w:rsidRPr="004E20F6">
        <w:rPr>
          <w:rFonts w:ascii="Calibri Light" w:hAnsi="Calibri Light"/>
        </w:rPr>
        <w:t xml:space="preserve">resatool Sperrdaten bzw. ausgebuchte Zeiträume </w:t>
      </w:r>
      <w:r w:rsidR="00726AAA" w:rsidRPr="004E20F6">
        <w:rPr>
          <w:rFonts w:ascii="Calibri Light" w:hAnsi="Calibri Light"/>
        </w:rPr>
        <w:t xml:space="preserve">und Stop-sells </w:t>
      </w:r>
      <w:r w:rsidR="00C66E7A" w:rsidRPr="004E20F6">
        <w:rPr>
          <w:rFonts w:ascii="Calibri Light" w:hAnsi="Calibri Light"/>
        </w:rPr>
        <w:t xml:space="preserve">mitzuteilen. </w:t>
      </w:r>
      <w:r w:rsidR="00874B1E" w:rsidRPr="004E20F6">
        <w:rPr>
          <w:rFonts w:ascii="Calibri Light" w:hAnsi="Calibri Light"/>
        </w:rPr>
        <w:t xml:space="preserve">Aktualisierungen </w:t>
      </w:r>
      <w:r w:rsidR="00C66E7A" w:rsidRPr="004E20F6">
        <w:rPr>
          <w:rFonts w:ascii="Calibri Light" w:hAnsi="Calibri Light"/>
        </w:rPr>
        <w:t>dürfen in diesem Notfall per E-Mail an notfall@resatool.de oder per Telefon an die Notfallnummer 0151 11 12 23 34 übermittelt werden</w:t>
      </w:r>
      <w:r w:rsidR="00874B1E" w:rsidRPr="004E20F6">
        <w:rPr>
          <w:rFonts w:ascii="Calibri Light" w:hAnsi="Calibri Light"/>
        </w:rPr>
        <w:t xml:space="preserve">. Hierfür steht außerhalb der Geschäftszeiten zur Verfügung. Alternativ besteht in diesem Fall die Möglichkeit, eine </w:t>
      </w:r>
      <w:r w:rsidR="00D351EC" w:rsidRPr="004E20F6">
        <w:rPr>
          <w:rFonts w:ascii="Calibri Light" w:hAnsi="Calibri Light"/>
        </w:rPr>
        <w:t xml:space="preserve">E-Mail zu </w:t>
      </w:r>
      <w:r w:rsidR="00874B1E" w:rsidRPr="004E20F6">
        <w:rPr>
          <w:rFonts w:ascii="Calibri Light" w:hAnsi="Calibri Light"/>
        </w:rPr>
        <w:t xml:space="preserve">senden. In diesem Fall </w:t>
      </w:r>
      <w:r w:rsidR="006B18BF" w:rsidRPr="004E20F6">
        <w:rPr>
          <w:rFonts w:ascii="Calibri Light" w:hAnsi="Calibri Light"/>
        </w:rPr>
        <w:t>werden die Änderungen spätestens</w:t>
      </w:r>
      <w:r w:rsidR="00874B1E" w:rsidRPr="004E20F6">
        <w:rPr>
          <w:rFonts w:ascii="Calibri Light" w:hAnsi="Calibri Light"/>
        </w:rPr>
        <w:t xml:space="preserve"> </w:t>
      </w:r>
      <w:r w:rsidR="006B18BF" w:rsidRPr="004E20F6">
        <w:rPr>
          <w:rFonts w:ascii="Calibri Light" w:hAnsi="Calibri Light"/>
        </w:rPr>
        <w:t>2</w:t>
      </w:r>
      <w:r w:rsidR="00874B1E" w:rsidRPr="004E20F6">
        <w:rPr>
          <w:rFonts w:ascii="Calibri Light" w:hAnsi="Calibri Light"/>
        </w:rPr>
        <w:t xml:space="preserve"> Stunde</w:t>
      </w:r>
      <w:r w:rsidR="006B18BF" w:rsidRPr="004E20F6">
        <w:rPr>
          <w:rFonts w:ascii="Calibri Light" w:hAnsi="Calibri Light"/>
        </w:rPr>
        <w:t>n</w:t>
      </w:r>
      <w:r w:rsidR="00874B1E" w:rsidRPr="004E20F6">
        <w:rPr>
          <w:rFonts w:ascii="Calibri Light" w:hAnsi="Calibri Light"/>
        </w:rPr>
        <w:t xml:space="preserve"> nach Zugang der </w:t>
      </w:r>
      <w:r w:rsidR="006B18BF" w:rsidRPr="004E20F6">
        <w:rPr>
          <w:rFonts w:ascii="Calibri Light" w:hAnsi="Calibri Light"/>
        </w:rPr>
        <w:t>E-Mail wirksam</w:t>
      </w:r>
      <w:r w:rsidR="00874B1E" w:rsidRPr="004E20F6">
        <w:rPr>
          <w:rFonts w:ascii="Calibri Light" w:hAnsi="Calibri Light"/>
        </w:rPr>
        <w:t xml:space="preserve">. </w:t>
      </w:r>
    </w:p>
    <w:p w14:paraId="16967404" w14:textId="615668C2" w:rsidR="00266777" w:rsidRPr="004E20F6" w:rsidRDefault="00C66E7A" w:rsidP="00266777">
      <w:pPr>
        <w:pStyle w:val="StandardWeb"/>
        <w:numPr>
          <w:ilvl w:val="0"/>
          <w:numId w:val="4"/>
        </w:numPr>
        <w:shd w:val="clear" w:color="auto" w:fill="FFFFFF"/>
        <w:spacing w:before="280" w:after="280"/>
        <w:jc w:val="both"/>
        <w:rPr>
          <w:rFonts w:ascii="Calibri Light" w:hAnsi="Calibri Light"/>
        </w:rPr>
      </w:pPr>
      <w:r w:rsidRPr="004E20F6">
        <w:rPr>
          <w:rFonts w:ascii="Calibri Light" w:hAnsi="Calibri Light"/>
        </w:rPr>
        <w:t xml:space="preserve">Alternative zu Nr. 2 (elektronische Übermittlung): Das Hotel verpflichtet sich, </w:t>
      </w:r>
      <w:r w:rsidR="00726AAA" w:rsidRPr="004E20F6">
        <w:rPr>
          <w:rFonts w:ascii="Calibri Light" w:hAnsi="Calibri Light"/>
        </w:rPr>
        <w:t>Hotelinformationen, Raten, Verfügbarkeiten und Stop-sells (Verkaufsstopps)</w:t>
      </w:r>
      <w:r w:rsidRPr="004E20F6">
        <w:rPr>
          <w:rFonts w:ascii="Calibri Light" w:hAnsi="Calibri Light"/>
        </w:rPr>
        <w:t xml:space="preserve"> während der resatool-Geschäftszeiten vorzunehmen. Nach der Übermittlung muss das Hotel eingehende Reservierungen noch 5 Stunden nach Kontaktaufnahme zu den ursprünglichen Bedingungen akzeptieren.</w:t>
      </w:r>
    </w:p>
    <w:p w14:paraId="676EDACF" w14:textId="1CCDB716" w:rsidR="00537052" w:rsidRPr="004E20F6" w:rsidRDefault="00537052" w:rsidP="00266777">
      <w:pPr>
        <w:pStyle w:val="StandardWeb"/>
        <w:shd w:val="clear" w:color="auto" w:fill="FFFFFF"/>
        <w:spacing w:before="280" w:after="280"/>
        <w:jc w:val="both"/>
        <w:rPr>
          <w:rFonts w:ascii="Calibri Light" w:hAnsi="Calibri Light"/>
          <w:color w:val="000000" w:themeColor="text1"/>
        </w:rPr>
      </w:pPr>
      <w:r w:rsidRPr="004E20F6">
        <w:rPr>
          <w:rFonts w:ascii="Calibri Light" w:hAnsi="Calibri Light"/>
          <w:color w:val="000000" w:themeColor="text1"/>
        </w:rPr>
        <w:t xml:space="preserve">Einsatz von </w:t>
      </w:r>
      <w:r w:rsidR="00C91EA9" w:rsidRPr="004E20F6">
        <w:rPr>
          <w:rFonts w:ascii="Calibri Light" w:hAnsi="Calibri Light"/>
          <w:color w:val="000000" w:themeColor="text1"/>
        </w:rPr>
        <w:t>Fremdsystemen zur Pflege von Raten und Verfügbarkeiten</w:t>
      </w:r>
    </w:p>
    <w:p w14:paraId="65490BFD" w14:textId="233B220C" w:rsidR="00E746EE" w:rsidRPr="004E20F6" w:rsidRDefault="00E746EE" w:rsidP="00266777">
      <w:pPr>
        <w:pStyle w:val="StandardWeb"/>
        <w:shd w:val="clear" w:color="auto" w:fill="FFFFFF"/>
        <w:spacing w:before="280" w:after="280"/>
        <w:jc w:val="both"/>
        <w:rPr>
          <w:rFonts w:ascii="Calibri Light" w:hAnsi="Calibri Light"/>
          <w:color w:val="000000" w:themeColor="text1"/>
        </w:rPr>
      </w:pPr>
      <w:r w:rsidRPr="004E20F6">
        <w:rPr>
          <w:rFonts w:ascii="Calibri Light" w:hAnsi="Calibri Light"/>
          <w:color w:val="000000" w:themeColor="text1"/>
        </w:rPr>
        <w:t xml:space="preserve">Die Nutzung eines Channel Managers entbindet nicht von den Pflichten aus diesem Vertrag. Resatool übernimmt keine Verantwortung für die richtige, pünktliche und vollständige Übermittlung der </w:t>
      </w:r>
      <w:r w:rsidR="00726AAA" w:rsidRPr="004E20F6">
        <w:rPr>
          <w:rFonts w:ascii="Calibri Light" w:hAnsi="Calibri Light"/>
        </w:rPr>
        <w:t>Hotelinformationen, Raten, Verfügbarkeiten und Stop-sells (Verkaufsstopps)</w:t>
      </w:r>
      <w:r w:rsidRPr="004E20F6">
        <w:rPr>
          <w:rFonts w:ascii="Calibri Light" w:hAnsi="Calibri Light"/>
        </w:rPr>
        <w:t xml:space="preserve">. Hier gilt der tatsächliche Zugang bei resatool, nicht die Änderung im Channel Manager. Das Risiko eventueller Fehler und Funktionsstörungen trägt das Hotel. </w:t>
      </w:r>
    </w:p>
    <w:p w14:paraId="1DF6C7D0" w14:textId="06EF59C9" w:rsidR="00D351EC" w:rsidRPr="004E20F6" w:rsidRDefault="00E746EE" w:rsidP="00266777">
      <w:pPr>
        <w:pStyle w:val="StandardWeb"/>
        <w:numPr>
          <w:ilvl w:val="0"/>
          <w:numId w:val="7"/>
        </w:numPr>
        <w:shd w:val="clear" w:color="auto" w:fill="FFFFFF"/>
        <w:spacing w:before="280" w:after="280"/>
        <w:jc w:val="both"/>
        <w:rPr>
          <w:rFonts w:ascii="Calibri Light" w:hAnsi="Calibri Light"/>
          <w:color w:val="000000" w:themeColor="text1"/>
        </w:rPr>
      </w:pPr>
      <w:r w:rsidRPr="004E20F6">
        <w:rPr>
          <w:rFonts w:ascii="Calibri Light" w:hAnsi="Calibri Light"/>
          <w:color w:val="000000" w:themeColor="text1"/>
        </w:rPr>
        <w:t>Fremdsysteme (z.</w:t>
      </w:r>
      <w:r w:rsidR="00D351EC" w:rsidRPr="004E20F6">
        <w:rPr>
          <w:rFonts w:ascii="Calibri Light" w:hAnsi="Calibri Light"/>
          <w:color w:val="000000" w:themeColor="text1"/>
        </w:rPr>
        <w:t> </w:t>
      </w:r>
      <w:r w:rsidRPr="004E20F6">
        <w:rPr>
          <w:rFonts w:ascii="Calibri Light" w:hAnsi="Calibri Light"/>
          <w:color w:val="000000" w:themeColor="text1"/>
        </w:rPr>
        <w:t xml:space="preserve">B. Channel Manager) müssen zunächst von resatool autorisiert werden und können dann über das resatool-Programm aktiviert werden. </w:t>
      </w:r>
    </w:p>
    <w:p w14:paraId="742CE945" w14:textId="3853F117" w:rsidR="00E746EE" w:rsidRPr="004E20F6" w:rsidRDefault="00E746EE" w:rsidP="00266777">
      <w:pPr>
        <w:pStyle w:val="StandardWeb"/>
        <w:numPr>
          <w:ilvl w:val="0"/>
          <w:numId w:val="7"/>
        </w:numPr>
        <w:shd w:val="clear" w:color="auto" w:fill="FFFFFF"/>
        <w:spacing w:before="0" w:beforeAutospacing="0" w:after="0" w:afterAutospacing="0"/>
        <w:ind w:hanging="357"/>
        <w:jc w:val="both"/>
        <w:rPr>
          <w:rFonts w:ascii="Calibri Light" w:hAnsi="Calibri Light"/>
          <w:color w:val="000000" w:themeColor="text1"/>
        </w:rPr>
      </w:pPr>
      <w:r w:rsidRPr="004E20F6">
        <w:rPr>
          <w:rFonts w:ascii="Calibri Light" w:hAnsi="Calibri Light"/>
          <w:color w:val="000000" w:themeColor="text1"/>
        </w:rPr>
        <w:t>Für die Nutzung eines autorisierten Fremdsystems gelten folgende Bedingungen:</w:t>
      </w:r>
    </w:p>
    <w:p w14:paraId="29A6BC04" w14:textId="6F9CA718" w:rsidR="00E746EE" w:rsidRPr="004E20F6" w:rsidRDefault="00E746EE" w:rsidP="00266777">
      <w:pPr>
        <w:pStyle w:val="StandardWeb"/>
        <w:numPr>
          <w:ilvl w:val="0"/>
          <w:numId w:val="12"/>
        </w:numPr>
        <w:shd w:val="clear" w:color="auto" w:fill="FFFFFF"/>
        <w:spacing w:before="0" w:beforeAutospacing="0" w:after="0" w:afterAutospacing="0"/>
        <w:ind w:hanging="357"/>
        <w:jc w:val="both"/>
        <w:rPr>
          <w:rFonts w:ascii="Calibri Light" w:hAnsi="Calibri Light"/>
          <w:color w:val="000000" w:themeColor="text1"/>
        </w:rPr>
      </w:pPr>
      <w:r w:rsidRPr="004E20F6">
        <w:rPr>
          <w:rFonts w:ascii="Calibri Light" w:hAnsi="Calibri Light"/>
          <w:color w:val="000000" w:themeColor="text1"/>
        </w:rPr>
        <w:t xml:space="preserve">Für die Aktualisierung von </w:t>
      </w:r>
      <w:r w:rsidR="00726AAA" w:rsidRPr="004E20F6">
        <w:rPr>
          <w:rFonts w:ascii="Calibri Light" w:hAnsi="Calibri Light"/>
        </w:rPr>
        <w:t xml:space="preserve">Hotelinformationen, Raten, Verfügbarkeiten und Stop-sells (Verkaufsstopps) </w:t>
      </w:r>
      <w:r w:rsidRPr="004E20F6">
        <w:rPr>
          <w:rFonts w:ascii="Calibri Light" w:hAnsi="Calibri Light"/>
        </w:rPr>
        <w:t>benötigt der Channel Manager eine Autorisierung durch das Hotel.</w:t>
      </w:r>
    </w:p>
    <w:p w14:paraId="76161E66" w14:textId="4CF12552" w:rsidR="000C0365" w:rsidRPr="004E20F6" w:rsidRDefault="00E746EE" w:rsidP="00266777">
      <w:pPr>
        <w:pStyle w:val="StandardWeb"/>
        <w:numPr>
          <w:ilvl w:val="0"/>
          <w:numId w:val="12"/>
        </w:numPr>
        <w:shd w:val="clear" w:color="auto" w:fill="FFFFFF"/>
        <w:spacing w:before="0" w:beforeAutospacing="0" w:after="0" w:afterAutospacing="0"/>
        <w:ind w:hanging="357"/>
        <w:jc w:val="both"/>
        <w:rPr>
          <w:rFonts w:ascii="Calibri Light" w:hAnsi="Calibri Light"/>
          <w:color w:val="000000" w:themeColor="text1"/>
        </w:rPr>
      </w:pPr>
      <w:r w:rsidRPr="004E20F6">
        <w:rPr>
          <w:rFonts w:ascii="Calibri Light" w:hAnsi="Calibri Light"/>
        </w:rPr>
        <w:t xml:space="preserve">Trotz Channel Manager hat das Hotel jederzeit das Recht, seine </w:t>
      </w:r>
      <w:r w:rsidR="00726AAA" w:rsidRPr="004E20F6">
        <w:rPr>
          <w:rFonts w:ascii="Calibri Light" w:hAnsi="Calibri Light"/>
        </w:rPr>
        <w:t>Hotelinformationen, Raten, Verfügbarkeiten und Stop-sells (Verkaufsstopps)</w:t>
      </w:r>
      <w:r w:rsidRPr="004E20F6">
        <w:rPr>
          <w:rFonts w:ascii="Calibri Light" w:hAnsi="Calibri Light"/>
        </w:rPr>
        <w:t xml:space="preserve"> direkt im resatool-Programm zu aktualisieren.</w:t>
      </w:r>
    </w:p>
    <w:sectPr w:rsidR="000C0365" w:rsidRPr="004E20F6" w:rsidSect="002F1CCF">
      <w:pgSz w:w="11906" w:h="16838" w:code="9"/>
      <w:pgMar w:top="1383" w:right="1134" w:bottom="851"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91823" w14:textId="77777777" w:rsidR="002F1CCF" w:rsidRDefault="002F1CCF" w:rsidP="001E03DE">
      <w:r>
        <w:separator/>
      </w:r>
    </w:p>
  </w:endnote>
  <w:endnote w:type="continuationSeparator" w:id="0">
    <w:p w14:paraId="011AEFAC" w14:textId="77777777" w:rsidR="002F1CCF" w:rsidRDefault="002F1CCF"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7F511" w14:textId="77777777" w:rsidR="004875D6" w:rsidRDefault="004875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2B9C5" w14:textId="1C3D0EBC" w:rsidR="00FB4FAE" w:rsidRDefault="00F7786B" w:rsidP="00FB4FAE">
    <w:pPr>
      <w:pStyle w:val="Fuzeile"/>
      <w:tabs>
        <w:tab w:val="clear" w:pos="4536"/>
        <w:tab w:val="clear" w:pos="9072"/>
        <w:tab w:val="left" w:pos="4253"/>
        <w:tab w:val="center" w:pos="9751"/>
      </w:tabs>
    </w:pPr>
    <w:r>
      <w:fldChar w:fldCharType="begin"/>
    </w:r>
    <w:r>
      <w:instrText xml:space="preserve"> FILENAME \* MERGEFORMAT </w:instrText>
    </w:r>
    <w:r>
      <w:fldChar w:fldCharType="separate"/>
    </w:r>
    <w:r w:rsidR="00FB4FAE">
      <w:rPr>
        <w:noProof/>
      </w:rPr>
      <w:t>HHF-LF10-Betriebsprofil.docx</w:t>
    </w:r>
    <w:r>
      <w:rPr>
        <w:noProof/>
      </w:rPr>
      <w:fldChar w:fldCharType="end"/>
    </w:r>
    <w:r w:rsidR="001C6474">
      <w:rPr>
        <w:noProof/>
      </w:rPr>
      <w:tab/>
      <w:t>Stand Juni</w:t>
    </w:r>
    <w:r w:rsidR="00FB4FAE">
      <w:t xml:space="preserve"> 2024</w:t>
    </w:r>
    <w:r w:rsidR="00FB4FAE">
      <w:tab/>
      <w:t xml:space="preserve">Seite </w:t>
    </w:r>
    <w:r w:rsidR="00FB4FAE" w:rsidRPr="007E2E0B">
      <w:rPr>
        <w:bCs/>
      </w:rPr>
      <w:fldChar w:fldCharType="begin"/>
    </w:r>
    <w:r w:rsidR="00FB4FAE" w:rsidRPr="007E2E0B">
      <w:rPr>
        <w:bCs/>
      </w:rPr>
      <w:instrText>PAGE  \* Arabic  \* MERGEFORMAT</w:instrText>
    </w:r>
    <w:r w:rsidR="00FB4FAE" w:rsidRPr="007E2E0B">
      <w:rPr>
        <w:bCs/>
      </w:rPr>
      <w:fldChar w:fldCharType="separate"/>
    </w:r>
    <w:r>
      <w:rPr>
        <w:bCs/>
        <w:noProof/>
      </w:rPr>
      <w:t>4</w:t>
    </w:r>
    <w:r w:rsidR="00FB4FAE" w:rsidRPr="007E2E0B">
      <w:rPr>
        <w:bCs/>
      </w:rPr>
      <w:fldChar w:fldCharType="end"/>
    </w:r>
    <w:r w:rsidR="00FB4FAE" w:rsidRPr="007E2E0B">
      <w:t>/</w:t>
    </w:r>
    <w:r w:rsidR="00FB4FAE" w:rsidRPr="007E2E0B">
      <w:rPr>
        <w:bCs/>
      </w:rPr>
      <w:fldChar w:fldCharType="begin"/>
    </w:r>
    <w:r w:rsidR="00FB4FAE" w:rsidRPr="007E2E0B">
      <w:rPr>
        <w:bCs/>
      </w:rPr>
      <w:instrText>NUMPAGES  \* Arabic  \* MERGEFORMAT</w:instrText>
    </w:r>
    <w:r w:rsidR="00FB4FAE" w:rsidRPr="007E2E0B">
      <w:rPr>
        <w:bCs/>
      </w:rPr>
      <w:fldChar w:fldCharType="separate"/>
    </w:r>
    <w:r>
      <w:rPr>
        <w:bCs/>
        <w:noProof/>
      </w:rPr>
      <w:t>4</w:t>
    </w:r>
    <w:r w:rsidR="00FB4FAE" w:rsidRPr="007E2E0B">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4727"/>
      <w:docPartObj>
        <w:docPartGallery w:val="Page Numbers (Bottom of Page)"/>
        <w:docPartUnique/>
      </w:docPartObj>
    </w:sdtPr>
    <w:sdtEndPr/>
    <w:sdtContent>
      <w:sdt>
        <w:sdtPr>
          <w:id w:val="-1769616900"/>
          <w:docPartObj>
            <w:docPartGallery w:val="Page Numbers (Top of Page)"/>
            <w:docPartUnique/>
          </w:docPartObj>
        </w:sdtPr>
        <w:sdtEndPr/>
        <w:sdtContent>
          <w:p w14:paraId="58552481" w14:textId="77777777" w:rsidR="007E2E0B" w:rsidRDefault="00C6667E" w:rsidP="007E2E0B">
            <w:pPr>
              <w:pStyle w:val="Fuzeile"/>
              <w:tabs>
                <w:tab w:val="clear" w:pos="9072"/>
                <w:tab w:val="right" w:pos="9751"/>
              </w:tabs>
            </w:pPr>
            <w:r>
              <w:rPr>
                <w:noProof/>
              </w:rPr>
              <w:fldChar w:fldCharType="begin"/>
            </w:r>
            <w:r>
              <w:rPr>
                <w:noProof/>
              </w:rPr>
              <w:instrText xml:space="preserve"> FILENAME \* MERGEFORMAT </w:instrText>
            </w:r>
            <w:r>
              <w:rPr>
                <w:noProof/>
              </w:rPr>
              <w:fldChar w:fldCharType="separate"/>
            </w:r>
            <w:r w:rsidR="007E2E0B">
              <w:rPr>
                <w:noProof/>
              </w:rPr>
              <w:t>WST-LF00-LS00-Titel LS_Vorlage 2021.docx</w:t>
            </w:r>
            <w:r>
              <w:rPr>
                <w:noProof/>
              </w:rPr>
              <w:fldChar w:fldCharType="end"/>
            </w:r>
            <w:r w:rsidR="007E2E0B">
              <w:tab/>
            </w:r>
            <w:r w:rsidR="007E2E0B">
              <w:tab/>
              <w:t xml:space="preserve"> Seite </w:t>
            </w:r>
            <w:r w:rsidR="007E2E0B" w:rsidRPr="007E2E0B">
              <w:rPr>
                <w:bCs/>
                <w:sz w:val="24"/>
                <w:szCs w:val="24"/>
              </w:rPr>
              <w:fldChar w:fldCharType="begin"/>
            </w:r>
            <w:r w:rsidR="007E2E0B" w:rsidRPr="007E2E0B">
              <w:rPr>
                <w:bCs/>
              </w:rPr>
              <w:instrText>PAGE</w:instrText>
            </w:r>
            <w:r w:rsidR="007E2E0B" w:rsidRPr="007E2E0B">
              <w:rPr>
                <w:bCs/>
                <w:sz w:val="24"/>
                <w:szCs w:val="24"/>
              </w:rPr>
              <w:fldChar w:fldCharType="separate"/>
            </w:r>
            <w:r w:rsidR="007E2E0B">
              <w:rPr>
                <w:bCs/>
                <w:noProof/>
              </w:rPr>
              <w:t>1</w:t>
            </w:r>
            <w:r w:rsidR="007E2E0B" w:rsidRPr="007E2E0B">
              <w:rPr>
                <w:bCs/>
                <w:sz w:val="24"/>
                <w:szCs w:val="24"/>
              </w:rPr>
              <w:fldChar w:fldCharType="end"/>
            </w:r>
            <w:r w:rsidR="007E2E0B" w:rsidRPr="007E2E0B">
              <w:rPr>
                <w:bCs/>
                <w:sz w:val="24"/>
                <w:szCs w:val="24"/>
              </w:rPr>
              <w:t>/</w:t>
            </w:r>
            <w:r w:rsidR="007E2E0B" w:rsidRPr="007E2E0B">
              <w:rPr>
                <w:bCs/>
                <w:sz w:val="24"/>
                <w:szCs w:val="24"/>
              </w:rPr>
              <w:fldChar w:fldCharType="begin"/>
            </w:r>
            <w:r w:rsidR="007E2E0B" w:rsidRPr="007E2E0B">
              <w:rPr>
                <w:bCs/>
              </w:rPr>
              <w:instrText>NUMPAGES</w:instrText>
            </w:r>
            <w:r w:rsidR="007E2E0B" w:rsidRPr="007E2E0B">
              <w:rPr>
                <w:bCs/>
                <w:sz w:val="24"/>
                <w:szCs w:val="24"/>
              </w:rPr>
              <w:fldChar w:fldCharType="separate"/>
            </w:r>
            <w:r w:rsidR="007E2E0B">
              <w:rPr>
                <w:bCs/>
                <w:noProof/>
              </w:rPr>
              <w:t>2</w:t>
            </w:r>
            <w:r w:rsidR="007E2E0B" w:rsidRPr="007E2E0B">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453BD" w14:textId="77777777" w:rsidR="002F1CCF" w:rsidRDefault="002F1CCF" w:rsidP="001E03DE">
      <w:r>
        <w:separator/>
      </w:r>
    </w:p>
  </w:footnote>
  <w:footnote w:type="continuationSeparator" w:id="0">
    <w:p w14:paraId="531D1F15" w14:textId="77777777" w:rsidR="002F1CCF" w:rsidRDefault="002F1CCF" w:rsidP="001E03DE">
      <w:r>
        <w:continuationSeparator/>
      </w:r>
    </w:p>
  </w:footnote>
  <w:footnote w:id="1">
    <w:p w14:paraId="23AA9081" w14:textId="44E81FB9" w:rsidR="007F0D13" w:rsidRDefault="007F0D13">
      <w:pPr>
        <w:pStyle w:val="Funotentext"/>
      </w:pPr>
      <w:r>
        <w:rPr>
          <w:rStyle w:val="Funotenzeichen"/>
        </w:rPr>
        <w:footnoteRef/>
      </w:r>
      <w:r>
        <w:t xml:space="preserve"> </w:t>
      </w:r>
      <w:r w:rsidRPr="00231DD2">
        <w:rPr>
          <w:sz w:val="18"/>
        </w:rPr>
        <w:t xml:space="preserve">Blühendes Barock = Als Blühendes Barock werden die Gärten um das Residenzschloss in Ludwigsburg bezeichnet. </w:t>
      </w:r>
    </w:p>
    <w:p w14:paraId="44CF2E6A" w14:textId="77777777" w:rsidR="007F0D13" w:rsidRDefault="007F0D13">
      <w:pPr>
        <w:pStyle w:val="Funotentext"/>
      </w:pPr>
    </w:p>
  </w:footnote>
  <w:footnote w:id="2">
    <w:p w14:paraId="746CD943" w14:textId="77777777" w:rsidR="00D351EC" w:rsidRDefault="00537052">
      <w:pPr>
        <w:pStyle w:val="Funotentext"/>
        <w:rPr>
          <w:rFonts w:cs="Arial"/>
          <w:color w:val="202122"/>
          <w:sz w:val="18"/>
          <w:szCs w:val="18"/>
          <w:shd w:val="clear" w:color="auto" w:fill="FFFFFF"/>
        </w:rPr>
      </w:pPr>
      <w:r>
        <w:rPr>
          <w:rStyle w:val="Funotenzeichen"/>
        </w:rPr>
        <w:footnoteRef/>
      </w:r>
      <w:r>
        <w:t xml:space="preserve"> </w:t>
      </w:r>
      <w:r w:rsidRPr="00D351EC">
        <w:rPr>
          <w:sz w:val="18"/>
          <w:szCs w:val="18"/>
        </w:rPr>
        <w:t>Ein Rahmenvertrag</w:t>
      </w:r>
      <w:r w:rsidR="00B72592" w:rsidRPr="00D351EC">
        <w:rPr>
          <w:sz w:val="18"/>
          <w:szCs w:val="18"/>
        </w:rPr>
        <w:t xml:space="preserve"> </w:t>
      </w:r>
      <w:r w:rsidR="00B72592" w:rsidRPr="00D351EC">
        <w:rPr>
          <w:rFonts w:cs="Arial"/>
          <w:color w:val="202122"/>
          <w:sz w:val="18"/>
          <w:szCs w:val="18"/>
          <w:shd w:val="clear" w:color="auto" w:fill="FFFFFF"/>
        </w:rPr>
        <w:t>ist ein Vertrag, der den Abschluss vieler gleichartiger Einzelverträge zur Folge hat. Der Rahmenvertrag regelt die Rahmenbedingungen hier zwischen Buchungsportal und Hotel.</w:t>
      </w:r>
    </w:p>
    <w:p w14:paraId="7E43B4C7" w14:textId="05F3C8D9" w:rsidR="00537052" w:rsidRDefault="00B72592">
      <w:pPr>
        <w:pStyle w:val="Funotentext"/>
      </w:pPr>
      <w:r>
        <w:rPr>
          <w:rFonts w:cs="Arial"/>
          <w:color w:val="202122"/>
          <w:sz w:val="21"/>
          <w:szCs w:val="21"/>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E735A" w14:textId="77777777" w:rsidR="004875D6" w:rsidRDefault="004875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61E93" w14:textId="77777777" w:rsidR="007E2E0B" w:rsidRDefault="007E2E0B">
    <w:pPr>
      <w:pStyle w:val="Kopfzeile"/>
    </w:pPr>
  </w:p>
  <w:p w14:paraId="6ADFA05A" w14:textId="77777777" w:rsidR="007E2E0B" w:rsidRDefault="007E2E0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1B3B3" w14:textId="24652453" w:rsidR="007E2E0B" w:rsidRDefault="007E2E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6EE1"/>
    <w:multiLevelType w:val="multilevel"/>
    <w:tmpl w:val="1408BD2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0223A3"/>
    <w:multiLevelType w:val="multilevel"/>
    <w:tmpl w:val="41D6099E"/>
    <w:lvl w:ilvl="0">
      <w:start w:val="1"/>
      <w:numFmt w:val="decimal"/>
      <w:lvlText w:val="%1."/>
      <w:lvlJc w:val="left"/>
      <w:pPr>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F2F2A87"/>
    <w:multiLevelType w:val="multilevel"/>
    <w:tmpl w:val="728ABC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DB901C8"/>
    <w:multiLevelType w:val="hybridMultilevel"/>
    <w:tmpl w:val="01AA56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F04358"/>
    <w:multiLevelType w:val="hybridMultilevel"/>
    <w:tmpl w:val="F9A00FEA"/>
    <w:lvl w:ilvl="0" w:tplc="57A83CC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9ED2582"/>
    <w:multiLevelType w:val="multilevel"/>
    <w:tmpl w:val="4E22EE1C"/>
    <w:lvl w:ilvl="0">
      <w:start w:val="1"/>
      <w:numFmt w:val="decimal"/>
      <w:lvlText w:val="%1."/>
      <w:lvlJc w:val="left"/>
      <w:pPr>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4C700DE"/>
    <w:multiLevelType w:val="multilevel"/>
    <w:tmpl w:val="D55E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01A22"/>
    <w:multiLevelType w:val="hybridMultilevel"/>
    <w:tmpl w:val="5C0A7EE8"/>
    <w:lvl w:ilvl="0" w:tplc="E4DED956">
      <w:start w:val="1"/>
      <w:numFmt w:val="lowerLetter"/>
      <w:lvlText w:val="%1."/>
      <w:lvlJc w:val="left"/>
      <w:pPr>
        <w:ind w:left="720" w:hanging="360"/>
      </w:pPr>
      <w:rPr>
        <w:rFonts w:ascii="Arial" w:hAnsi="Arial" w:cs="Arial"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962012"/>
    <w:multiLevelType w:val="hybridMultilevel"/>
    <w:tmpl w:val="8F260F08"/>
    <w:lvl w:ilvl="0" w:tplc="20EE9190">
      <w:start w:val="1"/>
      <w:numFmt w:val="decimal"/>
      <w:pStyle w:val="NummerierungAnfang"/>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0" w15:restartNumberingAfterBreak="0">
    <w:nsid w:val="6DFA585C"/>
    <w:multiLevelType w:val="multilevel"/>
    <w:tmpl w:val="15BACE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9"/>
  </w:num>
  <w:num w:numId="3">
    <w:abstractNumId w:val="8"/>
  </w:num>
  <w:num w:numId="4">
    <w:abstractNumId w:val="5"/>
  </w:num>
  <w:num w:numId="5">
    <w:abstractNumId w:val="0"/>
  </w:num>
  <w:num w:numId="6">
    <w:abstractNumId w:val="2"/>
  </w:num>
  <w:num w:numId="7">
    <w:abstractNumId w:val="1"/>
  </w:num>
  <w:num w:numId="8">
    <w:abstractNumId w:val="10"/>
  </w:num>
  <w:num w:numId="9">
    <w:abstractNumId w:val="3"/>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E9"/>
    <w:rsid w:val="00024875"/>
    <w:rsid w:val="0003116F"/>
    <w:rsid w:val="00033BCF"/>
    <w:rsid w:val="000737BE"/>
    <w:rsid w:val="0007686F"/>
    <w:rsid w:val="0009043D"/>
    <w:rsid w:val="00096A9C"/>
    <w:rsid w:val="000C0365"/>
    <w:rsid w:val="000D6478"/>
    <w:rsid w:val="000F4AA5"/>
    <w:rsid w:val="000F7086"/>
    <w:rsid w:val="000F7E7D"/>
    <w:rsid w:val="00117E4F"/>
    <w:rsid w:val="00134ED4"/>
    <w:rsid w:val="00162E39"/>
    <w:rsid w:val="00182625"/>
    <w:rsid w:val="001A2103"/>
    <w:rsid w:val="001B785B"/>
    <w:rsid w:val="001C6474"/>
    <w:rsid w:val="001E03DE"/>
    <w:rsid w:val="001E6EAE"/>
    <w:rsid w:val="001E7A02"/>
    <w:rsid w:val="001F0866"/>
    <w:rsid w:val="00210772"/>
    <w:rsid w:val="002140C2"/>
    <w:rsid w:val="002223B8"/>
    <w:rsid w:val="00230CB6"/>
    <w:rsid w:val="00231DD2"/>
    <w:rsid w:val="002324E5"/>
    <w:rsid w:val="002610C2"/>
    <w:rsid w:val="00266777"/>
    <w:rsid w:val="00296589"/>
    <w:rsid w:val="002B5F51"/>
    <w:rsid w:val="002C2380"/>
    <w:rsid w:val="002C3730"/>
    <w:rsid w:val="002E6C04"/>
    <w:rsid w:val="002F1CCF"/>
    <w:rsid w:val="00311DE8"/>
    <w:rsid w:val="00312330"/>
    <w:rsid w:val="0032058D"/>
    <w:rsid w:val="003851FA"/>
    <w:rsid w:val="00397249"/>
    <w:rsid w:val="003E77B3"/>
    <w:rsid w:val="003F5D1E"/>
    <w:rsid w:val="00402814"/>
    <w:rsid w:val="00423D52"/>
    <w:rsid w:val="0042614A"/>
    <w:rsid w:val="0044650F"/>
    <w:rsid w:val="00476679"/>
    <w:rsid w:val="004816D8"/>
    <w:rsid w:val="0048416C"/>
    <w:rsid w:val="00484A2E"/>
    <w:rsid w:val="004875D6"/>
    <w:rsid w:val="004925B1"/>
    <w:rsid w:val="004E20F6"/>
    <w:rsid w:val="004E353F"/>
    <w:rsid w:val="004F4F39"/>
    <w:rsid w:val="00500B81"/>
    <w:rsid w:val="005147A0"/>
    <w:rsid w:val="00523E38"/>
    <w:rsid w:val="00537052"/>
    <w:rsid w:val="00563DB6"/>
    <w:rsid w:val="0057041D"/>
    <w:rsid w:val="00596394"/>
    <w:rsid w:val="005E0C43"/>
    <w:rsid w:val="005F2389"/>
    <w:rsid w:val="006333E7"/>
    <w:rsid w:val="006823B7"/>
    <w:rsid w:val="00692268"/>
    <w:rsid w:val="00697E89"/>
    <w:rsid w:val="006B18BF"/>
    <w:rsid w:val="006D1AF5"/>
    <w:rsid w:val="00715C67"/>
    <w:rsid w:val="00726AAA"/>
    <w:rsid w:val="007416C6"/>
    <w:rsid w:val="0074605C"/>
    <w:rsid w:val="00747023"/>
    <w:rsid w:val="007A4405"/>
    <w:rsid w:val="007D765F"/>
    <w:rsid w:val="007E2E0B"/>
    <w:rsid w:val="007F0D13"/>
    <w:rsid w:val="00813EBF"/>
    <w:rsid w:val="0081622A"/>
    <w:rsid w:val="00874B1E"/>
    <w:rsid w:val="008A128F"/>
    <w:rsid w:val="008A7911"/>
    <w:rsid w:val="009360DE"/>
    <w:rsid w:val="009533B3"/>
    <w:rsid w:val="00954A43"/>
    <w:rsid w:val="00963E5D"/>
    <w:rsid w:val="00973768"/>
    <w:rsid w:val="009935DA"/>
    <w:rsid w:val="009C05F9"/>
    <w:rsid w:val="009D447D"/>
    <w:rsid w:val="009E209A"/>
    <w:rsid w:val="009F0BF9"/>
    <w:rsid w:val="00A149AE"/>
    <w:rsid w:val="00A22D4A"/>
    <w:rsid w:val="00A42AD9"/>
    <w:rsid w:val="00A51109"/>
    <w:rsid w:val="00A52AF8"/>
    <w:rsid w:val="00A71D16"/>
    <w:rsid w:val="00A75C94"/>
    <w:rsid w:val="00AC346B"/>
    <w:rsid w:val="00B00DD9"/>
    <w:rsid w:val="00B157A4"/>
    <w:rsid w:val="00B32E49"/>
    <w:rsid w:val="00B36334"/>
    <w:rsid w:val="00B55005"/>
    <w:rsid w:val="00B72592"/>
    <w:rsid w:val="00B9231C"/>
    <w:rsid w:val="00BA7D0A"/>
    <w:rsid w:val="00BC0238"/>
    <w:rsid w:val="00BD508D"/>
    <w:rsid w:val="00BE32A2"/>
    <w:rsid w:val="00BF3265"/>
    <w:rsid w:val="00C22DA6"/>
    <w:rsid w:val="00C3251E"/>
    <w:rsid w:val="00C32AA4"/>
    <w:rsid w:val="00C40372"/>
    <w:rsid w:val="00C41FE3"/>
    <w:rsid w:val="00C4681A"/>
    <w:rsid w:val="00C5359B"/>
    <w:rsid w:val="00C65F3D"/>
    <w:rsid w:val="00C6667E"/>
    <w:rsid w:val="00C66E7A"/>
    <w:rsid w:val="00C7679C"/>
    <w:rsid w:val="00C91EA9"/>
    <w:rsid w:val="00CA13F2"/>
    <w:rsid w:val="00CA4ACF"/>
    <w:rsid w:val="00CD6932"/>
    <w:rsid w:val="00D13217"/>
    <w:rsid w:val="00D150EE"/>
    <w:rsid w:val="00D15B4C"/>
    <w:rsid w:val="00D351EC"/>
    <w:rsid w:val="00D35826"/>
    <w:rsid w:val="00D53AF0"/>
    <w:rsid w:val="00D66160"/>
    <w:rsid w:val="00DB0B07"/>
    <w:rsid w:val="00DD06CD"/>
    <w:rsid w:val="00DD56B3"/>
    <w:rsid w:val="00DE27DA"/>
    <w:rsid w:val="00DF7096"/>
    <w:rsid w:val="00E360C1"/>
    <w:rsid w:val="00E631D4"/>
    <w:rsid w:val="00E746EE"/>
    <w:rsid w:val="00E74845"/>
    <w:rsid w:val="00E91550"/>
    <w:rsid w:val="00EA17BA"/>
    <w:rsid w:val="00EB5F6C"/>
    <w:rsid w:val="00EC7DF6"/>
    <w:rsid w:val="00F333E9"/>
    <w:rsid w:val="00F44A67"/>
    <w:rsid w:val="00F73C9B"/>
    <w:rsid w:val="00F7786B"/>
    <w:rsid w:val="00FB4FAE"/>
    <w:rsid w:val="00FB7D02"/>
    <w:rsid w:val="00FD2475"/>
    <w:rsid w:val="00FF56D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172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33E9"/>
    <w:pPr>
      <w:spacing w:after="160" w:line="259" w:lineRule="auto"/>
    </w:pPr>
    <w:rPr>
      <w:rFonts w:cstheme="minorBid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tLernfeldKopf-Titel">
    <w:name w:val="t_Lernfeld_Kopf-Titel"/>
    <w:basedOn w:val="Standard"/>
    <w:rsid w:val="00F333E9"/>
    <w:pPr>
      <w:widowControl w:val="0"/>
      <w:autoSpaceDE w:val="0"/>
      <w:autoSpaceDN w:val="0"/>
      <w:adjustRightInd w:val="0"/>
      <w:spacing w:after="0" w:line="240" w:lineRule="auto"/>
    </w:pPr>
    <w:rPr>
      <w:rFonts w:eastAsia="Times New Roman" w:cs="Times New Roman"/>
      <w:b/>
      <w:sz w:val="24"/>
      <w:szCs w:val="24"/>
      <w:lang w:eastAsia="de-DE"/>
    </w:rPr>
  </w:style>
  <w:style w:type="character" w:styleId="Fett">
    <w:name w:val="Strong"/>
    <w:uiPriority w:val="22"/>
    <w:rsid w:val="00F333E9"/>
    <w:rPr>
      <w:b/>
      <w:bCs/>
      <w:color w:val="000000" w:themeColor="text1"/>
    </w:rPr>
  </w:style>
  <w:style w:type="paragraph" w:customStyle="1" w:styleId="TextkrperGrauhinterlegt">
    <w:name w:val="Textkörper Grau hinterlegt"/>
    <w:basedOn w:val="Standard"/>
    <w:next w:val="Textkrper"/>
    <w:qFormat/>
    <w:rsid w:val="00F333E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customStyle="1" w:styleId="TextSituation">
    <w:name w:val="Text Situation"/>
    <w:basedOn w:val="Textkrper-Erstzeileneinzug"/>
    <w:link w:val="TextSituationZchn"/>
    <w:qFormat/>
    <w:rsid w:val="00F333E9"/>
    <w:pPr>
      <w:spacing w:after="0" w:line="318" w:lineRule="exact"/>
      <w:ind w:firstLine="0"/>
      <w:jc w:val="both"/>
    </w:pPr>
    <w:rPr>
      <w:color w:val="000000" w:themeColor="text1"/>
      <w:szCs w:val="24"/>
    </w:rPr>
  </w:style>
  <w:style w:type="character" w:customStyle="1" w:styleId="TextSituationZchn">
    <w:name w:val="Text Situation Zchn"/>
    <w:basedOn w:val="Textkrper-ErstzeileneinzugZchn"/>
    <w:link w:val="TextSituation"/>
    <w:qFormat/>
    <w:rsid w:val="00F333E9"/>
    <w:rPr>
      <w:rFonts w:cstheme="minorBidi"/>
      <w:color w:val="000000" w:themeColor="text1"/>
      <w:sz w:val="22"/>
      <w:szCs w:val="24"/>
    </w:rPr>
  </w:style>
  <w:style w:type="paragraph" w:styleId="Textkrper">
    <w:name w:val="Body Text"/>
    <w:basedOn w:val="Standard"/>
    <w:link w:val="TextkrperZchn"/>
    <w:uiPriority w:val="99"/>
    <w:semiHidden/>
    <w:unhideWhenUsed/>
    <w:rsid w:val="00F333E9"/>
    <w:pPr>
      <w:spacing w:after="120"/>
    </w:pPr>
  </w:style>
  <w:style w:type="character" w:customStyle="1" w:styleId="TextkrperZchn">
    <w:name w:val="Textkörper Zchn"/>
    <w:basedOn w:val="Absatz-Standardschriftart"/>
    <w:link w:val="Textkrper"/>
    <w:uiPriority w:val="99"/>
    <w:semiHidden/>
    <w:rsid w:val="00F333E9"/>
    <w:rPr>
      <w:rFonts w:cstheme="minorBidi"/>
      <w:sz w:val="22"/>
    </w:rPr>
  </w:style>
  <w:style w:type="paragraph" w:styleId="Textkrper-Erstzeileneinzug">
    <w:name w:val="Body Text First Indent"/>
    <w:basedOn w:val="Textkrper"/>
    <w:link w:val="Textkrper-ErstzeileneinzugZchn"/>
    <w:uiPriority w:val="99"/>
    <w:semiHidden/>
    <w:unhideWhenUsed/>
    <w:rsid w:val="00F333E9"/>
    <w:pPr>
      <w:spacing w:after="160"/>
      <w:ind w:firstLine="360"/>
    </w:pPr>
  </w:style>
  <w:style w:type="character" w:customStyle="1" w:styleId="Textkrper-ErstzeileneinzugZchn">
    <w:name w:val="Textkörper-Erstzeileneinzug Zchn"/>
    <w:basedOn w:val="TextkrperZchn"/>
    <w:link w:val="Textkrper-Erstzeileneinzug"/>
    <w:uiPriority w:val="99"/>
    <w:semiHidden/>
    <w:rsid w:val="00F333E9"/>
    <w:rPr>
      <w:rFonts w:cstheme="minorBidi"/>
      <w:sz w:val="22"/>
    </w:rPr>
  </w:style>
  <w:style w:type="paragraph" w:customStyle="1" w:styleId="NummerierungAnfang">
    <w:name w:val="Nummerierung Anfang"/>
    <w:basedOn w:val="Standard"/>
    <w:next w:val="Standard"/>
    <w:rsid w:val="00F333E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TextAuftrge">
    <w:name w:val="Text Aufträge"/>
    <w:basedOn w:val="NummerierungAnfang"/>
    <w:link w:val="TextAuftrgeZchn"/>
    <w:qFormat/>
    <w:rsid w:val="00F333E9"/>
  </w:style>
  <w:style w:type="paragraph" w:customStyle="1" w:styleId="TextDatenkranz">
    <w:name w:val="Text Datenkranz"/>
    <w:basedOn w:val="Standard"/>
    <w:link w:val="TextDatenkranzZchn"/>
    <w:qFormat/>
    <w:rsid w:val="00F333E9"/>
    <w:pPr>
      <w:spacing w:after="0" w:line="318" w:lineRule="exact"/>
    </w:pPr>
    <w:rPr>
      <w:rFonts w:cs="Arial"/>
      <w:color w:val="000000" w:themeColor="text1"/>
      <w:szCs w:val="24"/>
    </w:rPr>
  </w:style>
  <w:style w:type="character" w:customStyle="1" w:styleId="TextAuftrgeZchn">
    <w:name w:val="Text Aufträge Zchn"/>
    <w:basedOn w:val="Absatz-Standardschriftart"/>
    <w:link w:val="TextAuftrge"/>
    <w:rsid w:val="00F333E9"/>
    <w:rPr>
      <w:rFonts w:eastAsia="Times New Roman" w:cs="Times New Roman"/>
      <w:color w:val="000000" w:themeColor="text1"/>
      <w:sz w:val="22"/>
      <w:szCs w:val="20"/>
      <w:lang w:eastAsia="de-DE"/>
    </w:rPr>
  </w:style>
  <w:style w:type="character" w:customStyle="1" w:styleId="TextDatenkranzZchn">
    <w:name w:val="Text Datenkranz Zchn"/>
    <w:basedOn w:val="Absatz-Standardschriftart"/>
    <w:link w:val="TextDatenkranz"/>
    <w:rsid w:val="00F333E9"/>
    <w:rPr>
      <w:color w:val="000000" w:themeColor="text1"/>
      <w:sz w:val="22"/>
      <w:szCs w:val="24"/>
    </w:rPr>
  </w:style>
  <w:style w:type="paragraph" w:customStyle="1" w:styleId="TestLsungshinweis">
    <w:name w:val="Test Lösungshinweis"/>
    <w:basedOn w:val="Standard"/>
    <w:link w:val="TestLsungshinweisZchn"/>
    <w:qFormat/>
    <w:rsid w:val="00F333E9"/>
    <w:pPr>
      <w:spacing w:after="0" w:line="240" w:lineRule="exact"/>
      <w:ind w:left="284"/>
    </w:pPr>
    <w:rPr>
      <w:rFonts w:ascii="Times New Roman" w:eastAsia="Times New Roman" w:hAnsi="Times New Roman" w:cs="Times New Roman"/>
      <w:i/>
      <w:vanish/>
      <w:color w:val="FF0000"/>
      <w:szCs w:val="20"/>
      <w:lang w:eastAsia="de-DE"/>
    </w:rPr>
  </w:style>
  <w:style w:type="character" w:customStyle="1" w:styleId="TestLsungshinweisZchn">
    <w:name w:val="Test Lösungshinweis Zchn"/>
    <w:basedOn w:val="Absatz-Standardschriftart"/>
    <w:link w:val="TestLsungshinweis"/>
    <w:rsid w:val="00F333E9"/>
    <w:rPr>
      <w:rFonts w:ascii="Times New Roman" w:eastAsia="Times New Roman" w:hAnsi="Times New Roman" w:cs="Times New Roman"/>
      <w:i/>
      <w:vanish/>
      <w:color w:val="FF0000"/>
      <w:sz w:val="22"/>
      <w:szCs w:val="20"/>
      <w:lang w:eastAsia="de-DE"/>
    </w:rPr>
  </w:style>
  <w:style w:type="paragraph" w:customStyle="1" w:styleId="TabelleAufzhlung">
    <w:name w:val="Tabelle Aufzählung"/>
    <w:basedOn w:val="Standard"/>
    <w:link w:val="TabelleAufzhlungZchn"/>
    <w:rsid w:val="00F333E9"/>
    <w:pPr>
      <w:numPr>
        <w:numId w:val="3"/>
      </w:numPr>
      <w:spacing w:after="0" w:line="240" w:lineRule="exact"/>
    </w:pPr>
    <w:rPr>
      <w:rFonts w:eastAsia="Times New Roman" w:cs="Times New Roman"/>
      <w:color w:val="000000" w:themeColor="text1"/>
      <w:szCs w:val="20"/>
      <w:lang w:eastAsia="de-DE"/>
    </w:rPr>
  </w:style>
  <w:style w:type="table" w:styleId="Tabellenraster">
    <w:name w:val="Table Grid"/>
    <w:basedOn w:val="NormaleTabelle"/>
    <w:uiPriority w:val="59"/>
    <w:rsid w:val="00F333E9"/>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AufzhlungZchn">
    <w:name w:val="Tabelle Aufzählung Zchn"/>
    <w:basedOn w:val="Absatz-Standardschriftart"/>
    <w:link w:val="TabelleAufzhlung"/>
    <w:rsid w:val="00F333E9"/>
    <w:rPr>
      <w:rFonts w:eastAsia="Times New Roman" w:cs="Times New Roman"/>
      <w:color w:val="000000" w:themeColor="text1"/>
      <w:sz w:val="22"/>
      <w:szCs w:val="20"/>
      <w:lang w:eastAsia="de-DE"/>
    </w:rPr>
  </w:style>
  <w:style w:type="character" w:customStyle="1" w:styleId="NL-Kopfzeilen-TitelZchn">
    <w:name w:val="NL-Kopfzeilen-Titel Zchn"/>
    <w:basedOn w:val="Absatz-Standardschriftart"/>
    <w:link w:val="NL-Kopfzeilen-Titel"/>
    <w:rsid w:val="007E2E0B"/>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7E2E0B"/>
    <w:pPr>
      <w:spacing w:line="240" w:lineRule="exact"/>
    </w:pPr>
    <w:rPr>
      <w:rFonts w:ascii="Univers 47 CondensedLight" w:eastAsia="Times New Roman" w:hAnsi="Univers 47 CondensedLight" w:cs="Times New Roman"/>
      <w:sz w:val="20"/>
      <w:szCs w:val="20"/>
    </w:rPr>
  </w:style>
  <w:style w:type="character" w:styleId="Platzhaltertext">
    <w:name w:val="Placeholder Text"/>
    <w:basedOn w:val="Absatz-Standardschriftart"/>
    <w:uiPriority w:val="99"/>
    <w:semiHidden/>
    <w:rsid w:val="007E2E0B"/>
    <w:rPr>
      <w:color w:val="808080"/>
    </w:rPr>
  </w:style>
  <w:style w:type="paragraph" w:styleId="KeinLeerraum">
    <w:name w:val="No Spacing"/>
    <w:uiPriority w:val="1"/>
    <w:qFormat/>
    <w:rsid w:val="009E209A"/>
    <w:pPr>
      <w:spacing w:line="240" w:lineRule="auto"/>
    </w:pPr>
    <w:rPr>
      <w:rFonts w:ascii="Calibri" w:eastAsia="Calibri" w:hAnsi="Calibri" w:cs="Times New Roman"/>
      <w:sz w:val="22"/>
    </w:rPr>
  </w:style>
  <w:style w:type="character" w:styleId="Hyperlink">
    <w:name w:val="Hyperlink"/>
    <w:basedOn w:val="Absatz-Standardschriftart"/>
    <w:uiPriority w:val="99"/>
    <w:unhideWhenUsed/>
    <w:rsid w:val="005F2389"/>
    <w:rPr>
      <w:color w:val="0000FF"/>
      <w:u w:val="single"/>
    </w:rPr>
  </w:style>
  <w:style w:type="character" w:customStyle="1" w:styleId="apple-converted-space">
    <w:name w:val="apple-converted-space"/>
    <w:basedOn w:val="Absatz-Standardschriftart"/>
    <w:rsid w:val="00BD508D"/>
  </w:style>
  <w:style w:type="paragraph" w:styleId="StandardWeb">
    <w:name w:val="Normal (Web)"/>
    <w:basedOn w:val="Standard"/>
    <w:uiPriority w:val="99"/>
    <w:unhideWhenUsed/>
    <w:qFormat/>
    <w:rsid w:val="00C7679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033BCF"/>
    <w:pPr>
      <w:spacing w:line="240" w:lineRule="auto"/>
    </w:pPr>
    <w:rPr>
      <w:rFonts w:cstheme="minorBidi"/>
      <w:sz w:val="22"/>
    </w:rPr>
  </w:style>
  <w:style w:type="character" w:styleId="Kommentarzeichen">
    <w:name w:val="annotation reference"/>
    <w:basedOn w:val="Absatz-Standardschriftart"/>
    <w:uiPriority w:val="99"/>
    <w:semiHidden/>
    <w:unhideWhenUsed/>
    <w:rsid w:val="00033BCF"/>
    <w:rPr>
      <w:sz w:val="16"/>
      <w:szCs w:val="16"/>
    </w:rPr>
  </w:style>
  <w:style w:type="paragraph" w:styleId="Kommentartext">
    <w:name w:val="annotation text"/>
    <w:basedOn w:val="Standard"/>
    <w:link w:val="KommentartextZchn"/>
    <w:uiPriority w:val="99"/>
    <w:unhideWhenUsed/>
    <w:rsid w:val="00033BCF"/>
    <w:pPr>
      <w:spacing w:line="240" w:lineRule="auto"/>
    </w:pPr>
    <w:rPr>
      <w:sz w:val="20"/>
      <w:szCs w:val="20"/>
    </w:rPr>
  </w:style>
  <w:style w:type="character" w:customStyle="1" w:styleId="KommentartextZchn">
    <w:name w:val="Kommentartext Zchn"/>
    <w:basedOn w:val="Absatz-Standardschriftart"/>
    <w:link w:val="Kommentartext"/>
    <w:uiPriority w:val="99"/>
    <w:rsid w:val="00033BCF"/>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033BCF"/>
    <w:rPr>
      <w:b/>
      <w:bCs/>
    </w:rPr>
  </w:style>
  <w:style w:type="character" w:customStyle="1" w:styleId="KommentarthemaZchn">
    <w:name w:val="Kommentarthema Zchn"/>
    <w:basedOn w:val="KommentartextZchn"/>
    <w:link w:val="Kommentarthema"/>
    <w:uiPriority w:val="99"/>
    <w:semiHidden/>
    <w:rsid w:val="00033BCF"/>
    <w:rPr>
      <w:rFonts w:cstheme="minorBidi"/>
      <w:b/>
      <w:bCs/>
      <w:sz w:val="20"/>
      <w:szCs w:val="20"/>
    </w:rPr>
  </w:style>
  <w:style w:type="paragraph" w:styleId="Funotentext">
    <w:name w:val="footnote text"/>
    <w:basedOn w:val="Standard"/>
    <w:link w:val="FunotentextZchn"/>
    <w:uiPriority w:val="99"/>
    <w:semiHidden/>
    <w:unhideWhenUsed/>
    <w:rsid w:val="000D6478"/>
    <w:pPr>
      <w:spacing w:after="0" w:line="240" w:lineRule="auto"/>
    </w:pPr>
    <w:rPr>
      <w:sz w:val="20"/>
      <w:szCs w:val="20"/>
    </w:rPr>
  </w:style>
  <w:style w:type="character" w:customStyle="1" w:styleId="FunotentextZchn">
    <w:name w:val="Fußnotentext Zchn"/>
    <w:basedOn w:val="Absatz-Standardschriftart"/>
    <w:link w:val="Funotentext"/>
    <w:uiPriority w:val="99"/>
    <w:semiHidden/>
    <w:qFormat/>
    <w:rsid w:val="000D6478"/>
    <w:rPr>
      <w:rFonts w:cstheme="minorBidi"/>
      <w:sz w:val="20"/>
      <w:szCs w:val="20"/>
    </w:rPr>
  </w:style>
  <w:style w:type="character" w:styleId="Funotenzeichen">
    <w:name w:val="footnote reference"/>
    <w:basedOn w:val="Absatz-Standardschriftart"/>
    <w:uiPriority w:val="99"/>
    <w:unhideWhenUsed/>
    <w:qFormat/>
    <w:rsid w:val="000D6478"/>
    <w:rPr>
      <w:vertAlign w:val="superscript"/>
    </w:rPr>
  </w:style>
  <w:style w:type="character" w:customStyle="1" w:styleId="Funotenanker">
    <w:name w:val="Fußnotenanker"/>
    <w:rsid w:val="00D15B4C"/>
    <w:rPr>
      <w:vertAlign w:val="superscript"/>
    </w:rPr>
  </w:style>
  <w:style w:type="character" w:styleId="BesuchterLink">
    <w:name w:val="FollowedHyperlink"/>
    <w:basedOn w:val="Absatz-Standardschriftart"/>
    <w:uiPriority w:val="99"/>
    <w:semiHidden/>
    <w:unhideWhenUsed/>
    <w:rsid w:val="00B72592"/>
    <w:rPr>
      <w:color w:val="800080" w:themeColor="followedHyperlink"/>
      <w:u w:val="single"/>
    </w:rPr>
  </w:style>
  <w:style w:type="character" w:customStyle="1" w:styleId="UnresolvedMention">
    <w:name w:val="Unresolved Mention"/>
    <w:basedOn w:val="Absatz-Standardschriftart"/>
    <w:uiPriority w:val="99"/>
    <w:semiHidden/>
    <w:unhideWhenUsed/>
    <w:rsid w:val="00874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7968">
      <w:bodyDiv w:val="1"/>
      <w:marLeft w:val="0"/>
      <w:marRight w:val="0"/>
      <w:marTop w:val="0"/>
      <w:marBottom w:val="0"/>
      <w:divBdr>
        <w:top w:val="none" w:sz="0" w:space="0" w:color="auto"/>
        <w:left w:val="none" w:sz="0" w:space="0" w:color="auto"/>
        <w:bottom w:val="none" w:sz="0" w:space="0" w:color="auto"/>
        <w:right w:val="none" w:sz="0" w:space="0" w:color="auto"/>
      </w:divBdr>
    </w:div>
    <w:div w:id="708068967">
      <w:bodyDiv w:val="1"/>
      <w:marLeft w:val="0"/>
      <w:marRight w:val="0"/>
      <w:marTop w:val="0"/>
      <w:marBottom w:val="0"/>
      <w:divBdr>
        <w:top w:val="none" w:sz="0" w:space="0" w:color="auto"/>
        <w:left w:val="none" w:sz="0" w:space="0" w:color="auto"/>
        <w:bottom w:val="none" w:sz="0" w:space="0" w:color="auto"/>
        <w:right w:val="none" w:sz="0" w:space="0" w:color="auto"/>
      </w:divBdr>
    </w:div>
    <w:div w:id="850489698">
      <w:bodyDiv w:val="1"/>
      <w:marLeft w:val="0"/>
      <w:marRight w:val="0"/>
      <w:marTop w:val="0"/>
      <w:marBottom w:val="0"/>
      <w:divBdr>
        <w:top w:val="none" w:sz="0" w:space="0" w:color="auto"/>
        <w:left w:val="none" w:sz="0" w:space="0" w:color="auto"/>
        <w:bottom w:val="none" w:sz="0" w:space="0" w:color="auto"/>
        <w:right w:val="none" w:sz="0" w:space="0" w:color="auto"/>
      </w:divBdr>
      <w:divsChild>
        <w:div w:id="352612691">
          <w:marLeft w:val="0"/>
          <w:marRight w:val="0"/>
          <w:marTop w:val="0"/>
          <w:marBottom w:val="0"/>
          <w:divBdr>
            <w:top w:val="none" w:sz="0" w:space="0" w:color="auto"/>
            <w:left w:val="none" w:sz="0" w:space="0" w:color="auto"/>
            <w:bottom w:val="none" w:sz="0" w:space="0" w:color="auto"/>
            <w:right w:val="none" w:sz="0" w:space="0" w:color="auto"/>
          </w:divBdr>
          <w:divsChild>
            <w:div w:id="241110474">
              <w:marLeft w:val="0"/>
              <w:marRight w:val="0"/>
              <w:marTop w:val="0"/>
              <w:marBottom w:val="0"/>
              <w:divBdr>
                <w:top w:val="none" w:sz="0" w:space="0" w:color="auto"/>
                <w:left w:val="none" w:sz="0" w:space="0" w:color="auto"/>
                <w:bottom w:val="none" w:sz="0" w:space="0" w:color="auto"/>
                <w:right w:val="none" w:sz="0" w:space="0" w:color="auto"/>
              </w:divBdr>
              <w:divsChild>
                <w:div w:id="1272670096">
                  <w:marLeft w:val="0"/>
                  <w:marRight w:val="0"/>
                  <w:marTop w:val="0"/>
                  <w:marBottom w:val="0"/>
                  <w:divBdr>
                    <w:top w:val="none" w:sz="0" w:space="0" w:color="auto"/>
                    <w:left w:val="none" w:sz="0" w:space="0" w:color="auto"/>
                    <w:bottom w:val="none" w:sz="0" w:space="0" w:color="auto"/>
                    <w:right w:val="none" w:sz="0" w:space="0" w:color="auto"/>
                  </w:divBdr>
                  <w:divsChild>
                    <w:div w:id="2078550107">
                      <w:marLeft w:val="0"/>
                      <w:marRight w:val="0"/>
                      <w:marTop w:val="0"/>
                      <w:marBottom w:val="0"/>
                      <w:divBdr>
                        <w:top w:val="none" w:sz="0" w:space="0" w:color="auto"/>
                        <w:left w:val="none" w:sz="0" w:space="0" w:color="auto"/>
                        <w:bottom w:val="none" w:sz="0" w:space="0" w:color="auto"/>
                        <w:right w:val="none" w:sz="0" w:space="0" w:color="auto"/>
                      </w:divBdr>
                      <w:divsChild>
                        <w:div w:id="13656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907">
                  <w:marLeft w:val="0"/>
                  <w:marRight w:val="0"/>
                  <w:marTop w:val="0"/>
                  <w:marBottom w:val="0"/>
                  <w:divBdr>
                    <w:top w:val="none" w:sz="0" w:space="0" w:color="auto"/>
                    <w:left w:val="none" w:sz="0" w:space="0" w:color="auto"/>
                    <w:bottom w:val="none" w:sz="0" w:space="0" w:color="auto"/>
                    <w:right w:val="none" w:sz="0" w:space="0" w:color="auto"/>
                  </w:divBdr>
                  <w:divsChild>
                    <w:div w:id="7488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8873">
          <w:marLeft w:val="0"/>
          <w:marRight w:val="0"/>
          <w:marTop w:val="0"/>
          <w:marBottom w:val="0"/>
          <w:divBdr>
            <w:top w:val="none" w:sz="0" w:space="0" w:color="auto"/>
            <w:left w:val="none" w:sz="0" w:space="0" w:color="auto"/>
            <w:bottom w:val="none" w:sz="0" w:space="0" w:color="auto"/>
            <w:right w:val="none" w:sz="0" w:space="0" w:color="auto"/>
          </w:divBdr>
          <w:divsChild>
            <w:div w:id="2022319244">
              <w:marLeft w:val="0"/>
              <w:marRight w:val="0"/>
              <w:marTop w:val="0"/>
              <w:marBottom w:val="0"/>
              <w:divBdr>
                <w:top w:val="none" w:sz="0" w:space="0" w:color="auto"/>
                <w:left w:val="none" w:sz="0" w:space="0" w:color="auto"/>
                <w:bottom w:val="none" w:sz="0" w:space="0" w:color="auto"/>
                <w:right w:val="none" w:sz="0" w:space="0" w:color="auto"/>
              </w:divBdr>
              <w:divsChild>
                <w:div w:id="1752389208">
                  <w:marLeft w:val="0"/>
                  <w:marRight w:val="0"/>
                  <w:marTop w:val="0"/>
                  <w:marBottom w:val="0"/>
                  <w:divBdr>
                    <w:top w:val="none" w:sz="0" w:space="0" w:color="auto"/>
                    <w:left w:val="none" w:sz="0" w:space="0" w:color="auto"/>
                    <w:bottom w:val="none" w:sz="0" w:space="0" w:color="auto"/>
                    <w:right w:val="none" w:sz="0" w:space="0" w:color="auto"/>
                  </w:divBdr>
                  <w:divsChild>
                    <w:div w:id="381557821">
                      <w:marLeft w:val="0"/>
                      <w:marRight w:val="0"/>
                      <w:marTop w:val="0"/>
                      <w:marBottom w:val="0"/>
                      <w:divBdr>
                        <w:top w:val="none" w:sz="0" w:space="0" w:color="auto"/>
                        <w:left w:val="none" w:sz="0" w:space="0" w:color="auto"/>
                        <w:bottom w:val="none" w:sz="0" w:space="0" w:color="auto"/>
                        <w:right w:val="none" w:sz="0" w:space="0" w:color="auto"/>
                      </w:divBdr>
                    </w:div>
                  </w:divsChild>
                </w:div>
                <w:div w:id="1018776848">
                  <w:marLeft w:val="0"/>
                  <w:marRight w:val="0"/>
                  <w:marTop w:val="0"/>
                  <w:marBottom w:val="0"/>
                  <w:divBdr>
                    <w:top w:val="none" w:sz="0" w:space="0" w:color="auto"/>
                    <w:left w:val="none" w:sz="0" w:space="0" w:color="auto"/>
                    <w:bottom w:val="none" w:sz="0" w:space="0" w:color="auto"/>
                    <w:right w:val="none" w:sz="0" w:space="0" w:color="auto"/>
                  </w:divBdr>
                  <w:divsChild>
                    <w:div w:id="1614827877">
                      <w:marLeft w:val="0"/>
                      <w:marRight w:val="0"/>
                      <w:marTop w:val="0"/>
                      <w:marBottom w:val="0"/>
                      <w:divBdr>
                        <w:top w:val="none" w:sz="0" w:space="0" w:color="auto"/>
                        <w:left w:val="none" w:sz="0" w:space="0" w:color="auto"/>
                        <w:bottom w:val="none" w:sz="0" w:space="0" w:color="auto"/>
                        <w:right w:val="none" w:sz="0" w:space="0" w:color="auto"/>
                      </w:divBdr>
                      <w:divsChild>
                        <w:div w:id="25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662635">
      <w:bodyDiv w:val="1"/>
      <w:marLeft w:val="0"/>
      <w:marRight w:val="0"/>
      <w:marTop w:val="0"/>
      <w:marBottom w:val="0"/>
      <w:divBdr>
        <w:top w:val="none" w:sz="0" w:space="0" w:color="auto"/>
        <w:left w:val="none" w:sz="0" w:space="0" w:color="auto"/>
        <w:bottom w:val="none" w:sz="0" w:space="0" w:color="auto"/>
        <w:right w:val="none" w:sz="0" w:space="0" w:color="auto"/>
      </w:divBdr>
      <w:divsChild>
        <w:div w:id="577132807">
          <w:marLeft w:val="0"/>
          <w:marRight w:val="0"/>
          <w:marTop w:val="0"/>
          <w:marBottom w:val="0"/>
          <w:divBdr>
            <w:top w:val="none" w:sz="0" w:space="0" w:color="auto"/>
            <w:left w:val="none" w:sz="0" w:space="0" w:color="auto"/>
            <w:bottom w:val="none" w:sz="0" w:space="0" w:color="auto"/>
            <w:right w:val="none" w:sz="0" w:space="0" w:color="auto"/>
          </w:divBdr>
          <w:divsChild>
            <w:div w:id="1729303030">
              <w:marLeft w:val="0"/>
              <w:marRight w:val="0"/>
              <w:marTop w:val="0"/>
              <w:marBottom w:val="0"/>
              <w:divBdr>
                <w:top w:val="none" w:sz="0" w:space="0" w:color="auto"/>
                <w:left w:val="none" w:sz="0" w:space="0" w:color="auto"/>
                <w:bottom w:val="none" w:sz="0" w:space="0" w:color="auto"/>
                <w:right w:val="none" w:sz="0" w:space="0" w:color="auto"/>
              </w:divBdr>
              <w:divsChild>
                <w:div w:id="1152334155">
                  <w:marLeft w:val="0"/>
                  <w:marRight w:val="0"/>
                  <w:marTop w:val="0"/>
                  <w:marBottom w:val="0"/>
                  <w:divBdr>
                    <w:top w:val="none" w:sz="0" w:space="0" w:color="auto"/>
                    <w:left w:val="none" w:sz="0" w:space="0" w:color="auto"/>
                    <w:bottom w:val="none" w:sz="0" w:space="0" w:color="auto"/>
                    <w:right w:val="none" w:sz="0" w:space="0" w:color="auto"/>
                  </w:divBdr>
                  <w:divsChild>
                    <w:div w:id="9961727">
                      <w:marLeft w:val="0"/>
                      <w:marRight w:val="0"/>
                      <w:marTop w:val="0"/>
                      <w:marBottom w:val="0"/>
                      <w:divBdr>
                        <w:top w:val="none" w:sz="0" w:space="0" w:color="auto"/>
                        <w:left w:val="none" w:sz="0" w:space="0" w:color="auto"/>
                        <w:bottom w:val="none" w:sz="0" w:space="0" w:color="auto"/>
                        <w:right w:val="none" w:sz="0" w:space="0" w:color="auto"/>
                      </w:divBdr>
                      <w:divsChild>
                        <w:div w:id="7141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6723">
                  <w:marLeft w:val="0"/>
                  <w:marRight w:val="0"/>
                  <w:marTop w:val="0"/>
                  <w:marBottom w:val="0"/>
                  <w:divBdr>
                    <w:top w:val="none" w:sz="0" w:space="0" w:color="auto"/>
                    <w:left w:val="none" w:sz="0" w:space="0" w:color="auto"/>
                    <w:bottom w:val="none" w:sz="0" w:space="0" w:color="auto"/>
                    <w:right w:val="none" w:sz="0" w:space="0" w:color="auto"/>
                  </w:divBdr>
                  <w:divsChild>
                    <w:div w:id="181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72503">
          <w:marLeft w:val="0"/>
          <w:marRight w:val="0"/>
          <w:marTop w:val="0"/>
          <w:marBottom w:val="0"/>
          <w:divBdr>
            <w:top w:val="none" w:sz="0" w:space="0" w:color="auto"/>
            <w:left w:val="none" w:sz="0" w:space="0" w:color="auto"/>
            <w:bottom w:val="none" w:sz="0" w:space="0" w:color="auto"/>
            <w:right w:val="none" w:sz="0" w:space="0" w:color="auto"/>
          </w:divBdr>
          <w:divsChild>
            <w:div w:id="923535575">
              <w:marLeft w:val="0"/>
              <w:marRight w:val="0"/>
              <w:marTop w:val="0"/>
              <w:marBottom w:val="0"/>
              <w:divBdr>
                <w:top w:val="none" w:sz="0" w:space="0" w:color="auto"/>
                <w:left w:val="none" w:sz="0" w:space="0" w:color="auto"/>
                <w:bottom w:val="none" w:sz="0" w:space="0" w:color="auto"/>
                <w:right w:val="none" w:sz="0" w:space="0" w:color="auto"/>
              </w:divBdr>
              <w:divsChild>
                <w:div w:id="1356692266">
                  <w:marLeft w:val="0"/>
                  <w:marRight w:val="0"/>
                  <w:marTop w:val="0"/>
                  <w:marBottom w:val="0"/>
                  <w:divBdr>
                    <w:top w:val="none" w:sz="0" w:space="0" w:color="auto"/>
                    <w:left w:val="none" w:sz="0" w:space="0" w:color="auto"/>
                    <w:bottom w:val="none" w:sz="0" w:space="0" w:color="auto"/>
                    <w:right w:val="none" w:sz="0" w:space="0" w:color="auto"/>
                  </w:divBdr>
                  <w:divsChild>
                    <w:div w:id="85077701">
                      <w:marLeft w:val="0"/>
                      <w:marRight w:val="0"/>
                      <w:marTop w:val="0"/>
                      <w:marBottom w:val="0"/>
                      <w:divBdr>
                        <w:top w:val="none" w:sz="0" w:space="0" w:color="auto"/>
                        <w:left w:val="none" w:sz="0" w:space="0" w:color="auto"/>
                        <w:bottom w:val="none" w:sz="0" w:space="0" w:color="auto"/>
                        <w:right w:val="none" w:sz="0" w:space="0" w:color="auto"/>
                      </w:divBdr>
                    </w:div>
                  </w:divsChild>
                </w:div>
                <w:div w:id="1426456687">
                  <w:marLeft w:val="0"/>
                  <w:marRight w:val="0"/>
                  <w:marTop w:val="0"/>
                  <w:marBottom w:val="0"/>
                  <w:divBdr>
                    <w:top w:val="none" w:sz="0" w:space="0" w:color="auto"/>
                    <w:left w:val="none" w:sz="0" w:space="0" w:color="auto"/>
                    <w:bottom w:val="none" w:sz="0" w:space="0" w:color="auto"/>
                    <w:right w:val="none" w:sz="0" w:space="0" w:color="auto"/>
                  </w:divBdr>
                  <w:divsChild>
                    <w:div w:id="473067917">
                      <w:marLeft w:val="0"/>
                      <w:marRight w:val="0"/>
                      <w:marTop w:val="0"/>
                      <w:marBottom w:val="0"/>
                      <w:divBdr>
                        <w:top w:val="none" w:sz="0" w:space="0" w:color="auto"/>
                        <w:left w:val="none" w:sz="0" w:space="0" w:color="auto"/>
                        <w:bottom w:val="none" w:sz="0" w:space="0" w:color="auto"/>
                        <w:right w:val="none" w:sz="0" w:space="0" w:color="auto"/>
                      </w:divBdr>
                      <w:divsChild>
                        <w:div w:id="9283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183141">
      <w:bodyDiv w:val="1"/>
      <w:marLeft w:val="0"/>
      <w:marRight w:val="0"/>
      <w:marTop w:val="0"/>
      <w:marBottom w:val="0"/>
      <w:divBdr>
        <w:top w:val="none" w:sz="0" w:space="0" w:color="auto"/>
        <w:left w:val="none" w:sz="0" w:space="0" w:color="auto"/>
        <w:bottom w:val="none" w:sz="0" w:space="0" w:color="auto"/>
        <w:right w:val="none" w:sz="0" w:space="0" w:color="auto"/>
      </w:divBdr>
    </w:div>
    <w:div w:id="1302541417">
      <w:bodyDiv w:val="1"/>
      <w:marLeft w:val="0"/>
      <w:marRight w:val="0"/>
      <w:marTop w:val="0"/>
      <w:marBottom w:val="0"/>
      <w:divBdr>
        <w:top w:val="none" w:sz="0" w:space="0" w:color="auto"/>
        <w:left w:val="none" w:sz="0" w:space="0" w:color="auto"/>
        <w:bottom w:val="none" w:sz="0" w:space="0" w:color="auto"/>
        <w:right w:val="none" w:sz="0" w:space="0" w:color="auto"/>
      </w:divBdr>
    </w:div>
    <w:div w:id="1650940441">
      <w:bodyDiv w:val="1"/>
      <w:marLeft w:val="0"/>
      <w:marRight w:val="0"/>
      <w:marTop w:val="0"/>
      <w:marBottom w:val="0"/>
      <w:divBdr>
        <w:top w:val="none" w:sz="0" w:space="0" w:color="auto"/>
        <w:left w:val="none" w:sz="0" w:space="0" w:color="auto"/>
        <w:bottom w:val="none" w:sz="0" w:space="0" w:color="auto"/>
        <w:right w:val="none" w:sz="0" w:space="0" w:color="auto"/>
      </w:divBdr>
    </w:div>
    <w:div w:id="1915696190">
      <w:bodyDiv w:val="1"/>
      <w:marLeft w:val="0"/>
      <w:marRight w:val="0"/>
      <w:marTop w:val="0"/>
      <w:marBottom w:val="0"/>
      <w:divBdr>
        <w:top w:val="none" w:sz="0" w:space="0" w:color="auto"/>
        <w:left w:val="none" w:sz="0" w:space="0" w:color="auto"/>
        <w:bottom w:val="none" w:sz="0" w:space="0" w:color="auto"/>
        <w:right w:val="none" w:sz="0" w:space="0" w:color="auto"/>
      </w:divBdr>
      <w:divsChild>
        <w:div w:id="1926105370">
          <w:marLeft w:val="0"/>
          <w:marRight w:val="0"/>
          <w:marTop w:val="0"/>
          <w:marBottom w:val="0"/>
          <w:divBdr>
            <w:top w:val="none" w:sz="0" w:space="0" w:color="auto"/>
            <w:left w:val="none" w:sz="0" w:space="0" w:color="auto"/>
            <w:bottom w:val="none" w:sz="0" w:space="0" w:color="auto"/>
            <w:right w:val="none" w:sz="0" w:space="0" w:color="auto"/>
          </w:divBdr>
          <w:divsChild>
            <w:div w:id="179635493">
              <w:marLeft w:val="0"/>
              <w:marRight w:val="0"/>
              <w:marTop w:val="0"/>
              <w:marBottom w:val="0"/>
              <w:divBdr>
                <w:top w:val="none" w:sz="0" w:space="0" w:color="auto"/>
                <w:left w:val="none" w:sz="0" w:space="0" w:color="auto"/>
                <w:bottom w:val="none" w:sz="0" w:space="0" w:color="auto"/>
                <w:right w:val="none" w:sz="0" w:space="0" w:color="auto"/>
              </w:divBdr>
              <w:divsChild>
                <w:div w:id="2000033540">
                  <w:marLeft w:val="0"/>
                  <w:marRight w:val="0"/>
                  <w:marTop w:val="0"/>
                  <w:marBottom w:val="0"/>
                  <w:divBdr>
                    <w:top w:val="none" w:sz="0" w:space="0" w:color="auto"/>
                    <w:left w:val="none" w:sz="0" w:space="0" w:color="auto"/>
                    <w:bottom w:val="none" w:sz="0" w:space="0" w:color="auto"/>
                    <w:right w:val="none" w:sz="0" w:space="0" w:color="auto"/>
                  </w:divBdr>
                  <w:divsChild>
                    <w:div w:id="1853107887">
                      <w:marLeft w:val="0"/>
                      <w:marRight w:val="0"/>
                      <w:marTop w:val="0"/>
                      <w:marBottom w:val="0"/>
                      <w:divBdr>
                        <w:top w:val="none" w:sz="0" w:space="0" w:color="auto"/>
                        <w:left w:val="none" w:sz="0" w:space="0" w:color="auto"/>
                        <w:bottom w:val="none" w:sz="0" w:space="0" w:color="auto"/>
                        <w:right w:val="none" w:sz="0" w:space="0" w:color="auto"/>
                      </w:divBdr>
                      <w:divsChild>
                        <w:div w:id="3650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9726">
                  <w:marLeft w:val="0"/>
                  <w:marRight w:val="0"/>
                  <w:marTop w:val="0"/>
                  <w:marBottom w:val="0"/>
                  <w:divBdr>
                    <w:top w:val="none" w:sz="0" w:space="0" w:color="auto"/>
                    <w:left w:val="none" w:sz="0" w:space="0" w:color="auto"/>
                    <w:bottom w:val="none" w:sz="0" w:space="0" w:color="auto"/>
                    <w:right w:val="none" w:sz="0" w:space="0" w:color="auto"/>
                  </w:divBdr>
                  <w:divsChild>
                    <w:div w:id="2274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17599">
          <w:marLeft w:val="0"/>
          <w:marRight w:val="0"/>
          <w:marTop w:val="0"/>
          <w:marBottom w:val="0"/>
          <w:divBdr>
            <w:top w:val="none" w:sz="0" w:space="0" w:color="auto"/>
            <w:left w:val="none" w:sz="0" w:space="0" w:color="auto"/>
            <w:bottom w:val="none" w:sz="0" w:space="0" w:color="auto"/>
            <w:right w:val="none" w:sz="0" w:space="0" w:color="auto"/>
          </w:divBdr>
          <w:divsChild>
            <w:div w:id="1556891318">
              <w:marLeft w:val="0"/>
              <w:marRight w:val="0"/>
              <w:marTop w:val="0"/>
              <w:marBottom w:val="0"/>
              <w:divBdr>
                <w:top w:val="none" w:sz="0" w:space="0" w:color="auto"/>
                <w:left w:val="none" w:sz="0" w:space="0" w:color="auto"/>
                <w:bottom w:val="none" w:sz="0" w:space="0" w:color="auto"/>
                <w:right w:val="none" w:sz="0" w:space="0" w:color="auto"/>
              </w:divBdr>
              <w:divsChild>
                <w:div w:id="1977372384">
                  <w:marLeft w:val="0"/>
                  <w:marRight w:val="0"/>
                  <w:marTop w:val="0"/>
                  <w:marBottom w:val="0"/>
                  <w:divBdr>
                    <w:top w:val="none" w:sz="0" w:space="0" w:color="auto"/>
                    <w:left w:val="none" w:sz="0" w:space="0" w:color="auto"/>
                    <w:bottom w:val="none" w:sz="0" w:space="0" w:color="auto"/>
                    <w:right w:val="none" w:sz="0" w:space="0" w:color="auto"/>
                  </w:divBdr>
                  <w:divsChild>
                    <w:div w:id="688408948">
                      <w:marLeft w:val="0"/>
                      <w:marRight w:val="0"/>
                      <w:marTop w:val="0"/>
                      <w:marBottom w:val="0"/>
                      <w:divBdr>
                        <w:top w:val="none" w:sz="0" w:space="0" w:color="auto"/>
                        <w:left w:val="none" w:sz="0" w:space="0" w:color="auto"/>
                        <w:bottom w:val="none" w:sz="0" w:space="0" w:color="auto"/>
                        <w:right w:val="none" w:sz="0" w:space="0" w:color="auto"/>
                      </w:divBdr>
                    </w:div>
                  </w:divsChild>
                </w:div>
                <w:div w:id="1019041837">
                  <w:marLeft w:val="0"/>
                  <w:marRight w:val="0"/>
                  <w:marTop w:val="0"/>
                  <w:marBottom w:val="0"/>
                  <w:divBdr>
                    <w:top w:val="none" w:sz="0" w:space="0" w:color="auto"/>
                    <w:left w:val="none" w:sz="0" w:space="0" w:color="auto"/>
                    <w:bottom w:val="none" w:sz="0" w:space="0" w:color="auto"/>
                    <w:right w:val="none" w:sz="0" w:space="0" w:color="auto"/>
                  </w:divBdr>
                  <w:divsChild>
                    <w:div w:id="181283856">
                      <w:marLeft w:val="0"/>
                      <w:marRight w:val="0"/>
                      <w:marTop w:val="0"/>
                      <w:marBottom w:val="0"/>
                      <w:divBdr>
                        <w:top w:val="none" w:sz="0" w:space="0" w:color="auto"/>
                        <w:left w:val="none" w:sz="0" w:space="0" w:color="auto"/>
                        <w:bottom w:val="none" w:sz="0" w:space="0" w:color="auto"/>
                        <w:right w:val="none" w:sz="0" w:space="0" w:color="auto"/>
                      </w:divBdr>
                      <w:divsChild>
                        <w:div w:id="317421510">
                          <w:marLeft w:val="0"/>
                          <w:marRight w:val="0"/>
                          <w:marTop w:val="0"/>
                          <w:marBottom w:val="0"/>
                          <w:divBdr>
                            <w:top w:val="none" w:sz="0" w:space="0" w:color="auto"/>
                            <w:left w:val="none" w:sz="0" w:space="0" w:color="auto"/>
                            <w:bottom w:val="none" w:sz="0" w:space="0" w:color="auto"/>
                            <w:right w:val="none" w:sz="0" w:space="0" w:color="auto"/>
                          </w:divBdr>
                        </w:div>
                      </w:divsChild>
                    </w:div>
                    <w:div w:id="2120753569">
                      <w:marLeft w:val="0"/>
                      <w:marRight w:val="0"/>
                      <w:marTop w:val="0"/>
                      <w:marBottom w:val="0"/>
                      <w:divBdr>
                        <w:top w:val="none" w:sz="0" w:space="0" w:color="auto"/>
                        <w:left w:val="none" w:sz="0" w:space="0" w:color="auto"/>
                        <w:bottom w:val="none" w:sz="0" w:space="0" w:color="auto"/>
                        <w:right w:val="none" w:sz="0" w:space="0" w:color="auto"/>
                      </w:divBdr>
                      <w:divsChild>
                        <w:div w:id="13735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008907">
      <w:bodyDiv w:val="1"/>
      <w:marLeft w:val="0"/>
      <w:marRight w:val="0"/>
      <w:marTop w:val="0"/>
      <w:marBottom w:val="0"/>
      <w:divBdr>
        <w:top w:val="none" w:sz="0" w:space="0" w:color="auto"/>
        <w:left w:val="none" w:sz="0" w:space="0" w:color="auto"/>
        <w:bottom w:val="none" w:sz="0" w:space="0" w:color="auto"/>
        <w:right w:val="none" w:sz="0" w:space="0" w:color="auto"/>
      </w:divBdr>
      <w:divsChild>
        <w:div w:id="615868611">
          <w:marLeft w:val="0"/>
          <w:marRight w:val="0"/>
          <w:marTop w:val="0"/>
          <w:marBottom w:val="0"/>
          <w:divBdr>
            <w:top w:val="none" w:sz="0" w:space="0" w:color="auto"/>
            <w:left w:val="none" w:sz="0" w:space="0" w:color="auto"/>
            <w:bottom w:val="none" w:sz="0" w:space="0" w:color="auto"/>
            <w:right w:val="none" w:sz="0" w:space="0" w:color="auto"/>
          </w:divBdr>
          <w:divsChild>
            <w:div w:id="1399480544">
              <w:marLeft w:val="0"/>
              <w:marRight w:val="0"/>
              <w:marTop w:val="0"/>
              <w:marBottom w:val="0"/>
              <w:divBdr>
                <w:top w:val="none" w:sz="0" w:space="0" w:color="auto"/>
                <w:left w:val="none" w:sz="0" w:space="0" w:color="auto"/>
                <w:bottom w:val="none" w:sz="0" w:space="0" w:color="auto"/>
                <w:right w:val="none" w:sz="0" w:space="0" w:color="auto"/>
              </w:divBdr>
              <w:divsChild>
                <w:div w:id="999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6544">
          <w:marLeft w:val="0"/>
          <w:marRight w:val="0"/>
          <w:marTop w:val="0"/>
          <w:marBottom w:val="0"/>
          <w:divBdr>
            <w:top w:val="none" w:sz="0" w:space="0" w:color="auto"/>
            <w:left w:val="none" w:sz="0" w:space="0" w:color="auto"/>
            <w:bottom w:val="none" w:sz="0" w:space="0" w:color="auto"/>
            <w:right w:val="none" w:sz="0" w:space="0" w:color="auto"/>
          </w:divBdr>
          <w:divsChild>
            <w:div w:id="378483014">
              <w:marLeft w:val="0"/>
              <w:marRight w:val="0"/>
              <w:marTop w:val="0"/>
              <w:marBottom w:val="0"/>
              <w:divBdr>
                <w:top w:val="none" w:sz="0" w:space="0" w:color="auto"/>
                <w:left w:val="none" w:sz="0" w:space="0" w:color="auto"/>
                <w:bottom w:val="none" w:sz="0" w:space="0" w:color="auto"/>
                <w:right w:val="none" w:sz="0" w:space="0" w:color="auto"/>
              </w:divBdr>
              <w:divsChild>
                <w:div w:id="81101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2865">
          <w:marLeft w:val="0"/>
          <w:marRight w:val="0"/>
          <w:marTop w:val="0"/>
          <w:marBottom w:val="0"/>
          <w:divBdr>
            <w:top w:val="none" w:sz="0" w:space="0" w:color="auto"/>
            <w:left w:val="none" w:sz="0" w:space="0" w:color="auto"/>
            <w:bottom w:val="none" w:sz="0" w:space="0" w:color="auto"/>
            <w:right w:val="none" w:sz="0" w:space="0" w:color="auto"/>
          </w:divBdr>
          <w:divsChild>
            <w:div w:id="1021274915">
              <w:marLeft w:val="0"/>
              <w:marRight w:val="0"/>
              <w:marTop w:val="0"/>
              <w:marBottom w:val="0"/>
              <w:divBdr>
                <w:top w:val="none" w:sz="0" w:space="0" w:color="auto"/>
                <w:left w:val="none" w:sz="0" w:space="0" w:color="auto"/>
                <w:bottom w:val="none" w:sz="0" w:space="0" w:color="auto"/>
                <w:right w:val="none" w:sz="0" w:space="0" w:color="auto"/>
              </w:divBdr>
              <w:divsChild>
                <w:div w:id="4223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397C7E-1917-1447-A9BA-58EA1CEECEAB}"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de-DE"/>
        </a:p>
      </dgm:t>
    </dgm:pt>
    <dgm:pt modelId="{00278410-8A61-2245-B8E3-4717F9EB06A6}">
      <dgm:prSet phldrT="[Text]"/>
      <dgm:spPr/>
      <dgm:t>
        <a:bodyPr/>
        <a:lstStyle/>
        <a:p>
          <a:r>
            <a:rPr lang="de-DE"/>
            <a:t>Leitung Empfang</a:t>
          </a:r>
        </a:p>
      </dgm:t>
    </dgm:pt>
    <dgm:pt modelId="{0EB42417-07EF-4B4C-A97D-B5D74CECF570}" type="parTrans" cxnId="{4EBA6669-F38C-3442-9D37-B0A5709D0FA2}">
      <dgm:prSet/>
      <dgm:spPr/>
      <dgm:t>
        <a:bodyPr/>
        <a:lstStyle/>
        <a:p>
          <a:endParaRPr lang="de-DE"/>
        </a:p>
      </dgm:t>
    </dgm:pt>
    <dgm:pt modelId="{BF8D4F27-3BAC-5044-A0C6-AF320E229B0B}" type="sibTrans" cxnId="{4EBA6669-F38C-3442-9D37-B0A5709D0FA2}">
      <dgm:prSet/>
      <dgm:spPr/>
      <dgm:t>
        <a:bodyPr/>
        <a:lstStyle/>
        <a:p>
          <a:endParaRPr lang="de-DE"/>
        </a:p>
      </dgm:t>
    </dgm:pt>
    <dgm:pt modelId="{5480A1CE-7D52-8146-8E65-FE8BCA5E4393}">
      <dgm:prSet phldrT="[Text]"/>
      <dgm:spPr/>
      <dgm:t>
        <a:bodyPr/>
        <a:lstStyle/>
        <a:p>
          <a:r>
            <a:rPr lang="de-DE"/>
            <a:t>Stellvertretende </a:t>
          </a:r>
        </a:p>
        <a:p>
          <a:r>
            <a:rPr lang="de-DE"/>
            <a:t>Leitung Empfang</a:t>
          </a:r>
        </a:p>
      </dgm:t>
    </dgm:pt>
    <dgm:pt modelId="{3B7961E8-80BB-E346-913F-DD20B444251F}" type="parTrans" cxnId="{8B0640AF-6F21-1742-A49F-62AB1D18BF32}">
      <dgm:prSet/>
      <dgm:spPr/>
      <dgm:t>
        <a:bodyPr/>
        <a:lstStyle/>
        <a:p>
          <a:endParaRPr lang="de-DE"/>
        </a:p>
      </dgm:t>
    </dgm:pt>
    <dgm:pt modelId="{E75BE6FB-EBBC-3F4A-9F78-13546B14D86E}" type="sibTrans" cxnId="{8B0640AF-6F21-1742-A49F-62AB1D18BF32}">
      <dgm:prSet/>
      <dgm:spPr/>
      <dgm:t>
        <a:bodyPr/>
        <a:lstStyle/>
        <a:p>
          <a:endParaRPr lang="de-DE"/>
        </a:p>
      </dgm:t>
    </dgm:pt>
    <dgm:pt modelId="{B249C9A1-E325-744A-9CB9-00AC0C577FAB}">
      <dgm:prSet/>
      <dgm:spPr/>
      <dgm:t>
        <a:bodyPr/>
        <a:lstStyle/>
        <a:p>
          <a:r>
            <a:rPr lang="de-DE"/>
            <a:t>Auszubildende</a:t>
          </a:r>
        </a:p>
      </dgm:t>
    </dgm:pt>
    <dgm:pt modelId="{4C8854E6-2A63-514E-B0B2-68ABE916E3A0}" type="parTrans" cxnId="{DB5FE704-7B26-434A-BD33-5727A5D0D1F2}">
      <dgm:prSet/>
      <dgm:spPr/>
      <dgm:t>
        <a:bodyPr/>
        <a:lstStyle/>
        <a:p>
          <a:endParaRPr lang="de-DE"/>
        </a:p>
      </dgm:t>
    </dgm:pt>
    <dgm:pt modelId="{32F96EAB-E89F-E44D-820D-FAFFF0CF0654}" type="sibTrans" cxnId="{DB5FE704-7B26-434A-BD33-5727A5D0D1F2}">
      <dgm:prSet/>
      <dgm:spPr/>
      <dgm:t>
        <a:bodyPr/>
        <a:lstStyle/>
        <a:p>
          <a:endParaRPr lang="de-DE"/>
        </a:p>
      </dgm:t>
    </dgm:pt>
    <dgm:pt modelId="{1B1B7392-0DFB-7A46-9E74-9590CA55CD24}">
      <dgm:prSet phldrT="[Text]"/>
      <dgm:spPr/>
      <dgm:t>
        <a:bodyPr/>
        <a:lstStyle/>
        <a:p>
          <a:r>
            <a:rPr lang="de-DE"/>
            <a:t>Mitarbeitende</a:t>
          </a:r>
        </a:p>
        <a:p>
          <a:r>
            <a:rPr lang="de-DE"/>
            <a:t>Reservierung/Backoffice</a:t>
          </a:r>
        </a:p>
      </dgm:t>
    </dgm:pt>
    <dgm:pt modelId="{30DDBD53-08F9-A04A-A053-66E7732F57AA}" type="sibTrans" cxnId="{87FF9B75-CD10-E249-95CC-1BAB318D6700}">
      <dgm:prSet/>
      <dgm:spPr/>
      <dgm:t>
        <a:bodyPr/>
        <a:lstStyle/>
        <a:p>
          <a:endParaRPr lang="de-DE"/>
        </a:p>
      </dgm:t>
    </dgm:pt>
    <dgm:pt modelId="{12EA520C-62FB-9946-B742-85F616D905A4}" type="parTrans" cxnId="{87FF9B75-CD10-E249-95CC-1BAB318D6700}">
      <dgm:prSet/>
      <dgm:spPr/>
      <dgm:t>
        <a:bodyPr/>
        <a:lstStyle/>
        <a:p>
          <a:endParaRPr lang="de-DE"/>
        </a:p>
      </dgm:t>
    </dgm:pt>
    <dgm:pt modelId="{57C59CB4-2916-7343-85E8-068A6E2FFC6C}">
      <dgm:prSet phldrT="[Text]"/>
      <dgm:spPr/>
      <dgm:t>
        <a:bodyPr/>
        <a:lstStyle/>
        <a:p>
          <a:r>
            <a:rPr lang="de-DE"/>
            <a:t>Mitarbeitende </a:t>
          </a:r>
        </a:p>
        <a:p>
          <a:r>
            <a:rPr lang="de-DE"/>
            <a:t>Empfang/Frontoffice</a:t>
          </a:r>
        </a:p>
      </dgm:t>
    </dgm:pt>
    <dgm:pt modelId="{BC3F5683-9156-D346-AE03-7AE4F8E6BB9D}" type="sibTrans" cxnId="{5A609BC4-049E-0E41-921E-780E48AE1BEA}">
      <dgm:prSet/>
      <dgm:spPr/>
      <dgm:t>
        <a:bodyPr/>
        <a:lstStyle/>
        <a:p>
          <a:endParaRPr lang="de-DE"/>
        </a:p>
      </dgm:t>
    </dgm:pt>
    <dgm:pt modelId="{E38D9A83-2C6F-FF49-B849-F7FF67528A46}" type="parTrans" cxnId="{5A609BC4-049E-0E41-921E-780E48AE1BEA}">
      <dgm:prSet/>
      <dgm:spPr/>
      <dgm:t>
        <a:bodyPr/>
        <a:lstStyle/>
        <a:p>
          <a:endParaRPr lang="de-DE"/>
        </a:p>
      </dgm:t>
    </dgm:pt>
    <dgm:pt modelId="{CDB820CE-74EE-5E4F-8839-ACC95EA975A8}" type="pres">
      <dgm:prSet presAssocID="{A7397C7E-1917-1447-A9BA-58EA1CEECEAB}" presName="hierChild1" presStyleCnt="0">
        <dgm:presLayoutVars>
          <dgm:chPref val="1"/>
          <dgm:dir/>
          <dgm:animOne val="branch"/>
          <dgm:animLvl val="lvl"/>
          <dgm:resizeHandles/>
        </dgm:presLayoutVars>
      </dgm:prSet>
      <dgm:spPr/>
      <dgm:t>
        <a:bodyPr/>
        <a:lstStyle/>
        <a:p>
          <a:endParaRPr lang="de-DE"/>
        </a:p>
      </dgm:t>
    </dgm:pt>
    <dgm:pt modelId="{D0A01713-0222-FE42-843F-A39657A1A746}" type="pres">
      <dgm:prSet presAssocID="{00278410-8A61-2245-B8E3-4717F9EB06A6}" presName="hierRoot1" presStyleCnt="0"/>
      <dgm:spPr/>
    </dgm:pt>
    <dgm:pt modelId="{7CF55BA0-86F4-BD41-B7F1-66C7771EC464}" type="pres">
      <dgm:prSet presAssocID="{00278410-8A61-2245-B8E3-4717F9EB06A6}" presName="composite" presStyleCnt="0"/>
      <dgm:spPr/>
    </dgm:pt>
    <dgm:pt modelId="{02DE63D9-49FA-8E4A-B541-DE8967501485}" type="pres">
      <dgm:prSet presAssocID="{00278410-8A61-2245-B8E3-4717F9EB06A6}" presName="background" presStyleLbl="node0" presStyleIdx="0" presStyleCnt="1"/>
      <dgm:spPr/>
    </dgm:pt>
    <dgm:pt modelId="{752C0759-8ED1-7949-8C84-0B67D1A51E24}" type="pres">
      <dgm:prSet presAssocID="{00278410-8A61-2245-B8E3-4717F9EB06A6}" presName="text" presStyleLbl="fgAcc0" presStyleIdx="0" presStyleCnt="1">
        <dgm:presLayoutVars>
          <dgm:chPref val="3"/>
        </dgm:presLayoutVars>
      </dgm:prSet>
      <dgm:spPr/>
      <dgm:t>
        <a:bodyPr/>
        <a:lstStyle/>
        <a:p>
          <a:endParaRPr lang="de-DE"/>
        </a:p>
      </dgm:t>
    </dgm:pt>
    <dgm:pt modelId="{D4C7336B-9E7A-1D40-BE3E-D39C88DBD78A}" type="pres">
      <dgm:prSet presAssocID="{00278410-8A61-2245-B8E3-4717F9EB06A6}" presName="hierChild2" presStyleCnt="0"/>
      <dgm:spPr/>
    </dgm:pt>
    <dgm:pt modelId="{2BC59C85-4307-1B43-ACB7-0189C7659668}" type="pres">
      <dgm:prSet presAssocID="{3B7961E8-80BB-E346-913F-DD20B444251F}" presName="Name10" presStyleLbl="parChTrans1D2" presStyleIdx="0" presStyleCnt="1"/>
      <dgm:spPr/>
      <dgm:t>
        <a:bodyPr/>
        <a:lstStyle/>
        <a:p>
          <a:endParaRPr lang="de-DE"/>
        </a:p>
      </dgm:t>
    </dgm:pt>
    <dgm:pt modelId="{0BEA9EFC-69AD-CF48-81D2-A39816223541}" type="pres">
      <dgm:prSet presAssocID="{5480A1CE-7D52-8146-8E65-FE8BCA5E4393}" presName="hierRoot2" presStyleCnt="0"/>
      <dgm:spPr/>
    </dgm:pt>
    <dgm:pt modelId="{CEEB7548-A5A7-5D48-B7E6-2AEA96A87401}" type="pres">
      <dgm:prSet presAssocID="{5480A1CE-7D52-8146-8E65-FE8BCA5E4393}" presName="composite2" presStyleCnt="0"/>
      <dgm:spPr/>
    </dgm:pt>
    <dgm:pt modelId="{5456FEA4-23ED-2245-97D6-EEBFABECD788}" type="pres">
      <dgm:prSet presAssocID="{5480A1CE-7D52-8146-8E65-FE8BCA5E4393}" presName="background2" presStyleLbl="node2" presStyleIdx="0" presStyleCnt="1"/>
      <dgm:spPr/>
    </dgm:pt>
    <dgm:pt modelId="{3F3AD67F-8E33-3F47-B00B-7E4E3D38137E}" type="pres">
      <dgm:prSet presAssocID="{5480A1CE-7D52-8146-8E65-FE8BCA5E4393}" presName="text2" presStyleLbl="fgAcc2" presStyleIdx="0" presStyleCnt="1">
        <dgm:presLayoutVars>
          <dgm:chPref val="3"/>
        </dgm:presLayoutVars>
      </dgm:prSet>
      <dgm:spPr/>
      <dgm:t>
        <a:bodyPr/>
        <a:lstStyle/>
        <a:p>
          <a:endParaRPr lang="de-DE"/>
        </a:p>
      </dgm:t>
    </dgm:pt>
    <dgm:pt modelId="{2B867762-397E-204F-8F68-8E15818E6ED0}" type="pres">
      <dgm:prSet presAssocID="{5480A1CE-7D52-8146-8E65-FE8BCA5E4393}" presName="hierChild3" presStyleCnt="0"/>
      <dgm:spPr/>
    </dgm:pt>
    <dgm:pt modelId="{1F5D73FB-EEEF-2C4D-A9D9-92B9A1298592}" type="pres">
      <dgm:prSet presAssocID="{E38D9A83-2C6F-FF49-B849-F7FF67528A46}" presName="Name17" presStyleLbl="parChTrans1D3" presStyleIdx="0" presStyleCnt="2"/>
      <dgm:spPr/>
      <dgm:t>
        <a:bodyPr/>
        <a:lstStyle/>
        <a:p>
          <a:endParaRPr lang="de-DE"/>
        </a:p>
      </dgm:t>
    </dgm:pt>
    <dgm:pt modelId="{F8CAB827-A548-0449-AE49-4BABD50DB9E0}" type="pres">
      <dgm:prSet presAssocID="{57C59CB4-2916-7343-85E8-068A6E2FFC6C}" presName="hierRoot3" presStyleCnt="0"/>
      <dgm:spPr/>
    </dgm:pt>
    <dgm:pt modelId="{A18147A8-B717-4A47-B59B-3A6BBAC844A0}" type="pres">
      <dgm:prSet presAssocID="{57C59CB4-2916-7343-85E8-068A6E2FFC6C}" presName="composite3" presStyleCnt="0"/>
      <dgm:spPr/>
    </dgm:pt>
    <dgm:pt modelId="{2C248BCD-2F45-3347-9722-4D9C6584B99F}" type="pres">
      <dgm:prSet presAssocID="{57C59CB4-2916-7343-85E8-068A6E2FFC6C}" presName="background3" presStyleLbl="node3" presStyleIdx="0" presStyleCnt="2"/>
      <dgm:spPr/>
    </dgm:pt>
    <dgm:pt modelId="{080B2781-D28A-6749-B54B-5C8E8555991F}" type="pres">
      <dgm:prSet presAssocID="{57C59CB4-2916-7343-85E8-068A6E2FFC6C}" presName="text3" presStyleLbl="fgAcc3" presStyleIdx="0" presStyleCnt="2">
        <dgm:presLayoutVars>
          <dgm:chPref val="3"/>
        </dgm:presLayoutVars>
      </dgm:prSet>
      <dgm:spPr/>
      <dgm:t>
        <a:bodyPr/>
        <a:lstStyle/>
        <a:p>
          <a:endParaRPr lang="de-DE"/>
        </a:p>
      </dgm:t>
    </dgm:pt>
    <dgm:pt modelId="{70AF1DE1-E4EB-CF4A-9DCB-DE34EDE2E8AC}" type="pres">
      <dgm:prSet presAssocID="{57C59CB4-2916-7343-85E8-068A6E2FFC6C}" presName="hierChild4" presStyleCnt="0"/>
      <dgm:spPr/>
    </dgm:pt>
    <dgm:pt modelId="{7FC73C5D-84ED-8740-9274-D28F45504A92}" type="pres">
      <dgm:prSet presAssocID="{4C8854E6-2A63-514E-B0B2-68ABE916E3A0}" presName="Name23" presStyleLbl="parChTrans1D4" presStyleIdx="0" presStyleCnt="1"/>
      <dgm:spPr/>
      <dgm:t>
        <a:bodyPr/>
        <a:lstStyle/>
        <a:p>
          <a:endParaRPr lang="de-DE"/>
        </a:p>
      </dgm:t>
    </dgm:pt>
    <dgm:pt modelId="{DF8462D1-27CA-A846-B26A-CF36650C72D5}" type="pres">
      <dgm:prSet presAssocID="{B249C9A1-E325-744A-9CB9-00AC0C577FAB}" presName="hierRoot4" presStyleCnt="0"/>
      <dgm:spPr/>
    </dgm:pt>
    <dgm:pt modelId="{FA13605B-C6F3-0040-B5C2-F6CC37AE7229}" type="pres">
      <dgm:prSet presAssocID="{B249C9A1-E325-744A-9CB9-00AC0C577FAB}" presName="composite4" presStyleCnt="0"/>
      <dgm:spPr/>
    </dgm:pt>
    <dgm:pt modelId="{BE65F237-2421-8940-8E7D-BFC35C350E2A}" type="pres">
      <dgm:prSet presAssocID="{B249C9A1-E325-744A-9CB9-00AC0C577FAB}" presName="background4" presStyleLbl="node4" presStyleIdx="0" presStyleCnt="1"/>
      <dgm:spPr/>
    </dgm:pt>
    <dgm:pt modelId="{0FCBE11C-704F-5E42-BB2C-4ACFD6A11308}" type="pres">
      <dgm:prSet presAssocID="{B249C9A1-E325-744A-9CB9-00AC0C577FAB}" presName="text4" presStyleLbl="fgAcc4" presStyleIdx="0" presStyleCnt="1">
        <dgm:presLayoutVars>
          <dgm:chPref val="3"/>
        </dgm:presLayoutVars>
      </dgm:prSet>
      <dgm:spPr/>
      <dgm:t>
        <a:bodyPr/>
        <a:lstStyle/>
        <a:p>
          <a:endParaRPr lang="de-DE"/>
        </a:p>
      </dgm:t>
    </dgm:pt>
    <dgm:pt modelId="{F8D63EFA-0F4D-A044-93E3-C2012D769A01}" type="pres">
      <dgm:prSet presAssocID="{B249C9A1-E325-744A-9CB9-00AC0C577FAB}" presName="hierChild5" presStyleCnt="0"/>
      <dgm:spPr/>
    </dgm:pt>
    <dgm:pt modelId="{F232B46B-A2CA-D44A-B7AE-DD5B2D93B5BC}" type="pres">
      <dgm:prSet presAssocID="{12EA520C-62FB-9946-B742-85F616D905A4}" presName="Name17" presStyleLbl="parChTrans1D3" presStyleIdx="1" presStyleCnt="2"/>
      <dgm:spPr/>
      <dgm:t>
        <a:bodyPr/>
        <a:lstStyle/>
        <a:p>
          <a:endParaRPr lang="de-DE"/>
        </a:p>
      </dgm:t>
    </dgm:pt>
    <dgm:pt modelId="{6415AF4E-1C08-2E4F-8F81-336D5FD30E28}" type="pres">
      <dgm:prSet presAssocID="{1B1B7392-0DFB-7A46-9E74-9590CA55CD24}" presName="hierRoot3" presStyleCnt="0"/>
      <dgm:spPr/>
    </dgm:pt>
    <dgm:pt modelId="{AA6B0FF1-221F-1442-B403-1848BEEEA177}" type="pres">
      <dgm:prSet presAssocID="{1B1B7392-0DFB-7A46-9E74-9590CA55CD24}" presName="composite3" presStyleCnt="0"/>
      <dgm:spPr/>
    </dgm:pt>
    <dgm:pt modelId="{5803E473-A138-2249-81B7-7D8ED7844B9B}" type="pres">
      <dgm:prSet presAssocID="{1B1B7392-0DFB-7A46-9E74-9590CA55CD24}" presName="background3" presStyleLbl="node3" presStyleIdx="1" presStyleCnt="2"/>
      <dgm:spPr/>
    </dgm:pt>
    <dgm:pt modelId="{D7D8A59D-E5F1-1141-B48E-DF750C9A4D4C}" type="pres">
      <dgm:prSet presAssocID="{1B1B7392-0DFB-7A46-9E74-9590CA55CD24}" presName="text3" presStyleLbl="fgAcc3" presStyleIdx="1" presStyleCnt="2">
        <dgm:presLayoutVars>
          <dgm:chPref val="3"/>
        </dgm:presLayoutVars>
      </dgm:prSet>
      <dgm:spPr/>
      <dgm:t>
        <a:bodyPr/>
        <a:lstStyle/>
        <a:p>
          <a:endParaRPr lang="de-DE"/>
        </a:p>
      </dgm:t>
    </dgm:pt>
    <dgm:pt modelId="{F31CA4D7-E821-3043-9BB1-A659BE8DA6A7}" type="pres">
      <dgm:prSet presAssocID="{1B1B7392-0DFB-7A46-9E74-9590CA55CD24}" presName="hierChild4" presStyleCnt="0"/>
      <dgm:spPr/>
    </dgm:pt>
  </dgm:ptLst>
  <dgm:cxnLst>
    <dgm:cxn modelId="{8B0640AF-6F21-1742-A49F-62AB1D18BF32}" srcId="{00278410-8A61-2245-B8E3-4717F9EB06A6}" destId="{5480A1CE-7D52-8146-8E65-FE8BCA5E4393}" srcOrd="0" destOrd="0" parTransId="{3B7961E8-80BB-E346-913F-DD20B444251F}" sibTransId="{E75BE6FB-EBBC-3F4A-9F78-13546B14D86E}"/>
    <dgm:cxn modelId="{73417C15-3B47-C941-B6C0-B568D6CD5B94}" type="presOf" srcId="{E38D9A83-2C6F-FF49-B849-F7FF67528A46}" destId="{1F5D73FB-EEEF-2C4D-A9D9-92B9A1298592}" srcOrd="0" destOrd="0" presId="urn:microsoft.com/office/officeart/2005/8/layout/hierarchy1"/>
    <dgm:cxn modelId="{5DB2F980-C92C-B548-9395-CC900264540C}" type="presOf" srcId="{B249C9A1-E325-744A-9CB9-00AC0C577FAB}" destId="{0FCBE11C-704F-5E42-BB2C-4ACFD6A11308}" srcOrd="0" destOrd="0" presId="urn:microsoft.com/office/officeart/2005/8/layout/hierarchy1"/>
    <dgm:cxn modelId="{2C70D219-37C3-F647-ACD1-A1BD12B64422}" type="presOf" srcId="{5480A1CE-7D52-8146-8E65-FE8BCA5E4393}" destId="{3F3AD67F-8E33-3F47-B00B-7E4E3D38137E}" srcOrd="0" destOrd="0" presId="urn:microsoft.com/office/officeart/2005/8/layout/hierarchy1"/>
    <dgm:cxn modelId="{5A609BC4-049E-0E41-921E-780E48AE1BEA}" srcId="{5480A1CE-7D52-8146-8E65-FE8BCA5E4393}" destId="{57C59CB4-2916-7343-85E8-068A6E2FFC6C}" srcOrd="0" destOrd="0" parTransId="{E38D9A83-2C6F-FF49-B849-F7FF67528A46}" sibTransId="{BC3F5683-9156-D346-AE03-7AE4F8E6BB9D}"/>
    <dgm:cxn modelId="{12A8749B-74C1-A346-8BC8-2CAF2FBB1A8B}" type="presOf" srcId="{1B1B7392-0DFB-7A46-9E74-9590CA55CD24}" destId="{D7D8A59D-E5F1-1141-B48E-DF750C9A4D4C}" srcOrd="0" destOrd="0" presId="urn:microsoft.com/office/officeart/2005/8/layout/hierarchy1"/>
    <dgm:cxn modelId="{994078DE-9EC5-6141-8921-642F9CCA6EE2}" type="presOf" srcId="{4C8854E6-2A63-514E-B0B2-68ABE916E3A0}" destId="{7FC73C5D-84ED-8740-9274-D28F45504A92}" srcOrd="0" destOrd="0" presId="urn:microsoft.com/office/officeart/2005/8/layout/hierarchy1"/>
    <dgm:cxn modelId="{BBE32BDE-87A6-DA49-8684-2546769ED392}" type="presOf" srcId="{3B7961E8-80BB-E346-913F-DD20B444251F}" destId="{2BC59C85-4307-1B43-ACB7-0189C7659668}" srcOrd="0" destOrd="0" presId="urn:microsoft.com/office/officeart/2005/8/layout/hierarchy1"/>
    <dgm:cxn modelId="{87FF9B75-CD10-E249-95CC-1BAB318D6700}" srcId="{5480A1CE-7D52-8146-8E65-FE8BCA5E4393}" destId="{1B1B7392-0DFB-7A46-9E74-9590CA55CD24}" srcOrd="1" destOrd="0" parTransId="{12EA520C-62FB-9946-B742-85F616D905A4}" sibTransId="{30DDBD53-08F9-A04A-A053-66E7732F57AA}"/>
    <dgm:cxn modelId="{354C4E86-9355-2144-A654-92502EC7DCEB}" type="presOf" srcId="{12EA520C-62FB-9946-B742-85F616D905A4}" destId="{F232B46B-A2CA-D44A-B7AE-DD5B2D93B5BC}" srcOrd="0" destOrd="0" presId="urn:microsoft.com/office/officeart/2005/8/layout/hierarchy1"/>
    <dgm:cxn modelId="{F0BE2673-9A2E-8448-95EB-1A0701186E24}" type="presOf" srcId="{57C59CB4-2916-7343-85E8-068A6E2FFC6C}" destId="{080B2781-D28A-6749-B54B-5C8E8555991F}" srcOrd="0" destOrd="0" presId="urn:microsoft.com/office/officeart/2005/8/layout/hierarchy1"/>
    <dgm:cxn modelId="{A4E8D27E-87F3-DD45-A68E-2981AAA4A048}" type="presOf" srcId="{A7397C7E-1917-1447-A9BA-58EA1CEECEAB}" destId="{CDB820CE-74EE-5E4F-8839-ACC95EA975A8}" srcOrd="0" destOrd="0" presId="urn:microsoft.com/office/officeart/2005/8/layout/hierarchy1"/>
    <dgm:cxn modelId="{4EBA6669-F38C-3442-9D37-B0A5709D0FA2}" srcId="{A7397C7E-1917-1447-A9BA-58EA1CEECEAB}" destId="{00278410-8A61-2245-B8E3-4717F9EB06A6}" srcOrd="0" destOrd="0" parTransId="{0EB42417-07EF-4B4C-A97D-B5D74CECF570}" sibTransId="{BF8D4F27-3BAC-5044-A0C6-AF320E229B0B}"/>
    <dgm:cxn modelId="{DB5FE704-7B26-434A-BD33-5727A5D0D1F2}" srcId="{57C59CB4-2916-7343-85E8-068A6E2FFC6C}" destId="{B249C9A1-E325-744A-9CB9-00AC0C577FAB}" srcOrd="0" destOrd="0" parTransId="{4C8854E6-2A63-514E-B0B2-68ABE916E3A0}" sibTransId="{32F96EAB-E89F-E44D-820D-FAFFF0CF0654}"/>
    <dgm:cxn modelId="{27B66A9D-EF1A-8A4F-9CA0-28D89DF06747}" type="presOf" srcId="{00278410-8A61-2245-B8E3-4717F9EB06A6}" destId="{752C0759-8ED1-7949-8C84-0B67D1A51E24}" srcOrd="0" destOrd="0" presId="urn:microsoft.com/office/officeart/2005/8/layout/hierarchy1"/>
    <dgm:cxn modelId="{04AC2865-929C-8F40-BA9A-B4976A722FF6}" type="presParOf" srcId="{CDB820CE-74EE-5E4F-8839-ACC95EA975A8}" destId="{D0A01713-0222-FE42-843F-A39657A1A746}" srcOrd="0" destOrd="0" presId="urn:microsoft.com/office/officeart/2005/8/layout/hierarchy1"/>
    <dgm:cxn modelId="{88B82A95-6843-FD4A-87F6-D1B4106D7B93}" type="presParOf" srcId="{D0A01713-0222-FE42-843F-A39657A1A746}" destId="{7CF55BA0-86F4-BD41-B7F1-66C7771EC464}" srcOrd="0" destOrd="0" presId="urn:microsoft.com/office/officeart/2005/8/layout/hierarchy1"/>
    <dgm:cxn modelId="{75D4CBF5-D6DA-BB49-9918-B8EAB66B8731}" type="presParOf" srcId="{7CF55BA0-86F4-BD41-B7F1-66C7771EC464}" destId="{02DE63D9-49FA-8E4A-B541-DE8967501485}" srcOrd="0" destOrd="0" presId="urn:microsoft.com/office/officeart/2005/8/layout/hierarchy1"/>
    <dgm:cxn modelId="{D05FFC30-7A29-A24C-9D04-015BEACA2174}" type="presParOf" srcId="{7CF55BA0-86F4-BD41-B7F1-66C7771EC464}" destId="{752C0759-8ED1-7949-8C84-0B67D1A51E24}" srcOrd="1" destOrd="0" presId="urn:microsoft.com/office/officeart/2005/8/layout/hierarchy1"/>
    <dgm:cxn modelId="{12D10D94-87EA-3A4D-8590-921618B79E7A}" type="presParOf" srcId="{D0A01713-0222-FE42-843F-A39657A1A746}" destId="{D4C7336B-9E7A-1D40-BE3E-D39C88DBD78A}" srcOrd="1" destOrd="0" presId="urn:microsoft.com/office/officeart/2005/8/layout/hierarchy1"/>
    <dgm:cxn modelId="{794A9B97-2A52-754F-8997-88C6DD5B9DDC}" type="presParOf" srcId="{D4C7336B-9E7A-1D40-BE3E-D39C88DBD78A}" destId="{2BC59C85-4307-1B43-ACB7-0189C7659668}" srcOrd="0" destOrd="0" presId="urn:microsoft.com/office/officeart/2005/8/layout/hierarchy1"/>
    <dgm:cxn modelId="{2E863BAC-2E12-E247-A0F9-2393BD38CFF1}" type="presParOf" srcId="{D4C7336B-9E7A-1D40-BE3E-D39C88DBD78A}" destId="{0BEA9EFC-69AD-CF48-81D2-A39816223541}" srcOrd="1" destOrd="0" presId="urn:microsoft.com/office/officeart/2005/8/layout/hierarchy1"/>
    <dgm:cxn modelId="{84BE0B1E-B209-1542-BF2A-1F1517415865}" type="presParOf" srcId="{0BEA9EFC-69AD-CF48-81D2-A39816223541}" destId="{CEEB7548-A5A7-5D48-B7E6-2AEA96A87401}" srcOrd="0" destOrd="0" presId="urn:microsoft.com/office/officeart/2005/8/layout/hierarchy1"/>
    <dgm:cxn modelId="{628F5F92-9A33-AF4E-9CB4-491AB0716605}" type="presParOf" srcId="{CEEB7548-A5A7-5D48-B7E6-2AEA96A87401}" destId="{5456FEA4-23ED-2245-97D6-EEBFABECD788}" srcOrd="0" destOrd="0" presId="urn:microsoft.com/office/officeart/2005/8/layout/hierarchy1"/>
    <dgm:cxn modelId="{410A3701-D2A8-D94E-809A-979AA6DC7673}" type="presParOf" srcId="{CEEB7548-A5A7-5D48-B7E6-2AEA96A87401}" destId="{3F3AD67F-8E33-3F47-B00B-7E4E3D38137E}" srcOrd="1" destOrd="0" presId="urn:microsoft.com/office/officeart/2005/8/layout/hierarchy1"/>
    <dgm:cxn modelId="{9032D25D-D424-B849-AD50-0A8EAF85A705}" type="presParOf" srcId="{0BEA9EFC-69AD-CF48-81D2-A39816223541}" destId="{2B867762-397E-204F-8F68-8E15818E6ED0}" srcOrd="1" destOrd="0" presId="urn:microsoft.com/office/officeart/2005/8/layout/hierarchy1"/>
    <dgm:cxn modelId="{A57BB496-F392-7F42-A8C9-0D1D0DCA4403}" type="presParOf" srcId="{2B867762-397E-204F-8F68-8E15818E6ED0}" destId="{1F5D73FB-EEEF-2C4D-A9D9-92B9A1298592}" srcOrd="0" destOrd="0" presId="urn:microsoft.com/office/officeart/2005/8/layout/hierarchy1"/>
    <dgm:cxn modelId="{FBC8B9F6-AF87-8845-BA92-B0D5199D56C8}" type="presParOf" srcId="{2B867762-397E-204F-8F68-8E15818E6ED0}" destId="{F8CAB827-A548-0449-AE49-4BABD50DB9E0}" srcOrd="1" destOrd="0" presId="urn:microsoft.com/office/officeart/2005/8/layout/hierarchy1"/>
    <dgm:cxn modelId="{E80B5FB5-C090-C94E-BF19-1901BB4084AD}" type="presParOf" srcId="{F8CAB827-A548-0449-AE49-4BABD50DB9E0}" destId="{A18147A8-B717-4A47-B59B-3A6BBAC844A0}" srcOrd="0" destOrd="0" presId="urn:microsoft.com/office/officeart/2005/8/layout/hierarchy1"/>
    <dgm:cxn modelId="{74E738B6-3782-3643-8ED5-6F59F6783AC6}" type="presParOf" srcId="{A18147A8-B717-4A47-B59B-3A6BBAC844A0}" destId="{2C248BCD-2F45-3347-9722-4D9C6584B99F}" srcOrd="0" destOrd="0" presId="urn:microsoft.com/office/officeart/2005/8/layout/hierarchy1"/>
    <dgm:cxn modelId="{B5827D5F-6A2B-AF40-945A-7B7320BB6C59}" type="presParOf" srcId="{A18147A8-B717-4A47-B59B-3A6BBAC844A0}" destId="{080B2781-D28A-6749-B54B-5C8E8555991F}" srcOrd="1" destOrd="0" presId="urn:microsoft.com/office/officeart/2005/8/layout/hierarchy1"/>
    <dgm:cxn modelId="{077317F3-A41E-F04B-A906-1EAF1162F5EE}" type="presParOf" srcId="{F8CAB827-A548-0449-AE49-4BABD50DB9E0}" destId="{70AF1DE1-E4EB-CF4A-9DCB-DE34EDE2E8AC}" srcOrd="1" destOrd="0" presId="urn:microsoft.com/office/officeart/2005/8/layout/hierarchy1"/>
    <dgm:cxn modelId="{4A2ACB41-27DF-B143-85C1-DB3CC81D6AEC}" type="presParOf" srcId="{70AF1DE1-E4EB-CF4A-9DCB-DE34EDE2E8AC}" destId="{7FC73C5D-84ED-8740-9274-D28F45504A92}" srcOrd="0" destOrd="0" presId="urn:microsoft.com/office/officeart/2005/8/layout/hierarchy1"/>
    <dgm:cxn modelId="{FFA24097-BCB6-A74F-BA63-AC42AE6460D9}" type="presParOf" srcId="{70AF1DE1-E4EB-CF4A-9DCB-DE34EDE2E8AC}" destId="{DF8462D1-27CA-A846-B26A-CF36650C72D5}" srcOrd="1" destOrd="0" presId="urn:microsoft.com/office/officeart/2005/8/layout/hierarchy1"/>
    <dgm:cxn modelId="{935F9FAA-48D6-DC43-945F-648F8FFD955C}" type="presParOf" srcId="{DF8462D1-27CA-A846-B26A-CF36650C72D5}" destId="{FA13605B-C6F3-0040-B5C2-F6CC37AE7229}" srcOrd="0" destOrd="0" presId="urn:microsoft.com/office/officeart/2005/8/layout/hierarchy1"/>
    <dgm:cxn modelId="{0ABC0C01-1208-EE46-8AB2-6ADCAE70330B}" type="presParOf" srcId="{FA13605B-C6F3-0040-B5C2-F6CC37AE7229}" destId="{BE65F237-2421-8940-8E7D-BFC35C350E2A}" srcOrd="0" destOrd="0" presId="urn:microsoft.com/office/officeart/2005/8/layout/hierarchy1"/>
    <dgm:cxn modelId="{412AD796-6710-1A4C-ADF3-1E37AB811B19}" type="presParOf" srcId="{FA13605B-C6F3-0040-B5C2-F6CC37AE7229}" destId="{0FCBE11C-704F-5E42-BB2C-4ACFD6A11308}" srcOrd="1" destOrd="0" presId="urn:microsoft.com/office/officeart/2005/8/layout/hierarchy1"/>
    <dgm:cxn modelId="{96F29B86-5BAE-6C44-B0E6-3753F60581AF}" type="presParOf" srcId="{DF8462D1-27CA-A846-B26A-CF36650C72D5}" destId="{F8D63EFA-0F4D-A044-93E3-C2012D769A01}" srcOrd="1" destOrd="0" presId="urn:microsoft.com/office/officeart/2005/8/layout/hierarchy1"/>
    <dgm:cxn modelId="{B2CA51D0-5FA6-5145-8426-8644EE43BCDE}" type="presParOf" srcId="{2B867762-397E-204F-8F68-8E15818E6ED0}" destId="{F232B46B-A2CA-D44A-B7AE-DD5B2D93B5BC}" srcOrd="2" destOrd="0" presId="urn:microsoft.com/office/officeart/2005/8/layout/hierarchy1"/>
    <dgm:cxn modelId="{A74060C9-F783-5743-9248-3702D7335D84}" type="presParOf" srcId="{2B867762-397E-204F-8F68-8E15818E6ED0}" destId="{6415AF4E-1C08-2E4F-8F81-336D5FD30E28}" srcOrd="3" destOrd="0" presId="urn:microsoft.com/office/officeart/2005/8/layout/hierarchy1"/>
    <dgm:cxn modelId="{21704E3C-3AEF-C04D-A59B-4B54F3BD22E6}" type="presParOf" srcId="{6415AF4E-1C08-2E4F-8F81-336D5FD30E28}" destId="{AA6B0FF1-221F-1442-B403-1848BEEEA177}" srcOrd="0" destOrd="0" presId="urn:microsoft.com/office/officeart/2005/8/layout/hierarchy1"/>
    <dgm:cxn modelId="{D40958B3-D3A8-7845-8712-1F6D87349961}" type="presParOf" srcId="{AA6B0FF1-221F-1442-B403-1848BEEEA177}" destId="{5803E473-A138-2249-81B7-7D8ED7844B9B}" srcOrd="0" destOrd="0" presId="urn:microsoft.com/office/officeart/2005/8/layout/hierarchy1"/>
    <dgm:cxn modelId="{CF716115-56C2-D747-9B10-9C500D246E05}" type="presParOf" srcId="{AA6B0FF1-221F-1442-B403-1848BEEEA177}" destId="{D7D8A59D-E5F1-1141-B48E-DF750C9A4D4C}" srcOrd="1" destOrd="0" presId="urn:microsoft.com/office/officeart/2005/8/layout/hierarchy1"/>
    <dgm:cxn modelId="{75578B04-2FC2-C44A-8C2C-A27AC6323FBA}" type="presParOf" srcId="{6415AF4E-1C08-2E4F-8F81-336D5FD30E28}" destId="{F31CA4D7-E821-3043-9BB1-A659BE8DA6A7}"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32B46B-A2CA-D44A-B7AE-DD5B2D93B5BC}">
      <dsp:nvSpPr>
        <dsp:cNvPr id="0" name=""/>
        <dsp:cNvSpPr/>
      </dsp:nvSpPr>
      <dsp:spPr>
        <a:xfrm>
          <a:off x="2658278" y="2390002"/>
          <a:ext cx="934134" cy="444563"/>
        </a:xfrm>
        <a:custGeom>
          <a:avLst/>
          <a:gdLst/>
          <a:ahLst/>
          <a:cxnLst/>
          <a:rect l="0" t="0" r="0" b="0"/>
          <a:pathLst>
            <a:path>
              <a:moveTo>
                <a:pt x="0" y="0"/>
              </a:moveTo>
              <a:lnTo>
                <a:pt x="0" y="302956"/>
              </a:lnTo>
              <a:lnTo>
                <a:pt x="934134" y="302956"/>
              </a:lnTo>
              <a:lnTo>
                <a:pt x="934134" y="4445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C73C5D-84ED-8740-9274-D28F45504A92}">
      <dsp:nvSpPr>
        <dsp:cNvPr id="0" name=""/>
        <dsp:cNvSpPr/>
      </dsp:nvSpPr>
      <dsp:spPr>
        <a:xfrm>
          <a:off x="1678424" y="3805216"/>
          <a:ext cx="91440" cy="444563"/>
        </a:xfrm>
        <a:custGeom>
          <a:avLst/>
          <a:gdLst/>
          <a:ahLst/>
          <a:cxnLst/>
          <a:rect l="0" t="0" r="0" b="0"/>
          <a:pathLst>
            <a:path>
              <a:moveTo>
                <a:pt x="45720" y="0"/>
              </a:moveTo>
              <a:lnTo>
                <a:pt x="45720" y="4445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5D73FB-EEEF-2C4D-A9D9-92B9A1298592}">
      <dsp:nvSpPr>
        <dsp:cNvPr id="0" name=""/>
        <dsp:cNvSpPr/>
      </dsp:nvSpPr>
      <dsp:spPr>
        <a:xfrm>
          <a:off x="1724144" y="2390002"/>
          <a:ext cx="934134" cy="444563"/>
        </a:xfrm>
        <a:custGeom>
          <a:avLst/>
          <a:gdLst/>
          <a:ahLst/>
          <a:cxnLst/>
          <a:rect l="0" t="0" r="0" b="0"/>
          <a:pathLst>
            <a:path>
              <a:moveTo>
                <a:pt x="934134" y="0"/>
              </a:moveTo>
              <a:lnTo>
                <a:pt x="934134" y="302956"/>
              </a:lnTo>
              <a:lnTo>
                <a:pt x="0" y="302956"/>
              </a:lnTo>
              <a:lnTo>
                <a:pt x="0" y="4445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C59C85-4307-1B43-ACB7-0189C7659668}">
      <dsp:nvSpPr>
        <dsp:cNvPr id="0" name=""/>
        <dsp:cNvSpPr/>
      </dsp:nvSpPr>
      <dsp:spPr>
        <a:xfrm>
          <a:off x="2612558" y="974788"/>
          <a:ext cx="91440" cy="444563"/>
        </a:xfrm>
        <a:custGeom>
          <a:avLst/>
          <a:gdLst/>
          <a:ahLst/>
          <a:cxnLst/>
          <a:rect l="0" t="0" r="0" b="0"/>
          <a:pathLst>
            <a:path>
              <a:moveTo>
                <a:pt x="45720" y="0"/>
              </a:moveTo>
              <a:lnTo>
                <a:pt x="45720" y="4445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DE63D9-49FA-8E4A-B541-DE8967501485}">
      <dsp:nvSpPr>
        <dsp:cNvPr id="0" name=""/>
        <dsp:cNvSpPr/>
      </dsp:nvSpPr>
      <dsp:spPr>
        <a:xfrm>
          <a:off x="1893986" y="4137"/>
          <a:ext cx="1528583" cy="9706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2C0759-8ED1-7949-8C84-0B67D1A51E24}">
      <dsp:nvSpPr>
        <dsp:cNvPr id="0" name=""/>
        <dsp:cNvSpPr/>
      </dsp:nvSpPr>
      <dsp:spPr>
        <a:xfrm>
          <a:off x="2063829" y="165487"/>
          <a:ext cx="1528583" cy="9706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de-DE" sz="1100" kern="1200"/>
            <a:t>Leitung Empfang</a:t>
          </a:r>
        </a:p>
      </dsp:txBody>
      <dsp:txXfrm>
        <a:off x="2092258" y="193916"/>
        <a:ext cx="1471725" cy="913792"/>
      </dsp:txXfrm>
    </dsp:sp>
    <dsp:sp modelId="{5456FEA4-23ED-2245-97D6-EEBFABECD788}">
      <dsp:nvSpPr>
        <dsp:cNvPr id="0" name=""/>
        <dsp:cNvSpPr/>
      </dsp:nvSpPr>
      <dsp:spPr>
        <a:xfrm>
          <a:off x="1893986" y="1419351"/>
          <a:ext cx="1528583" cy="9706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F3AD67F-8E33-3F47-B00B-7E4E3D38137E}">
      <dsp:nvSpPr>
        <dsp:cNvPr id="0" name=""/>
        <dsp:cNvSpPr/>
      </dsp:nvSpPr>
      <dsp:spPr>
        <a:xfrm>
          <a:off x="2063829" y="1580701"/>
          <a:ext cx="1528583" cy="9706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de-DE" sz="1100" kern="1200"/>
            <a:t>Stellvertretende </a:t>
          </a:r>
        </a:p>
        <a:p>
          <a:pPr lvl="0" algn="ctr" defTabSz="488950">
            <a:lnSpc>
              <a:spcPct val="90000"/>
            </a:lnSpc>
            <a:spcBef>
              <a:spcPct val="0"/>
            </a:spcBef>
            <a:spcAft>
              <a:spcPct val="35000"/>
            </a:spcAft>
          </a:pPr>
          <a:r>
            <a:rPr lang="de-DE" sz="1100" kern="1200"/>
            <a:t>Leitung Empfang</a:t>
          </a:r>
        </a:p>
      </dsp:txBody>
      <dsp:txXfrm>
        <a:off x="2092258" y="1609130"/>
        <a:ext cx="1471725" cy="913792"/>
      </dsp:txXfrm>
    </dsp:sp>
    <dsp:sp modelId="{2C248BCD-2F45-3347-9722-4D9C6584B99F}">
      <dsp:nvSpPr>
        <dsp:cNvPr id="0" name=""/>
        <dsp:cNvSpPr/>
      </dsp:nvSpPr>
      <dsp:spPr>
        <a:xfrm>
          <a:off x="959852" y="2834565"/>
          <a:ext cx="1528583" cy="9706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80B2781-D28A-6749-B54B-5C8E8555991F}">
      <dsp:nvSpPr>
        <dsp:cNvPr id="0" name=""/>
        <dsp:cNvSpPr/>
      </dsp:nvSpPr>
      <dsp:spPr>
        <a:xfrm>
          <a:off x="1129694" y="2995915"/>
          <a:ext cx="1528583" cy="9706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de-DE" sz="1100" kern="1200"/>
            <a:t>Mitarbeitende </a:t>
          </a:r>
        </a:p>
        <a:p>
          <a:pPr lvl="0" algn="ctr" defTabSz="488950">
            <a:lnSpc>
              <a:spcPct val="90000"/>
            </a:lnSpc>
            <a:spcBef>
              <a:spcPct val="0"/>
            </a:spcBef>
            <a:spcAft>
              <a:spcPct val="35000"/>
            </a:spcAft>
          </a:pPr>
          <a:r>
            <a:rPr lang="de-DE" sz="1100" kern="1200"/>
            <a:t>Empfang/Frontoffice</a:t>
          </a:r>
        </a:p>
      </dsp:txBody>
      <dsp:txXfrm>
        <a:off x="1158123" y="3024344"/>
        <a:ext cx="1471725" cy="913792"/>
      </dsp:txXfrm>
    </dsp:sp>
    <dsp:sp modelId="{BE65F237-2421-8940-8E7D-BFC35C350E2A}">
      <dsp:nvSpPr>
        <dsp:cNvPr id="0" name=""/>
        <dsp:cNvSpPr/>
      </dsp:nvSpPr>
      <dsp:spPr>
        <a:xfrm>
          <a:off x="959852" y="4249779"/>
          <a:ext cx="1528583" cy="9706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FCBE11C-704F-5E42-BB2C-4ACFD6A11308}">
      <dsp:nvSpPr>
        <dsp:cNvPr id="0" name=""/>
        <dsp:cNvSpPr/>
      </dsp:nvSpPr>
      <dsp:spPr>
        <a:xfrm>
          <a:off x="1129694" y="4411129"/>
          <a:ext cx="1528583" cy="9706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de-DE" sz="1100" kern="1200"/>
            <a:t>Auszubildende</a:t>
          </a:r>
        </a:p>
      </dsp:txBody>
      <dsp:txXfrm>
        <a:off x="1158123" y="4439558"/>
        <a:ext cx="1471725" cy="913792"/>
      </dsp:txXfrm>
    </dsp:sp>
    <dsp:sp modelId="{5803E473-A138-2249-81B7-7D8ED7844B9B}">
      <dsp:nvSpPr>
        <dsp:cNvPr id="0" name=""/>
        <dsp:cNvSpPr/>
      </dsp:nvSpPr>
      <dsp:spPr>
        <a:xfrm>
          <a:off x="2828121" y="2834565"/>
          <a:ext cx="1528583" cy="9706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D8A59D-E5F1-1141-B48E-DF750C9A4D4C}">
      <dsp:nvSpPr>
        <dsp:cNvPr id="0" name=""/>
        <dsp:cNvSpPr/>
      </dsp:nvSpPr>
      <dsp:spPr>
        <a:xfrm>
          <a:off x="2997963" y="2995915"/>
          <a:ext cx="1528583" cy="9706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de-DE" sz="1100" kern="1200"/>
            <a:t>Mitarbeitende</a:t>
          </a:r>
        </a:p>
        <a:p>
          <a:pPr lvl="0" algn="ctr" defTabSz="488950">
            <a:lnSpc>
              <a:spcPct val="90000"/>
            </a:lnSpc>
            <a:spcBef>
              <a:spcPct val="0"/>
            </a:spcBef>
            <a:spcAft>
              <a:spcPct val="35000"/>
            </a:spcAft>
          </a:pPr>
          <a:r>
            <a:rPr lang="de-DE" sz="1100" kern="1200"/>
            <a:t>Reservierung/Backoffice</a:t>
          </a:r>
        </a:p>
      </dsp:txBody>
      <dsp:txXfrm>
        <a:off x="3026392" y="3024344"/>
        <a:ext cx="1471725" cy="9137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7013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Betriebsprofil Ludwigsburger Hof</dc:title>
  <dc:subject/>
  <cp:keywords/>
  <dc:description/>
  <cp:lastModifiedBy/>
  <cp:revision>1</cp:revision>
  <dcterms:created xsi:type="dcterms:W3CDTF">2024-08-02T07:03:00Z</dcterms:created>
  <dcterms:modified xsi:type="dcterms:W3CDTF">2024-08-03T12:06:00Z</dcterms:modified>
</cp:coreProperties>
</file>