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3FED" w:rsidRPr="00DE3FED" w:rsidRDefault="00DE3FED" w:rsidP="00DE3FED">
      <w:pPr>
        <w:rPr>
          <w:sz w:val="40"/>
          <w:szCs w:val="40"/>
        </w:rPr>
      </w:pPr>
    </w:p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Schubkästen – Bauarten</w:t>
      </w:r>
    </w:p>
    <w:p w:rsidR="00DE3FED" w:rsidRPr="00DE3FED" w:rsidRDefault="00DE3FED" w:rsidP="00DE3FED">
      <w:pPr>
        <w:rPr>
          <w:b/>
          <w:sz w:val="40"/>
          <w:szCs w:val="4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09"/>
        <w:gridCol w:w="3877"/>
        <w:gridCol w:w="2853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Innenschubkasten</w:t>
            </w:r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6192" behindDoc="1" locked="0" layoutInCell="1" allowOverlap="1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176530</wp:posOffset>
                  </wp:positionV>
                  <wp:extent cx="1529715" cy="1260475"/>
                  <wp:effectExtent l="19050" t="0" r="0" b="0"/>
                  <wp:wrapTight wrapText="bothSides">
                    <wp:wrapPolygon edited="0">
                      <wp:start x="-269" y="0"/>
                      <wp:lineTo x="-269" y="21219"/>
                      <wp:lineTo x="21519" y="21219"/>
                      <wp:lineTo x="21519" y="0"/>
                      <wp:lineTo x="-269" y="0"/>
                    </wp:wrapPolygon>
                  </wp:wrapTight>
                  <wp:docPr id="48" name="Bild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4530" t="26848" r="69771" b="429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715" cy="1260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normale Form,</w:t>
            </w:r>
          </w:p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Konstruktion wie übliche SK</w:t>
            </w:r>
          </w:p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keine herausragende Griffe</w:t>
            </w:r>
          </w:p>
        </w:tc>
        <w:tc>
          <w:tcPr>
            <w:tcW w:w="2919" w:type="dxa"/>
            <w:tcBorders>
              <w:top w:val="nil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Einbau hinter Türen,</w:t>
            </w:r>
          </w:p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übersichtliche Unterbringung der Gegenstände und leichter Zugriff</w:t>
            </w:r>
          </w:p>
        </w:tc>
      </w:tr>
    </w:tbl>
    <w:p w:rsidR="00DE3FED" w:rsidRPr="00DE3FED" w:rsidRDefault="00DE3FED" w:rsidP="00DE3FED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05"/>
        <w:gridCol w:w="3865"/>
        <w:gridCol w:w="2869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Englischer Zug</w:t>
            </w:r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52705</wp:posOffset>
                  </wp:positionV>
                  <wp:extent cx="1551305" cy="1259840"/>
                  <wp:effectExtent l="19050" t="0" r="0" b="0"/>
                  <wp:wrapTight wrapText="bothSides">
                    <wp:wrapPolygon edited="0">
                      <wp:start x="-265" y="0"/>
                      <wp:lineTo x="-265" y="21230"/>
                      <wp:lineTo x="21485" y="21230"/>
                      <wp:lineTo x="21485" y="0"/>
                      <wp:lineTo x="-265" y="0"/>
                    </wp:wrapPolygon>
                  </wp:wrapTight>
                  <wp:docPr id="49" name="Bild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37794" t="27509" r="36142" b="422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305" cy="1259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niedrigeres Vorderstück als Seiten, gleichzeitig Griffmöglichkeit</w:t>
            </w:r>
          </w:p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</w:tc>
        <w:tc>
          <w:tcPr>
            <w:tcW w:w="2919" w:type="dxa"/>
            <w:tcBorders>
              <w:top w:val="nil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in Schreibtische als Papierauszüge,</w:t>
            </w:r>
          </w:p>
          <w:p w:rsidR="00DE3FE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in Kleiderschränke als Wäscheauszüge</w:t>
            </w:r>
          </w:p>
          <w:p w:rsidR="0026496D" w:rsidRPr="0026496D" w:rsidRDefault="0026496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28"/>
        <w:gridCol w:w="3834"/>
        <w:gridCol w:w="2877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sz w:val="28"/>
                <w:szCs w:val="28"/>
              </w:rPr>
            </w:pPr>
            <w:proofErr w:type="spellStart"/>
            <w:r w:rsidRPr="0026496D">
              <w:rPr>
                <w:color w:val="0000FF"/>
                <w:sz w:val="28"/>
                <w:szCs w:val="28"/>
              </w:rPr>
              <w:t>Tablettauszug</w:t>
            </w:r>
            <w:proofErr w:type="spellEnd"/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106045</wp:posOffset>
                  </wp:positionV>
                  <wp:extent cx="1746885" cy="1184275"/>
                  <wp:effectExtent l="19050" t="0" r="5715" b="0"/>
                  <wp:wrapTight wrapText="bothSides">
                    <wp:wrapPolygon edited="0">
                      <wp:start x="-236" y="0"/>
                      <wp:lineTo x="-236" y="21195"/>
                      <wp:lineTo x="21671" y="21195"/>
                      <wp:lineTo x="21671" y="0"/>
                      <wp:lineTo x="-236" y="0"/>
                    </wp:wrapPolygon>
                  </wp:wrapTight>
                  <wp:docPr id="50" name="Bild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21207" t="10228" r="19081" b="179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885" cy="1184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sehr geringe Höhe</w:t>
            </w:r>
          </w:p>
        </w:tc>
        <w:tc>
          <w:tcPr>
            <w:tcW w:w="2919" w:type="dxa"/>
            <w:tcBorders>
              <w:top w:val="nil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in Geschirrschränke anstatt Fachböden,</w:t>
            </w:r>
          </w:p>
          <w:p w:rsidR="00DE3FE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zum Servieren</w:t>
            </w:r>
          </w:p>
          <w:p w:rsidR="0026496D" w:rsidRDefault="0026496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26496D" w:rsidRPr="0026496D" w:rsidRDefault="0026496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25"/>
        <w:gridCol w:w="3868"/>
        <w:gridCol w:w="2846"/>
      </w:tblGrid>
      <w:tr w:rsidR="00DE3FED" w:rsidRPr="00DE3FED" w:rsidTr="00685ED5">
        <w:trPr>
          <w:trHeight w:val="513"/>
          <w:hidden/>
        </w:trPr>
        <w:tc>
          <w:tcPr>
            <w:tcW w:w="3466" w:type="dxa"/>
            <w:tcBorders>
              <w:top w:val="nil"/>
              <w:left w:val="nil"/>
              <w:right w:val="single" w:sz="4" w:space="0" w:color="000000"/>
            </w:tcBorders>
          </w:tcPr>
          <w:p w:rsidR="00DE3FED" w:rsidRPr="00DE3FED" w:rsidRDefault="00DE3FED" w:rsidP="00DE3FED">
            <w:pPr>
              <w:jc w:val="center"/>
              <w:rPr>
                <w:vanish/>
                <w:color w:val="0000FF"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sz w:val="28"/>
                <w:szCs w:val="28"/>
              </w:rPr>
            </w:pPr>
            <w:proofErr w:type="spellStart"/>
            <w:r w:rsidRPr="0026496D">
              <w:rPr>
                <w:color w:val="0000FF"/>
                <w:sz w:val="28"/>
                <w:szCs w:val="28"/>
              </w:rPr>
              <w:t>Tablarauszug</w:t>
            </w:r>
            <w:proofErr w:type="spellEnd"/>
          </w:p>
        </w:tc>
        <w:tc>
          <w:tcPr>
            <w:tcW w:w="4013" w:type="dxa"/>
            <w:tcBorders>
              <w:left w:val="single" w:sz="4" w:space="0" w:color="000000"/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Eigenschaften / Merkmale</w:t>
            </w:r>
          </w:p>
        </w:tc>
        <w:tc>
          <w:tcPr>
            <w:tcW w:w="2919" w:type="dxa"/>
            <w:tcBorders>
              <w:bottom w:val="nil"/>
            </w:tcBorders>
          </w:tcPr>
          <w:p w:rsidR="00DE3FED" w:rsidRPr="0026496D" w:rsidRDefault="00DE3FED" w:rsidP="00DE3FED">
            <w:pPr>
              <w:jc w:val="center"/>
              <w:rPr>
                <w:b/>
                <w:sz w:val="8"/>
                <w:szCs w:val="8"/>
              </w:rPr>
            </w:pPr>
          </w:p>
          <w:p w:rsidR="00DE3FED" w:rsidRPr="0026496D" w:rsidRDefault="00DE3FED" w:rsidP="00DE3FED">
            <w:pPr>
              <w:jc w:val="center"/>
              <w:rPr>
                <w:b/>
                <w:sz w:val="24"/>
                <w:szCs w:val="24"/>
              </w:rPr>
            </w:pPr>
            <w:r w:rsidRPr="0026496D">
              <w:rPr>
                <w:b/>
                <w:sz w:val="24"/>
                <w:szCs w:val="24"/>
              </w:rPr>
              <w:t>Verwendung</w:t>
            </w:r>
          </w:p>
        </w:tc>
      </w:tr>
      <w:tr w:rsidR="00DE3FED" w:rsidRPr="00DE3FED" w:rsidTr="00685ED5">
        <w:trPr>
          <w:trHeight w:val="1763"/>
        </w:trPr>
        <w:tc>
          <w:tcPr>
            <w:tcW w:w="3466" w:type="dxa"/>
            <w:tcBorders>
              <w:left w:val="nil"/>
              <w:bottom w:val="nil"/>
              <w:right w:val="single" w:sz="4" w:space="0" w:color="000000"/>
            </w:tcBorders>
          </w:tcPr>
          <w:p w:rsidR="00DE3FED" w:rsidRPr="00DE3FED" w:rsidRDefault="001902C9" w:rsidP="00DE3FED">
            <w:pPr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0</wp:posOffset>
                  </wp:positionV>
                  <wp:extent cx="1656080" cy="1014730"/>
                  <wp:effectExtent l="19050" t="0" r="1270" b="0"/>
                  <wp:wrapTight wrapText="bothSides">
                    <wp:wrapPolygon edited="0">
                      <wp:start x="-248" y="0"/>
                      <wp:lineTo x="-248" y="21086"/>
                      <wp:lineTo x="21617" y="21086"/>
                      <wp:lineTo x="21617" y="0"/>
                      <wp:lineTo x="-248" y="0"/>
                    </wp:wrapPolygon>
                  </wp:wrapTight>
                  <wp:docPr id="51" name="Bild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7722" t="13710" r="32565" b="213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080" cy="1014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013" w:type="dxa"/>
            <w:tcBorders>
              <w:top w:val="nil"/>
              <w:left w:val="single" w:sz="4" w:space="0" w:color="000000"/>
            </w:tcBorders>
          </w:tcPr>
          <w:p w:rsidR="00DE3FED" w:rsidRPr="0026496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besitzt keine Seiten</w:t>
            </w:r>
          </w:p>
        </w:tc>
        <w:tc>
          <w:tcPr>
            <w:tcW w:w="2919" w:type="dxa"/>
            <w:tcBorders>
              <w:top w:val="nil"/>
            </w:tcBorders>
          </w:tcPr>
          <w:p w:rsidR="00DE3FED" w:rsidRDefault="00DE3FE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  <w:r w:rsidRPr="0026496D">
              <w:rPr>
                <w:color w:val="0000FF"/>
                <w:sz w:val="28"/>
                <w:szCs w:val="28"/>
              </w:rPr>
              <w:t>zusätzliche ausziehbare Ablagefläche</w:t>
            </w:r>
          </w:p>
          <w:p w:rsidR="0026496D" w:rsidRDefault="0026496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  <w:p w:rsidR="0026496D" w:rsidRPr="0026496D" w:rsidRDefault="0026496D" w:rsidP="00DE3FED">
            <w:pPr>
              <w:spacing w:line="360" w:lineRule="auto"/>
              <w:rPr>
                <w:color w:val="0000FF"/>
                <w:sz w:val="28"/>
                <w:szCs w:val="28"/>
              </w:rPr>
            </w:pPr>
          </w:p>
        </w:tc>
      </w:tr>
    </w:tbl>
    <w:p w:rsidR="0026496D" w:rsidRDefault="00DE3FED" w:rsidP="00DE3FED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:rsidR="0026496D" w:rsidRDefault="0026496D" w:rsidP="00DE3FED">
      <w:pPr>
        <w:rPr>
          <w:sz w:val="40"/>
          <w:szCs w:val="40"/>
        </w:rPr>
      </w:pPr>
    </w:p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II: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klassische Schubkastenführung</w:t>
      </w:r>
    </w:p>
    <w:p w:rsidR="00DE3FED" w:rsidRPr="00DE3FED" w:rsidRDefault="00DE3FED" w:rsidP="00DE3FED">
      <w:pPr>
        <w:rPr>
          <w:b/>
        </w:rPr>
      </w:pPr>
    </w:p>
    <w:tbl>
      <w:tblPr>
        <w:tblW w:w="0" w:type="auto"/>
        <w:tblLook w:val="04A0"/>
      </w:tblPr>
      <w:tblGrid>
        <w:gridCol w:w="2491"/>
        <w:gridCol w:w="2506"/>
        <w:gridCol w:w="830"/>
        <w:gridCol w:w="4312"/>
      </w:tblGrid>
      <w:tr w:rsidR="00DE3FED" w:rsidRPr="00DE3FED" w:rsidTr="00685ED5">
        <w:tc>
          <w:tcPr>
            <w:tcW w:w="2518" w:type="dxa"/>
            <w:vMerge w:val="restart"/>
          </w:tcPr>
          <w:p w:rsidR="00DE3FED" w:rsidRPr="00DE3FED" w:rsidRDefault="001902C9" w:rsidP="00DE3FED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34191" cy="2252870"/>
                  <wp:effectExtent l="19050" t="0" r="4059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t="39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191" cy="2252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 xml:space="preserve">Herstellung: </w:t>
            </w:r>
          </w:p>
        </w:tc>
        <w:tc>
          <w:tcPr>
            <w:tcW w:w="5404" w:type="dxa"/>
            <w:gridSpan w:val="2"/>
            <w:tcBorders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aufwendig und teuer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Führung aus:</w:t>
            </w:r>
          </w:p>
        </w:tc>
        <w:tc>
          <w:tcPr>
            <w:tcW w:w="850" w:type="dxa"/>
            <w:tcBorders>
              <w:top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1.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Kippleiste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2.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Streifleiste</w:t>
            </w:r>
          </w:p>
        </w:tc>
      </w:tr>
      <w:tr w:rsidR="00DE3FED" w:rsidRPr="00DE3FED" w:rsidTr="00DE3FED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3.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Laufleiste</w:t>
            </w:r>
          </w:p>
        </w:tc>
      </w:tr>
      <w:tr w:rsidR="00DE3FED" w:rsidRPr="00DE3FED" w:rsidTr="00DE3FED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und</w:t>
            </w:r>
          </w:p>
        </w:tc>
        <w:tc>
          <w:tcPr>
            <w:tcW w:w="4554" w:type="dxa"/>
            <w:tcBorders>
              <w:top w:val="single" w:sz="4" w:space="0" w:color="000000"/>
              <w:bottom w:val="single" w:sz="4" w:space="0" w:color="auto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Stoppklotz</w:t>
            </w: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Material</w:t>
            </w:r>
          </w:p>
        </w:tc>
        <w:tc>
          <w:tcPr>
            <w:tcW w:w="5404" w:type="dxa"/>
            <w:gridSpan w:val="2"/>
            <w:tcBorders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Hartholz</w:t>
            </w: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Laufeigenschaft</w:t>
            </w:r>
          </w:p>
        </w:tc>
        <w:tc>
          <w:tcPr>
            <w:tcW w:w="5404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gut</w:t>
            </w:r>
          </w:p>
        </w:tc>
      </w:tr>
      <w:tr w:rsidR="00DE3FED" w:rsidRPr="00DE3FED" w:rsidTr="00685ED5">
        <w:trPr>
          <w:trHeight w:val="38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Wirtschaftlichkeit</w:t>
            </w:r>
          </w:p>
        </w:tc>
        <w:tc>
          <w:tcPr>
            <w:tcW w:w="5404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teuer, zeitintensive Fertigung</w:t>
            </w:r>
          </w:p>
        </w:tc>
      </w:tr>
      <w:tr w:rsidR="00DE3FED" w:rsidRPr="00DE3FED" w:rsidTr="00685ED5">
        <w:trPr>
          <w:trHeight w:val="974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gridSpan w:val="2"/>
            <w:tcBorders>
              <w:top w:val="single" w:sz="4" w:space="0" w:color="000000"/>
            </w:tcBorders>
          </w:tcPr>
          <w:p w:rsidR="00DE3FED" w:rsidRPr="00DE3FED" w:rsidRDefault="00DE3FED" w:rsidP="00DE3FED">
            <w:pPr>
              <w:jc w:val="both"/>
              <w:rPr>
                <w:vanish/>
                <w:color w:val="0000FF"/>
                <w:sz w:val="28"/>
                <w:szCs w:val="28"/>
              </w:rPr>
            </w:pPr>
          </w:p>
        </w:tc>
      </w:tr>
    </w:tbl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III: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hängende Schubkastenführung</w:t>
      </w:r>
    </w:p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b/>
          <w:sz w:val="40"/>
          <w:szCs w:val="40"/>
        </w:rPr>
        <w:tab/>
      </w:r>
      <w:r w:rsidRPr="00DE3FED">
        <w:rPr>
          <w:b/>
          <w:sz w:val="40"/>
          <w:szCs w:val="40"/>
        </w:rPr>
        <w:tab/>
      </w:r>
      <w:r w:rsidRPr="00DE3FED">
        <w:rPr>
          <w:b/>
          <w:sz w:val="40"/>
          <w:szCs w:val="40"/>
        </w:rPr>
        <w:tab/>
        <w:t>(Nutleistenführung)</w:t>
      </w:r>
    </w:p>
    <w:p w:rsidR="00DE3FED" w:rsidRPr="00DE3FED" w:rsidRDefault="00DE3FED" w:rsidP="00DE3FED">
      <w:pPr>
        <w:rPr>
          <w:b/>
        </w:rPr>
      </w:pPr>
    </w:p>
    <w:tbl>
      <w:tblPr>
        <w:tblW w:w="0" w:type="auto"/>
        <w:tblLook w:val="04A0"/>
      </w:tblPr>
      <w:tblGrid>
        <w:gridCol w:w="2493"/>
        <w:gridCol w:w="2510"/>
        <w:gridCol w:w="5136"/>
      </w:tblGrid>
      <w:tr w:rsidR="00DE3FED" w:rsidRPr="00DE3FED" w:rsidTr="00685ED5">
        <w:tc>
          <w:tcPr>
            <w:tcW w:w="2518" w:type="dxa"/>
            <w:vMerge w:val="restart"/>
          </w:tcPr>
          <w:p w:rsidR="00DE3FED" w:rsidRPr="00DE3FED" w:rsidRDefault="001902C9" w:rsidP="00DE3FED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45870" cy="2093595"/>
                  <wp:effectExtent l="19050" t="0" r="0" b="0"/>
                  <wp:docPr id="2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870" cy="2093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 xml:space="preserve">Herstellung: </w:t>
            </w:r>
          </w:p>
        </w:tc>
        <w:tc>
          <w:tcPr>
            <w:tcW w:w="5404" w:type="dxa"/>
            <w:tcBorders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einfach und schnell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Führungsleisten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4A0DC9" w:rsidP="00DE3FED">
            <w:pPr>
              <w:jc w:val="both"/>
              <w:rPr>
                <w:color w:val="0000FF"/>
                <w:sz w:val="32"/>
                <w:szCs w:val="32"/>
              </w:rPr>
            </w:pPr>
            <w:r>
              <w:rPr>
                <w:color w:val="0000FF"/>
                <w:sz w:val="32"/>
                <w:szCs w:val="32"/>
              </w:rPr>
              <w:t>ü</w:t>
            </w:r>
            <w:r w:rsidR="00DE3FED" w:rsidRPr="0026496D">
              <w:rPr>
                <w:color w:val="0000FF"/>
                <w:sz w:val="32"/>
                <w:szCs w:val="32"/>
              </w:rPr>
              <w:t xml:space="preserve">bernehmen die Funktion von 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Lauf-, Streif- und Kippleisten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Material</w:t>
            </w:r>
          </w:p>
        </w:tc>
        <w:tc>
          <w:tcPr>
            <w:tcW w:w="5404" w:type="dxa"/>
            <w:tcBorders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Hartholz oder Kunststoff</w:t>
            </w: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Laufeigenschaft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gut</w:t>
            </w:r>
          </w:p>
        </w:tc>
      </w:tr>
      <w:tr w:rsidR="00DE3FED" w:rsidRPr="00DE3FED" w:rsidTr="00685ED5">
        <w:trPr>
          <w:trHeight w:val="38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Wirtschaftlichkeit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gut, Zeitvorteil in der Fertigung</w:t>
            </w:r>
          </w:p>
        </w:tc>
      </w:tr>
      <w:tr w:rsidR="00DE3FED" w:rsidRPr="00DE3FED" w:rsidTr="00685ED5">
        <w:trPr>
          <w:gridAfter w:val="1"/>
          <w:wAfter w:w="5404" w:type="dxa"/>
          <w:trHeight w:val="61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</w:tr>
    </w:tbl>
    <w:p w:rsidR="00DE3FED" w:rsidRPr="00DE3FED" w:rsidRDefault="00DE3FED" w:rsidP="00DE3FED">
      <w:pPr>
        <w:rPr>
          <w:b/>
          <w:sz w:val="40"/>
          <w:szCs w:val="40"/>
        </w:rPr>
      </w:pPr>
      <w:r w:rsidRPr="00DE3FED">
        <w:rPr>
          <w:sz w:val="40"/>
          <w:szCs w:val="40"/>
        </w:rPr>
        <w:t>Station IV:</w:t>
      </w:r>
      <w:r w:rsidRPr="00DE3FED">
        <w:rPr>
          <w:sz w:val="40"/>
          <w:szCs w:val="40"/>
        </w:rPr>
        <w:tab/>
      </w:r>
      <w:r w:rsidRPr="00DE3FED">
        <w:rPr>
          <w:b/>
          <w:sz w:val="40"/>
          <w:szCs w:val="40"/>
        </w:rPr>
        <w:t>mechanische Schubkastenführung</w:t>
      </w:r>
    </w:p>
    <w:p w:rsidR="00DE3FED" w:rsidRPr="00DE3FED" w:rsidRDefault="00DE3FED" w:rsidP="00DE3FED">
      <w:pPr>
        <w:rPr>
          <w:b/>
        </w:rPr>
      </w:pPr>
    </w:p>
    <w:tbl>
      <w:tblPr>
        <w:tblW w:w="0" w:type="auto"/>
        <w:tblLook w:val="04A0"/>
      </w:tblPr>
      <w:tblGrid>
        <w:gridCol w:w="2477"/>
        <w:gridCol w:w="2507"/>
        <w:gridCol w:w="5155"/>
      </w:tblGrid>
      <w:tr w:rsidR="00DE3FED" w:rsidRPr="00DE3FED" w:rsidTr="00685ED5">
        <w:tc>
          <w:tcPr>
            <w:tcW w:w="2518" w:type="dxa"/>
            <w:vMerge w:val="restart"/>
          </w:tcPr>
          <w:p w:rsidR="00DE3FED" w:rsidRPr="00DE3FED" w:rsidRDefault="001902C9" w:rsidP="00DE3FED">
            <w:pPr>
              <w:jc w:val="both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126490" cy="1894840"/>
                  <wp:effectExtent l="19050" t="0" r="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490" cy="1894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 xml:space="preserve">Herstellung: </w:t>
            </w:r>
          </w:p>
        </w:tc>
        <w:tc>
          <w:tcPr>
            <w:tcW w:w="5404" w:type="dxa"/>
            <w:tcBorders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einfach und schnell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Führungsleisten/ Material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 xml:space="preserve">Metallschienen mit 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Rollen- oder Kugellager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Verwendung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SK schwer beladen,</w:t>
            </w:r>
          </w:p>
        </w:tc>
      </w:tr>
      <w:tr w:rsidR="00DE3FED" w:rsidRPr="00DE3FED" w:rsidTr="00685ED5">
        <w:trPr>
          <w:trHeight w:val="90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breiter als tief oder sollen weit</w:t>
            </w: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herausgezogen werden</w:t>
            </w:r>
          </w:p>
        </w:tc>
      </w:tr>
      <w:tr w:rsidR="00DE3FED" w:rsidRPr="00DE3FED" w:rsidTr="00685ED5"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Laufeigenschaft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sehr gut</w:t>
            </w:r>
          </w:p>
        </w:tc>
      </w:tr>
      <w:tr w:rsidR="00DE3FED" w:rsidRPr="00DE3FED" w:rsidTr="00685ED5">
        <w:trPr>
          <w:trHeight w:val="385"/>
        </w:trPr>
        <w:tc>
          <w:tcPr>
            <w:tcW w:w="2518" w:type="dxa"/>
            <w:vMerge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:rsidR="00DE3FED" w:rsidRPr="00DE3FED" w:rsidRDefault="00DE3FED" w:rsidP="00DE3FED">
            <w:pPr>
              <w:jc w:val="both"/>
              <w:rPr>
                <w:sz w:val="24"/>
                <w:szCs w:val="24"/>
              </w:rPr>
            </w:pPr>
            <w:r w:rsidRPr="00DE3FED">
              <w:rPr>
                <w:sz w:val="24"/>
                <w:szCs w:val="24"/>
              </w:rPr>
              <w:t>Wirtschaftlichkeit</w:t>
            </w:r>
          </w:p>
        </w:tc>
        <w:tc>
          <w:tcPr>
            <w:tcW w:w="5404" w:type="dxa"/>
            <w:tcBorders>
              <w:top w:val="single" w:sz="4" w:space="0" w:color="000000"/>
              <w:bottom w:val="single" w:sz="4" w:space="0" w:color="000000"/>
            </w:tcBorders>
          </w:tcPr>
          <w:p w:rsidR="00DE3FED" w:rsidRPr="0026496D" w:rsidRDefault="00DE3FED" w:rsidP="00DE3FED">
            <w:pPr>
              <w:jc w:val="both"/>
              <w:rPr>
                <w:color w:val="0000FF"/>
                <w:sz w:val="32"/>
                <w:szCs w:val="32"/>
              </w:rPr>
            </w:pPr>
            <w:r w:rsidRPr="0026496D">
              <w:rPr>
                <w:color w:val="0000FF"/>
                <w:sz w:val="32"/>
                <w:szCs w:val="32"/>
              </w:rPr>
              <w:t>gut, Zeitvorteil in der Fertigung</w:t>
            </w:r>
          </w:p>
        </w:tc>
      </w:tr>
    </w:tbl>
    <w:p w:rsidR="00B371AB" w:rsidRPr="00DE3FED" w:rsidRDefault="00B371AB" w:rsidP="00DE3FED">
      <w:pPr>
        <w:rPr>
          <w:rFonts w:eastAsia="Arial Unicode MS"/>
          <w:szCs w:val="16"/>
        </w:rPr>
      </w:pPr>
    </w:p>
    <w:sectPr w:rsidR="00B371AB" w:rsidRPr="00DE3FED" w:rsidSect="00DE3FED">
      <w:headerReference w:type="default" r:id="rId14"/>
      <w:footerReference w:type="default" r:id="rId15"/>
      <w:pgSz w:w="11906" w:h="16838"/>
      <w:pgMar w:top="283" w:right="566" w:bottom="426" w:left="1417" w:header="279" w:footer="11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699D" w:rsidRDefault="00A1699D" w:rsidP="008D21E9">
      <w:r>
        <w:separator/>
      </w:r>
    </w:p>
  </w:endnote>
  <w:endnote w:type="continuationSeparator" w:id="0">
    <w:p w:rsidR="00A1699D" w:rsidRDefault="00A1699D" w:rsidP="008D21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DC9" w:rsidRPr="004A0DC9" w:rsidRDefault="004A0DC9" w:rsidP="004A0DC9">
    <w:pPr>
      <w:pStyle w:val="Fuzeile"/>
      <w:tabs>
        <w:tab w:val="clear" w:pos="4536"/>
      </w:tabs>
      <w:rPr>
        <w:rFonts w:cs="Arial"/>
        <w:sz w:val="16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-353060</wp:posOffset>
          </wp:positionH>
          <wp:positionV relativeFrom="paragraph">
            <wp:posOffset>-142240</wp:posOffset>
          </wp:positionV>
          <wp:extent cx="1447165" cy="472440"/>
          <wp:effectExtent l="19050" t="0" r="635" b="0"/>
          <wp:wrapTight wrapText="bothSides">
            <wp:wrapPolygon edited="0">
              <wp:start x="-284" y="0"/>
              <wp:lineTo x="-284" y="20903"/>
              <wp:lineTo x="21609" y="20903"/>
              <wp:lineTo x="21609" y="0"/>
              <wp:lineTo x="-284" y="0"/>
            </wp:wrapPolygon>
          </wp:wrapTight>
          <wp:docPr id="4" name="Grafik 3" descr="lbs-logo-mit-schrift-278x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 descr="lbs-logo-mit-schrift-278x90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165" cy="4724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  <w:hyperlink r:id="rId2" w:history="1">
      <w:r>
        <w:rPr>
          <w:rStyle w:val="Hyperlink"/>
          <w:rFonts w:cs="Arial"/>
          <w:sz w:val="16"/>
        </w:rPr>
        <w:t>http://www.schule-bw.de/faecher-und-schularten/berufliche-bildung/holztechnik</w:t>
      </w:r>
    </w:hyperlink>
    <w:r>
      <w:rPr>
        <w:rFonts w:cs="Arial"/>
        <w:sz w:val="16"/>
      </w:rPr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699D" w:rsidRDefault="00A1699D" w:rsidP="008D21E9">
      <w:r>
        <w:separator/>
      </w:r>
    </w:p>
  </w:footnote>
  <w:footnote w:type="continuationSeparator" w:id="0">
    <w:p w:rsidR="00A1699D" w:rsidRDefault="00A1699D" w:rsidP="008D21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21E9" w:rsidRDefault="008D21E9">
    <w:pPr>
      <w:pStyle w:val="Kopfzeile"/>
    </w:pPr>
  </w:p>
  <w:tbl>
    <w:tblPr>
      <w:tblW w:w="9923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843"/>
      <w:gridCol w:w="6879"/>
      <w:gridCol w:w="1201"/>
    </w:tblGrid>
    <w:tr w:rsidR="001C46EF" w:rsidRPr="008D21E9" w:rsidTr="001C46EF">
      <w:trPr>
        <w:cantSplit/>
        <w:trHeight w:val="525"/>
      </w:trPr>
      <w:tc>
        <w:tcPr>
          <w:tcW w:w="1843" w:type="dxa"/>
          <w:vMerge w:val="restart"/>
          <w:tcBorders>
            <w:top w:val="single" w:sz="18" w:space="0" w:color="auto"/>
            <w:left w:val="single" w:sz="18" w:space="0" w:color="auto"/>
          </w:tcBorders>
        </w:tcPr>
        <w:p w:rsidR="001C46EF" w:rsidRPr="008D21E9" w:rsidRDefault="001C46EF" w:rsidP="008D21E9">
          <w:pPr>
            <w:tabs>
              <w:tab w:val="center" w:pos="4536"/>
              <w:tab w:val="right" w:pos="9072"/>
            </w:tabs>
            <w:rPr>
              <w:i/>
              <w:iCs/>
            </w:rPr>
          </w:pPr>
          <w:r w:rsidRPr="008D21E9">
            <w:rPr>
              <w:i/>
              <w:iCs/>
            </w:rPr>
            <w:t>Abteilung:</w:t>
          </w:r>
        </w:p>
        <w:p w:rsidR="001C46EF" w:rsidRPr="001C46EF" w:rsidRDefault="001C46EF" w:rsidP="008D21E9">
          <w:pPr>
            <w:tabs>
              <w:tab w:val="center" w:pos="4536"/>
              <w:tab w:val="right" w:pos="9072"/>
            </w:tabs>
            <w:rPr>
              <w:b/>
            </w:rPr>
          </w:pPr>
          <w:r w:rsidRPr="001C46EF">
            <w:rPr>
              <w:b/>
              <w:i/>
              <w:iCs/>
            </w:rPr>
            <w:t>Holztechnik</w:t>
          </w:r>
        </w:p>
      </w:tc>
      <w:tc>
        <w:tcPr>
          <w:tcW w:w="6879" w:type="dxa"/>
          <w:tcBorders>
            <w:top w:val="single" w:sz="18" w:space="0" w:color="auto"/>
          </w:tcBorders>
        </w:tcPr>
        <w:p w:rsidR="001C46EF" w:rsidRPr="008D21E9" w:rsidRDefault="001C46EF" w:rsidP="001C46EF">
          <w:pPr>
            <w:tabs>
              <w:tab w:val="center" w:pos="4536"/>
              <w:tab w:val="right" w:pos="9072"/>
            </w:tabs>
            <w:jc w:val="center"/>
          </w:pPr>
          <w:r w:rsidRPr="008D21E9">
            <w:t>Name:</w:t>
          </w:r>
        </w:p>
        <w:p w:rsidR="001C46EF" w:rsidRPr="008D21E9" w:rsidRDefault="001C46EF" w:rsidP="001C46EF">
          <w:pPr>
            <w:tabs>
              <w:tab w:val="center" w:pos="4536"/>
              <w:tab w:val="right" w:pos="9072"/>
            </w:tabs>
            <w:jc w:val="center"/>
          </w:pPr>
        </w:p>
      </w:tc>
      <w:tc>
        <w:tcPr>
          <w:tcW w:w="1201" w:type="dxa"/>
          <w:tcBorders>
            <w:top w:val="single" w:sz="18" w:space="0" w:color="auto"/>
            <w:right w:val="single" w:sz="18" w:space="0" w:color="auto"/>
          </w:tcBorders>
        </w:tcPr>
        <w:p w:rsidR="001C46EF" w:rsidRDefault="001C46EF" w:rsidP="00C220AD">
          <w:pPr>
            <w:tabs>
              <w:tab w:val="center" w:pos="4536"/>
              <w:tab w:val="right" w:pos="9072"/>
            </w:tabs>
          </w:pPr>
          <w:r>
            <w:t>Klasse:</w:t>
          </w:r>
        </w:p>
        <w:p w:rsidR="001C46EF" w:rsidRPr="008D21E9" w:rsidRDefault="001C46EF" w:rsidP="00650BE5">
          <w:pPr>
            <w:tabs>
              <w:tab w:val="center" w:pos="4536"/>
              <w:tab w:val="right" w:pos="9072"/>
            </w:tabs>
          </w:pPr>
        </w:p>
      </w:tc>
    </w:tr>
    <w:tr w:rsidR="001C46EF" w:rsidRPr="008D21E9" w:rsidTr="009D3632">
      <w:trPr>
        <w:cantSplit/>
        <w:trHeight w:val="520"/>
      </w:trPr>
      <w:tc>
        <w:tcPr>
          <w:tcW w:w="1843" w:type="dxa"/>
          <w:vMerge/>
          <w:tcBorders>
            <w:left w:val="single" w:sz="18" w:space="0" w:color="auto"/>
            <w:bottom w:val="single" w:sz="18" w:space="0" w:color="auto"/>
          </w:tcBorders>
        </w:tcPr>
        <w:p w:rsidR="001C46EF" w:rsidRPr="008D21E9" w:rsidRDefault="001C46EF" w:rsidP="008D21E9">
          <w:pPr>
            <w:tabs>
              <w:tab w:val="center" w:pos="4536"/>
              <w:tab w:val="right" w:pos="9072"/>
            </w:tabs>
          </w:pPr>
        </w:p>
      </w:tc>
      <w:tc>
        <w:tcPr>
          <w:tcW w:w="6879" w:type="dxa"/>
          <w:tcBorders>
            <w:bottom w:val="single" w:sz="18" w:space="0" w:color="auto"/>
          </w:tcBorders>
        </w:tcPr>
        <w:p w:rsidR="001C46EF" w:rsidRPr="00783D42" w:rsidRDefault="001C46EF" w:rsidP="001C46EF">
          <w:pPr>
            <w:tabs>
              <w:tab w:val="center" w:pos="4536"/>
              <w:tab w:val="right" w:pos="9072"/>
            </w:tabs>
            <w:jc w:val="center"/>
          </w:pPr>
          <w:r w:rsidRPr="00783D42">
            <w:t>LF</w:t>
          </w:r>
          <w:r>
            <w:t>5</w:t>
          </w:r>
          <w:r w:rsidRPr="00783D42">
            <w:t>:</w:t>
          </w:r>
          <w:r>
            <w:t xml:space="preserve"> Einzelmöbel herstellen</w:t>
          </w:r>
        </w:p>
        <w:p w:rsidR="001C46EF" w:rsidRPr="008D21E9" w:rsidRDefault="001C46EF" w:rsidP="001C46EF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>
            <w:rPr>
              <w:b/>
              <w:u w:val="single"/>
            </w:rPr>
            <w:t>Schubkasten – Bauarten u. Führungen</w:t>
          </w:r>
        </w:p>
      </w:tc>
      <w:tc>
        <w:tcPr>
          <w:tcW w:w="1201" w:type="dxa"/>
          <w:tcBorders>
            <w:bottom w:val="single" w:sz="18" w:space="0" w:color="auto"/>
            <w:right w:val="single" w:sz="18" w:space="0" w:color="auto"/>
          </w:tcBorders>
        </w:tcPr>
        <w:p w:rsidR="001C46EF" w:rsidRPr="008D21E9" w:rsidRDefault="001C46EF" w:rsidP="008D21E9">
          <w:pPr>
            <w:tabs>
              <w:tab w:val="center" w:pos="4536"/>
              <w:tab w:val="right" w:pos="9072"/>
            </w:tabs>
          </w:pPr>
          <w:r w:rsidRPr="008D21E9">
            <w:t>Datum:</w:t>
          </w:r>
        </w:p>
        <w:p w:rsidR="001C46EF" w:rsidRPr="008D21E9" w:rsidRDefault="001C46EF" w:rsidP="008D21E9">
          <w:pPr>
            <w:tabs>
              <w:tab w:val="center" w:pos="4536"/>
              <w:tab w:val="right" w:pos="9072"/>
            </w:tabs>
          </w:pPr>
        </w:p>
      </w:tc>
    </w:tr>
  </w:tbl>
  <w:p w:rsidR="008D21E9" w:rsidRPr="008D21E9" w:rsidRDefault="008D21E9">
    <w:pPr>
      <w:pStyle w:val="Kopfzeile"/>
      <w:rPr>
        <w:rFonts w:cs="Arial"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A021256"/>
    <w:lvl w:ilvl="0">
      <w:numFmt w:val="decimal"/>
      <w:lvlText w:val="*"/>
      <w:lvlJc w:val="left"/>
    </w:lvl>
  </w:abstractNum>
  <w:num w:numId="1">
    <w:abstractNumId w:val="0"/>
    <w:lvlOverride w:ilvl="0">
      <w:lvl w:ilvl="0">
        <w:numFmt w:val="bullet"/>
        <w:lvlText w:val=""/>
        <w:legacy w:legacy="1" w:legacySpace="0" w:legacyIndent="283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8D21E9"/>
    <w:rsid w:val="00040CAA"/>
    <w:rsid w:val="00053DC0"/>
    <w:rsid w:val="00063D52"/>
    <w:rsid w:val="001902C9"/>
    <w:rsid w:val="001C46EF"/>
    <w:rsid w:val="001E5558"/>
    <w:rsid w:val="00213F00"/>
    <w:rsid w:val="0026496D"/>
    <w:rsid w:val="002D64A9"/>
    <w:rsid w:val="002F2FDB"/>
    <w:rsid w:val="00300778"/>
    <w:rsid w:val="00337965"/>
    <w:rsid w:val="003B4213"/>
    <w:rsid w:val="0042115E"/>
    <w:rsid w:val="0043415C"/>
    <w:rsid w:val="00476810"/>
    <w:rsid w:val="004A0DC9"/>
    <w:rsid w:val="005469CB"/>
    <w:rsid w:val="00566530"/>
    <w:rsid w:val="005B52FB"/>
    <w:rsid w:val="005F39F8"/>
    <w:rsid w:val="00605B26"/>
    <w:rsid w:val="00650BE5"/>
    <w:rsid w:val="00685ED5"/>
    <w:rsid w:val="006A15DF"/>
    <w:rsid w:val="006C38BA"/>
    <w:rsid w:val="006E4B77"/>
    <w:rsid w:val="0071636D"/>
    <w:rsid w:val="00860178"/>
    <w:rsid w:val="008945EB"/>
    <w:rsid w:val="008A18BF"/>
    <w:rsid w:val="008D21E9"/>
    <w:rsid w:val="0093520A"/>
    <w:rsid w:val="009D3632"/>
    <w:rsid w:val="009E186D"/>
    <w:rsid w:val="00A02E2B"/>
    <w:rsid w:val="00A11EB4"/>
    <w:rsid w:val="00A1699D"/>
    <w:rsid w:val="00AC67E0"/>
    <w:rsid w:val="00B17DB6"/>
    <w:rsid w:val="00B371AB"/>
    <w:rsid w:val="00B443A9"/>
    <w:rsid w:val="00B65BE9"/>
    <w:rsid w:val="00BA7163"/>
    <w:rsid w:val="00BE40D8"/>
    <w:rsid w:val="00C220AD"/>
    <w:rsid w:val="00C3698D"/>
    <w:rsid w:val="00D304DA"/>
    <w:rsid w:val="00D37DFB"/>
    <w:rsid w:val="00D37FE5"/>
    <w:rsid w:val="00D6262D"/>
    <w:rsid w:val="00DA3306"/>
    <w:rsid w:val="00DE3FED"/>
    <w:rsid w:val="00E43197"/>
    <w:rsid w:val="00E67624"/>
    <w:rsid w:val="00E91B33"/>
    <w:rsid w:val="00EA7479"/>
    <w:rsid w:val="00F201B9"/>
    <w:rsid w:val="00F32304"/>
    <w:rsid w:val="00F743D4"/>
    <w:rsid w:val="00F81A61"/>
    <w:rsid w:val="00FC0A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3DC0"/>
    <w:rPr>
      <w:rFonts w:ascii="Arial" w:eastAsia="Times New Roman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40CAA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D21E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8D21E9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8D21E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8D21E9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21E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D21E9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Absatz-Standardschriftart"/>
    <w:uiPriority w:val="99"/>
    <w:semiHidden/>
    <w:unhideWhenUsed/>
    <w:rsid w:val="004A0DC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693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chule-bw.de/faecher-und-schularten/berufliche-bildung/holztechnik" TargetMode="External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219</Words>
  <Characters>1384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Reinhardt</dc:creator>
  <cp:lastModifiedBy>Dummy</cp:lastModifiedBy>
  <cp:revision>5</cp:revision>
  <dcterms:created xsi:type="dcterms:W3CDTF">2017-04-19T11:45:00Z</dcterms:created>
  <dcterms:modified xsi:type="dcterms:W3CDTF">2017-06-14T14:56:00Z</dcterms:modified>
</cp:coreProperties>
</file>