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6EAD3C" w14:textId="77777777" w:rsidR="005F5605" w:rsidRDefault="00B1337F" w:rsidP="00B1337F">
      <w:pPr>
        <w:jc w:val="center"/>
        <w:rPr>
          <w:rFonts w:ascii="Arial" w:hAnsi="Arial" w:cs="Arial"/>
          <w:b/>
          <w:sz w:val="24"/>
          <w:szCs w:val="24"/>
        </w:rPr>
      </w:pPr>
      <w:r w:rsidRPr="00B1337F">
        <w:rPr>
          <w:rFonts w:ascii="Arial" w:hAnsi="Arial" w:cs="Arial"/>
          <w:b/>
          <w:sz w:val="24"/>
          <w:szCs w:val="24"/>
        </w:rPr>
        <w:t>Arbeitsblatt: Aufbau der Lernspirale Wissensquellen</w:t>
      </w:r>
    </w:p>
    <w:p w14:paraId="0AF891B2" w14:textId="77777777" w:rsidR="00B1337F" w:rsidRDefault="00B1337F" w:rsidP="00B1337F">
      <w:pPr>
        <w:jc w:val="center"/>
        <w:rPr>
          <w:rFonts w:ascii="Arial" w:hAnsi="Arial" w:cs="Arial"/>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04"/>
      </w:tblGrid>
      <w:tr w:rsidR="00B1337F" w:rsidRPr="00D65E18" w14:paraId="3F43A30B" w14:textId="77777777" w:rsidTr="00FD04AB">
        <w:tc>
          <w:tcPr>
            <w:tcW w:w="5000" w:type="pct"/>
          </w:tcPr>
          <w:p w14:paraId="7CFA044B" w14:textId="77777777" w:rsidR="00B1337F" w:rsidRDefault="00B1337F" w:rsidP="00B1337F">
            <w:pPr>
              <w:spacing w:line="240" w:lineRule="auto"/>
              <w:rPr>
                <w:rFonts w:ascii="Arial" w:eastAsia="Times New Roman" w:hAnsi="Arial" w:cs="Arial"/>
                <w:b/>
                <w:sz w:val="28"/>
                <w:szCs w:val="28"/>
                <w:lang w:eastAsia="de-DE"/>
              </w:rPr>
            </w:pPr>
            <w:r w:rsidRPr="00D65E18">
              <w:rPr>
                <w:rFonts w:ascii="Arial" w:eastAsia="Times New Roman" w:hAnsi="Arial" w:cs="Arial"/>
                <w:b/>
                <w:sz w:val="28"/>
                <w:szCs w:val="28"/>
                <w:lang w:eastAsia="de-DE"/>
              </w:rPr>
              <w:t xml:space="preserve">Lernspirale zum Input:    </w:t>
            </w:r>
            <w:r w:rsidRPr="003162A3">
              <w:rPr>
                <w:rFonts w:ascii="Arial" w:eastAsia="Times New Roman" w:hAnsi="Arial" w:cs="Arial"/>
                <w:sz w:val="28"/>
                <w:szCs w:val="28"/>
                <w:lang w:eastAsia="de-DE"/>
              </w:rPr>
              <w:t>Einen Sachtext erarbeiten</w:t>
            </w:r>
          </w:p>
          <w:p w14:paraId="1E83BF03" w14:textId="77777777" w:rsidR="00B1337F" w:rsidRPr="00B1337F" w:rsidRDefault="00B1337F" w:rsidP="00B1337F">
            <w:pPr>
              <w:spacing w:line="240" w:lineRule="auto"/>
              <w:rPr>
                <w:rFonts w:ascii="Arial" w:eastAsia="Times New Roman" w:hAnsi="Arial" w:cs="Arial"/>
                <w:bCs/>
                <w:i/>
                <w:iCs/>
                <w:sz w:val="28"/>
                <w:szCs w:val="28"/>
                <w:lang w:eastAsia="de-DE"/>
              </w:rPr>
            </w:pPr>
            <w:r w:rsidRPr="00D65E18">
              <w:rPr>
                <w:rFonts w:ascii="Arial" w:eastAsia="Times New Roman" w:hAnsi="Arial" w:cs="Arial"/>
                <w:b/>
                <w:sz w:val="28"/>
                <w:szCs w:val="28"/>
                <w:lang w:eastAsia="de-DE"/>
              </w:rPr>
              <w:t>Gesundheitswissenschaftliche Forschung: Wissensquellen</w:t>
            </w:r>
          </w:p>
        </w:tc>
      </w:tr>
    </w:tbl>
    <w:p w14:paraId="20D2A561" w14:textId="77777777" w:rsidR="00B1337F" w:rsidRDefault="00B1337F" w:rsidP="00B1337F">
      <w:pPr>
        <w:jc w:val="center"/>
        <w:rPr>
          <w:rFonts w:ascii="Arial" w:hAnsi="Arial" w:cs="Arial"/>
          <w:b/>
          <w:sz w:val="24"/>
          <w:szCs w:val="24"/>
        </w:rPr>
      </w:pPr>
    </w:p>
    <w:tbl>
      <w:tblPr>
        <w:tblW w:w="49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38"/>
        <w:gridCol w:w="760"/>
        <w:gridCol w:w="927"/>
        <w:gridCol w:w="2882"/>
        <w:gridCol w:w="1394"/>
        <w:gridCol w:w="2258"/>
      </w:tblGrid>
      <w:tr w:rsidR="00B1337F" w:rsidRPr="00D65E18" w14:paraId="11BDB35F" w14:textId="77777777" w:rsidTr="00FD04AB">
        <w:trPr>
          <w:cantSplit/>
          <w:trHeight w:val="680"/>
        </w:trPr>
        <w:tc>
          <w:tcPr>
            <w:tcW w:w="488" w:type="pct"/>
            <w:shd w:val="pct10" w:color="000000" w:fill="FFFFFF"/>
            <w:vAlign w:val="center"/>
          </w:tcPr>
          <w:p w14:paraId="4C1F3F8C" w14:textId="77777777" w:rsidR="00B1337F" w:rsidRPr="00D65E18" w:rsidRDefault="00B1337F" w:rsidP="00F2679E">
            <w:pPr>
              <w:keepNext/>
              <w:jc w:val="center"/>
              <w:outlineLvl w:val="2"/>
              <w:rPr>
                <w:rFonts w:ascii="Arial Narrow" w:eastAsia="Times New Roman" w:hAnsi="Arial Narrow"/>
                <w:b/>
                <w:lang w:eastAsia="de-DE"/>
              </w:rPr>
            </w:pPr>
            <w:r w:rsidRPr="00D65E18">
              <w:rPr>
                <w:rFonts w:ascii="Arial Narrow" w:eastAsia="Times New Roman" w:hAnsi="Arial Narrow"/>
                <w:b/>
                <w:lang w:eastAsia="de-DE"/>
              </w:rPr>
              <w:t>Arbeits-</w:t>
            </w:r>
          </w:p>
          <w:p w14:paraId="65D5B85F" w14:textId="77777777" w:rsidR="00B1337F" w:rsidRPr="00D65E18" w:rsidRDefault="00B1337F" w:rsidP="00F2679E">
            <w:pPr>
              <w:jc w:val="center"/>
              <w:rPr>
                <w:rFonts w:ascii="Arial Narrow" w:eastAsia="Times New Roman" w:hAnsi="Arial Narrow"/>
                <w:b/>
                <w:lang w:eastAsia="de-DE"/>
              </w:rPr>
            </w:pPr>
            <w:r w:rsidRPr="00D65E18">
              <w:rPr>
                <w:rFonts w:ascii="Arial Narrow" w:eastAsia="Times New Roman" w:hAnsi="Arial Narrow"/>
                <w:b/>
                <w:lang w:eastAsia="de-DE"/>
              </w:rPr>
              <w:t>schritte</w:t>
            </w:r>
          </w:p>
        </w:tc>
        <w:tc>
          <w:tcPr>
            <w:tcW w:w="445" w:type="pct"/>
            <w:vAlign w:val="center"/>
          </w:tcPr>
          <w:p w14:paraId="530EFE89" w14:textId="77777777" w:rsidR="00B1337F" w:rsidRPr="00D65E18" w:rsidRDefault="00B1337F" w:rsidP="00F2679E">
            <w:pPr>
              <w:keepNext/>
              <w:jc w:val="center"/>
              <w:outlineLvl w:val="3"/>
              <w:rPr>
                <w:rFonts w:ascii="Arial Narrow" w:eastAsia="Times New Roman" w:hAnsi="Arial Narrow"/>
                <w:b/>
                <w:lang w:eastAsia="de-DE"/>
              </w:rPr>
            </w:pPr>
            <w:r w:rsidRPr="00D65E18">
              <w:rPr>
                <w:rFonts w:ascii="Arial Narrow" w:eastAsia="Times New Roman" w:hAnsi="Arial Narrow"/>
                <w:b/>
                <w:lang w:eastAsia="de-DE"/>
              </w:rPr>
              <w:t>Sozial-</w:t>
            </w:r>
          </w:p>
          <w:p w14:paraId="0147A870" w14:textId="77777777" w:rsidR="00B1337F" w:rsidRPr="00D65E18" w:rsidRDefault="00B1337F" w:rsidP="00F2679E">
            <w:pPr>
              <w:jc w:val="center"/>
              <w:rPr>
                <w:rFonts w:ascii="Arial Narrow" w:eastAsia="Times New Roman" w:hAnsi="Arial Narrow"/>
                <w:b/>
                <w:bCs/>
                <w:lang w:eastAsia="de-DE"/>
              </w:rPr>
            </w:pPr>
            <w:r w:rsidRPr="00D65E18">
              <w:rPr>
                <w:rFonts w:ascii="Arial Narrow" w:eastAsia="Times New Roman" w:hAnsi="Arial Narrow"/>
                <w:b/>
                <w:bCs/>
                <w:lang w:eastAsia="de-DE"/>
              </w:rPr>
              <w:t>formen</w:t>
            </w:r>
          </w:p>
        </w:tc>
        <w:tc>
          <w:tcPr>
            <w:tcW w:w="537" w:type="pct"/>
            <w:vAlign w:val="center"/>
          </w:tcPr>
          <w:p w14:paraId="35157BEC" w14:textId="77777777" w:rsidR="00B1337F" w:rsidRPr="00D65E18" w:rsidRDefault="00B1337F" w:rsidP="00F2679E">
            <w:pPr>
              <w:jc w:val="center"/>
              <w:rPr>
                <w:rFonts w:ascii="Arial Narrow" w:eastAsia="Times New Roman" w:hAnsi="Arial Narrow"/>
                <w:b/>
                <w:lang w:eastAsia="de-DE"/>
              </w:rPr>
            </w:pPr>
            <w:r w:rsidRPr="00D65E18">
              <w:rPr>
                <w:rFonts w:ascii="Arial Narrow" w:eastAsia="Times New Roman" w:hAnsi="Arial Narrow"/>
                <w:b/>
                <w:lang w:eastAsia="de-DE"/>
              </w:rPr>
              <w:t>Zeit-</w:t>
            </w:r>
          </w:p>
          <w:p w14:paraId="143FDF29" w14:textId="16518BCE" w:rsidR="00B1337F" w:rsidRPr="00D65E18" w:rsidRDefault="00B1337F" w:rsidP="00F2679E">
            <w:pPr>
              <w:jc w:val="center"/>
              <w:rPr>
                <w:rFonts w:ascii="Arial Narrow" w:eastAsia="Times New Roman" w:hAnsi="Arial Narrow"/>
                <w:lang w:eastAsia="de-DE"/>
              </w:rPr>
            </w:pPr>
            <w:proofErr w:type="spellStart"/>
            <w:r w:rsidRPr="00D65E18">
              <w:rPr>
                <w:rFonts w:ascii="Arial Narrow" w:eastAsia="Times New Roman" w:hAnsi="Arial Narrow"/>
                <w:b/>
                <w:lang w:eastAsia="de-DE"/>
              </w:rPr>
              <w:t>richtwert</w:t>
            </w:r>
            <w:proofErr w:type="spellEnd"/>
          </w:p>
        </w:tc>
        <w:tc>
          <w:tcPr>
            <w:tcW w:w="1616" w:type="pct"/>
            <w:vAlign w:val="center"/>
          </w:tcPr>
          <w:p w14:paraId="7160DF60" w14:textId="77777777" w:rsidR="00B1337F" w:rsidRPr="00D65E18" w:rsidRDefault="00B1337F" w:rsidP="00F2679E">
            <w:pPr>
              <w:jc w:val="center"/>
              <w:rPr>
                <w:rFonts w:ascii="Arial Narrow" w:eastAsia="Times New Roman" w:hAnsi="Arial Narrow"/>
                <w:b/>
                <w:bCs/>
                <w:lang w:eastAsia="de-DE"/>
              </w:rPr>
            </w:pPr>
            <w:r w:rsidRPr="00D65E18">
              <w:rPr>
                <w:rFonts w:ascii="Arial Narrow" w:eastAsia="Times New Roman" w:hAnsi="Arial Narrow"/>
                <w:b/>
                <w:bCs/>
                <w:lang w:eastAsia="de-DE"/>
              </w:rPr>
              <w:t>Lernaktivitäte</w:t>
            </w:r>
            <w:r>
              <w:rPr>
                <w:rFonts w:ascii="Arial Narrow" w:eastAsia="Times New Roman" w:hAnsi="Arial Narrow"/>
                <w:b/>
                <w:bCs/>
                <w:lang w:eastAsia="de-DE"/>
              </w:rPr>
              <w:t>n der Lernenden</w:t>
            </w:r>
          </w:p>
          <w:p w14:paraId="2C666644" w14:textId="516D2338" w:rsidR="00B1337F" w:rsidRPr="00D65E18" w:rsidRDefault="00B1337F" w:rsidP="00F2679E">
            <w:pPr>
              <w:jc w:val="center"/>
              <w:rPr>
                <w:rFonts w:ascii="Arial Narrow" w:eastAsia="Times New Roman" w:hAnsi="Arial Narrow"/>
                <w:b/>
                <w:lang w:eastAsia="de-DE"/>
              </w:rPr>
            </w:pPr>
            <w:r w:rsidRPr="00D65E18">
              <w:rPr>
                <w:rFonts w:ascii="Arial Narrow" w:eastAsia="Times New Roman" w:hAnsi="Arial Narrow"/>
                <w:b/>
                <w:bCs/>
                <w:lang w:eastAsia="de-DE"/>
              </w:rPr>
              <w:t>(EVA konkret!)</w:t>
            </w:r>
          </w:p>
        </w:tc>
        <w:tc>
          <w:tcPr>
            <w:tcW w:w="643" w:type="pct"/>
            <w:vAlign w:val="center"/>
          </w:tcPr>
          <w:p w14:paraId="6F6E0EA6" w14:textId="77777777" w:rsidR="00B1337F" w:rsidRPr="00D65E18" w:rsidRDefault="00B1337F" w:rsidP="00F2679E">
            <w:pPr>
              <w:jc w:val="center"/>
              <w:rPr>
                <w:rFonts w:ascii="Arial Narrow" w:eastAsia="Times New Roman" w:hAnsi="Arial Narrow"/>
                <w:lang w:eastAsia="de-DE"/>
              </w:rPr>
            </w:pPr>
            <w:r w:rsidRPr="00D65E18">
              <w:rPr>
                <w:rFonts w:ascii="Arial Narrow" w:eastAsia="Times New Roman" w:hAnsi="Arial Narrow"/>
                <w:b/>
                <w:lang w:eastAsia="de-DE"/>
              </w:rPr>
              <w:t>Arbeits-</w:t>
            </w:r>
            <w:r w:rsidRPr="00D65E18">
              <w:rPr>
                <w:rFonts w:ascii="Arial Narrow" w:eastAsia="Times New Roman" w:hAnsi="Arial Narrow"/>
                <w:b/>
                <w:lang w:eastAsia="de-DE"/>
              </w:rPr>
              <w:br/>
              <w:t>material</w:t>
            </w:r>
          </w:p>
        </w:tc>
        <w:tc>
          <w:tcPr>
            <w:tcW w:w="1271" w:type="pct"/>
            <w:vAlign w:val="center"/>
          </w:tcPr>
          <w:p w14:paraId="6C34EF3D" w14:textId="77777777" w:rsidR="00B1337F" w:rsidRPr="00D65E18" w:rsidRDefault="00B1337F" w:rsidP="00F2679E">
            <w:pPr>
              <w:ind w:left="-70" w:right="-70"/>
              <w:jc w:val="center"/>
              <w:rPr>
                <w:rFonts w:ascii="Arial Narrow" w:eastAsia="Times New Roman" w:hAnsi="Arial Narrow"/>
                <w:b/>
                <w:lang w:eastAsia="de-DE"/>
              </w:rPr>
            </w:pPr>
            <w:r w:rsidRPr="00D65E18">
              <w:rPr>
                <w:rFonts w:ascii="Arial Narrow" w:eastAsia="Times New Roman" w:hAnsi="Arial Narrow"/>
                <w:b/>
                <w:lang w:eastAsia="de-DE"/>
              </w:rPr>
              <w:t>Merkposten</w:t>
            </w:r>
          </w:p>
          <w:p w14:paraId="45CAD798" w14:textId="62ECFCD3" w:rsidR="00B1337F" w:rsidRPr="00D65E18" w:rsidRDefault="00B1337F" w:rsidP="00F2679E">
            <w:pPr>
              <w:ind w:left="-70" w:right="-70"/>
              <w:jc w:val="center"/>
              <w:rPr>
                <w:rFonts w:ascii="Arial Narrow" w:eastAsia="Times New Roman" w:hAnsi="Arial Narrow"/>
                <w:b/>
                <w:lang w:eastAsia="de-DE"/>
              </w:rPr>
            </w:pPr>
            <w:r w:rsidRPr="00D65E18">
              <w:rPr>
                <w:rFonts w:ascii="Arial Narrow" w:eastAsia="Times New Roman" w:hAnsi="Arial Narrow"/>
                <w:b/>
                <w:lang w:eastAsia="de-DE"/>
              </w:rPr>
              <w:t>zur Vorbereitung</w:t>
            </w:r>
          </w:p>
        </w:tc>
      </w:tr>
      <w:tr w:rsidR="00B1337F" w:rsidRPr="00D65E18" w14:paraId="2501B29E" w14:textId="77777777" w:rsidTr="00FD04AB">
        <w:trPr>
          <w:cantSplit/>
          <w:trHeight w:val="1191"/>
        </w:trPr>
        <w:tc>
          <w:tcPr>
            <w:tcW w:w="488" w:type="pct"/>
            <w:shd w:val="pct10" w:color="000000" w:fill="FFFFFF"/>
            <w:vAlign w:val="center"/>
          </w:tcPr>
          <w:p w14:paraId="3596EC20" w14:textId="77777777" w:rsidR="00B1337F" w:rsidRPr="00D65E18" w:rsidRDefault="00B1337F" w:rsidP="00FD04AB">
            <w:pPr>
              <w:rPr>
                <w:rFonts w:ascii="Arial Narrow" w:eastAsia="Times New Roman" w:hAnsi="Arial Narrow"/>
                <w:b/>
                <w:lang w:eastAsia="de-DE"/>
              </w:rPr>
            </w:pPr>
            <w:r w:rsidRPr="00D65E18">
              <w:rPr>
                <w:rFonts w:ascii="Arial Narrow" w:eastAsia="Times New Roman" w:hAnsi="Arial Narrow"/>
                <w:b/>
                <w:lang w:eastAsia="de-DE"/>
              </w:rPr>
              <w:t>1</w:t>
            </w:r>
          </w:p>
        </w:tc>
        <w:tc>
          <w:tcPr>
            <w:tcW w:w="445" w:type="pct"/>
            <w:vAlign w:val="center"/>
          </w:tcPr>
          <w:p w14:paraId="79ED4C55" w14:textId="77777777" w:rsidR="00B1337F" w:rsidRPr="00D65E18" w:rsidRDefault="00B1337F" w:rsidP="00FD04AB">
            <w:pPr>
              <w:ind w:left="72"/>
              <w:rPr>
                <w:rFonts w:ascii="Arial Narrow" w:eastAsia="Times New Roman" w:hAnsi="Arial Narrow"/>
                <w:lang w:eastAsia="de-DE"/>
              </w:rPr>
            </w:pPr>
            <w:r w:rsidRPr="00D65E18">
              <w:rPr>
                <w:rFonts w:ascii="Arial Narrow" w:eastAsia="Times New Roman" w:hAnsi="Arial Narrow"/>
                <w:lang w:eastAsia="de-DE"/>
              </w:rPr>
              <w:t>LV</w:t>
            </w:r>
          </w:p>
          <w:p w14:paraId="1F964860" w14:textId="77777777" w:rsidR="00B1337F" w:rsidRPr="00D65E18" w:rsidRDefault="00B1337F" w:rsidP="00FD04AB">
            <w:pPr>
              <w:ind w:left="72"/>
              <w:rPr>
                <w:rFonts w:ascii="Arial Narrow" w:eastAsia="Times New Roman" w:hAnsi="Arial Narrow"/>
                <w:lang w:eastAsia="de-DE"/>
              </w:rPr>
            </w:pPr>
            <w:r w:rsidRPr="00D65E18">
              <w:rPr>
                <w:rFonts w:ascii="Arial Narrow" w:eastAsia="Times New Roman" w:hAnsi="Arial Narrow"/>
                <w:lang w:eastAsia="de-DE"/>
              </w:rPr>
              <w:t>EA</w:t>
            </w:r>
          </w:p>
        </w:tc>
        <w:tc>
          <w:tcPr>
            <w:tcW w:w="537" w:type="pct"/>
            <w:vAlign w:val="center"/>
          </w:tcPr>
          <w:p w14:paraId="63634923" w14:textId="77777777" w:rsidR="00B1337F" w:rsidRPr="00D65E18" w:rsidRDefault="00B1337F" w:rsidP="00FD04AB">
            <w:pPr>
              <w:ind w:left="72"/>
              <w:rPr>
                <w:rFonts w:ascii="Arial Narrow" w:eastAsia="Times New Roman" w:hAnsi="Arial Narrow"/>
                <w:lang w:eastAsia="de-DE"/>
              </w:rPr>
            </w:pPr>
          </w:p>
        </w:tc>
        <w:tc>
          <w:tcPr>
            <w:tcW w:w="1616" w:type="pct"/>
            <w:vAlign w:val="center"/>
          </w:tcPr>
          <w:p w14:paraId="72F9C1BE" w14:textId="77777777" w:rsidR="00B1337F" w:rsidRPr="00D65E18" w:rsidRDefault="00B1337F" w:rsidP="00FD04AB">
            <w:pPr>
              <w:ind w:left="71"/>
              <w:rPr>
                <w:rFonts w:ascii="Arial Narrow" w:eastAsia="Times New Roman" w:hAnsi="Arial Narrow"/>
                <w:b/>
                <w:lang w:eastAsia="de-DE"/>
              </w:rPr>
            </w:pPr>
            <w:r w:rsidRPr="00D65E18">
              <w:rPr>
                <w:rFonts w:ascii="Arial Narrow" w:eastAsia="Times New Roman" w:hAnsi="Arial Narrow"/>
                <w:b/>
                <w:lang w:eastAsia="de-DE"/>
              </w:rPr>
              <w:t>Lehrerinstruktion verfolgen:</w:t>
            </w:r>
          </w:p>
          <w:p w14:paraId="728A83CA" w14:textId="2CFA3C92" w:rsidR="00B1337F" w:rsidRPr="00D65E18" w:rsidRDefault="00FB58CD" w:rsidP="00FD04AB">
            <w:pPr>
              <w:ind w:left="71"/>
              <w:rPr>
                <w:rFonts w:ascii="Arial Narrow" w:eastAsia="Times New Roman" w:hAnsi="Arial Narrow"/>
                <w:lang w:eastAsia="de-DE"/>
              </w:rPr>
            </w:pPr>
            <w:r>
              <w:rPr>
                <w:rFonts w:ascii="Arial Narrow" w:eastAsia="Times New Roman" w:hAnsi="Arial Narrow"/>
                <w:lang w:eastAsia="de-DE"/>
              </w:rPr>
              <w:t xml:space="preserve">Die Lehrenden geben </w:t>
            </w:r>
            <w:r w:rsidR="00B1337F" w:rsidRPr="00D65E18">
              <w:rPr>
                <w:rFonts w:ascii="Arial Narrow" w:eastAsia="Times New Roman" w:hAnsi="Arial Narrow"/>
                <w:lang w:eastAsia="de-DE"/>
              </w:rPr>
              <w:t xml:space="preserve">eine Vorschau auf die Lernspirale. Die </w:t>
            </w:r>
            <w:r w:rsidR="00B1337F">
              <w:rPr>
                <w:rFonts w:ascii="Arial Narrow" w:eastAsia="Times New Roman" w:hAnsi="Arial Narrow"/>
                <w:lang w:eastAsia="de-DE"/>
              </w:rPr>
              <w:t>Lernenden</w:t>
            </w:r>
            <w:r w:rsidR="00B1337F" w:rsidRPr="00D65E18">
              <w:rPr>
                <w:rFonts w:ascii="Arial Narrow" w:eastAsia="Times New Roman" w:hAnsi="Arial Narrow"/>
                <w:lang w:eastAsia="de-DE"/>
              </w:rPr>
              <w:t xml:space="preserve"> hören zu, fragen nach und klären die einzelnen Arbeitsschritte</w:t>
            </w:r>
            <w:r>
              <w:rPr>
                <w:rFonts w:ascii="Arial Narrow" w:eastAsia="Times New Roman" w:hAnsi="Arial Narrow"/>
                <w:lang w:eastAsia="de-DE"/>
              </w:rPr>
              <w:t>.</w:t>
            </w:r>
          </w:p>
        </w:tc>
        <w:tc>
          <w:tcPr>
            <w:tcW w:w="643" w:type="pct"/>
            <w:vAlign w:val="center"/>
          </w:tcPr>
          <w:p w14:paraId="46EEE0A2" w14:textId="77777777" w:rsidR="00B1337F" w:rsidRPr="00D65E18" w:rsidRDefault="00B1337F" w:rsidP="00FD04AB">
            <w:pPr>
              <w:rPr>
                <w:rFonts w:ascii="Arial Narrow" w:eastAsia="Times New Roman" w:hAnsi="Arial Narrow"/>
                <w:lang w:eastAsia="de-DE"/>
              </w:rPr>
            </w:pPr>
            <w:r w:rsidRPr="00D65E18">
              <w:rPr>
                <w:rFonts w:ascii="Arial Narrow" w:eastAsia="Times New Roman" w:hAnsi="Arial Narrow"/>
                <w:lang w:eastAsia="de-DE"/>
              </w:rPr>
              <w:t>M1</w:t>
            </w:r>
          </w:p>
        </w:tc>
        <w:tc>
          <w:tcPr>
            <w:tcW w:w="1271" w:type="pct"/>
            <w:vAlign w:val="center"/>
          </w:tcPr>
          <w:p w14:paraId="552C7141" w14:textId="16F26F34" w:rsidR="00B1337F" w:rsidRPr="00D65E18" w:rsidRDefault="00FB58CD" w:rsidP="00FD04AB">
            <w:pPr>
              <w:rPr>
                <w:rFonts w:ascii="Arial Narrow" w:eastAsia="Times New Roman" w:hAnsi="Arial Narrow"/>
                <w:lang w:eastAsia="de-DE"/>
              </w:rPr>
            </w:pPr>
            <w:r>
              <w:rPr>
                <w:rFonts w:ascii="Arial Narrow" w:eastAsia="Times New Roman" w:hAnsi="Arial Narrow"/>
                <w:lang w:eastAsia="de-DE"/>
              </w:rPr>
              <w:t>Visualisierung</w:t>
            </w:r>
            <w:r w:rsidR="00B1337F" w:rsidRPr="00D65E18">
              <w:rPr>
                <w:rFonts w:ascii="Arial Narrow" w:eastAsia="Times New Roman" w:hAnsi="Arial Narrow"/>
                <w:lang w:eastAsia="de-DE"/>
              </w:rPr>
              <w:t xml:space="preserve"> (Viewer, Magnetkarten o.</w:t>
            </w:r>
            <w:r>
              <w:rPr>
                <w:rFonts w:ascii="Arial Narrow" w:eastAsia="Times New Roman" w:hAnsi="Arial Narrow"/>
                <w:lang w:eastAsia="de-DE"/>
              </w:rPr>
              <w:t xml:space="preserve"> </w:t>
            </w:r>
            <w:r w:rsidR="00B1337F" w:rsidRPr="00D65E18">
              <w:rPr>
                <w:rFonts w:ascii="Arial Narrow" w:eastAsia="Times New Roman" w:hAnsi="Arial Narrow"/>
                <w:lang w:eastAsia="de-DE"/>
              </w:rPr>
              <w:t>Ä.)</w:t>
            </w:r>
          </w:p>
        </w:tc>
      </w:tr>
      <w:tr w:rsidR="00B1337F" w:rsidRPr="00D65E18" w14:paraId="525FA78A" w14:textId="77777777" w:rsidTr="00FD04AB">
        <w:trPr>
          <w:cantSplit/>
          <w:trHeight w:val="1191"/>
        </w:trPr>
        <w:tc>
          <w:tcPr>
            <w:tcW w:w="488" w:type="pct"/>
            <w:shd w:val="pct10" w:color="000000" w:fill="FFFFFF"/>
            <w:vAlign w:val="center"/>
          </w:tcPr>
          <w:p w14:paraId="4D2E0F5F" w14:textId="77777777" w:rsidR="00B1337F" w:rsidRPr="00D65E18" w:rsidRDefault="00B1337F" w:rsidP="00FD04AB">
            <w:pPr>
              <w:rPr>
                <w:rFonts w:ascii="Arial Narrow" w:eastAsia="Times New Roman" w:hAnsi="Arial Narrow"/>
                <w:b/>
                <w:lang w:eastAsia="de-DE"/>
              </w:rPr>
            </w:pPr>
            <w:r w:rsidRPr="00D65E18">
              <w:rPr>
                <w:rFonts w:ascii="Arial Narrow" w:eastAsia="Times New Roman" w:hAnsi="Arial Narrow"/>
                <w:b/>
                <w:lang w:eastAsia="de-DE"/>
              </w:rPr>
              <w:t>2</w:t>
            </w:r>
          </w:p>
        </w:tc>
        <w:tc>
          <w:tcPr>
            <w:tcW w:w="445" w:type="pct"/>
            <w:vAlign w:val="center"/>
          </w:tcPr>
          <w:p w14:paraId="7B107D49" w14:textId="77777777" w:rsidR="00B1337F" w:rsidRPr="00D65E18" w:rsidRDefault="00B1337F" w:rsidP="00FD04AB">
            <w:pPr>
              <w:ind w:left="72"/>
              <w:rPr>
                <w:rFonts w:ascii="Arial Narrow" w:eastAsia="Times New Roman" w:hAnsi="Arial Narrow"/>
                <w:lang w:eastAsia="de-DE"/>
              </w:rPr>
            </w:pPr>
            <w:r w:rsidRPr="00D65E18">
              <w:rPr>
                <w:rFonts w:ascii="Arial Narrow" w:eastAsia="Times New Roman" w:hAnsi="Arial Narrow"/>
                <w:lang w:eastAsia="de-DE"/>
              </w:rPr>
              <w:t>EA</w:t>
            </w:r>
          </w:p>
        </w:tc>
        <w:tc>
          <w:tcPr>
            <w:tcW w:w="537" w:type="pct"/>
            <w:vAlign w:val="center"/>
          </w:tcPr>
          <w:p w14:paraId="42A34830" w14:textId="77777777" w:rsidR="00B1337F" w:rsidRPr="00D65E18" w:rsidRDefault="00B1337F" w:rsidP="00FD04AB">
            <w:pPr>
              <w:ind w:left="72"/>
              <w:rPr>
                <w:rFonts w:ascii="Arial Narrow" w:eastAsia="Times New Roman" w:hAnsi="Arial Narrow"/>
                <w:lang w:eastAsia="de-DE"/>
              </w:rPr>
            </w:pPr>
          </w:p>
        </w:tc>
        <w:tc>
          <w:tcPr>
            <w:tcW w:w="1616" w:type="pct"/>
            <w:vAlign w:val="center"/>
          </w:tcPr>
          <w:p w14:paraId="0D153E38" w14:textId="77777777" w:rsidR="00B1337F" w:rsidRPr="00D65E18" w:rsidRDefault="00B1337F" w:rsidP="00FD04AB">
            <w:pPr>
              <w:ind w:left="71"/>
              <w:rPr>
                <w:rFonts w:ascii="Arial Narrow" w:eastAsia="Times New Roman" w:hAnsi="Arial Narrow"/>
                <w:b/>
                <w:lang w:eastAsia="de-DE"/>
              </w:rPr>
            </w:pPr>
            <w:r w:rsidRPr="00D65E18">
              <w:rPr>
                <w:rFonts w:ascii="Arial Narrow" w:eastAsia="Times New Roman" w:hAnsi="Arial Narrow"/>
                <w:b/>
                <w:lang w:eastAsia="de-DE"/>
              </w:rPr>
              <w:t>Grundinformationen lesen und markieren:</w:t>
            </w:r>
          </w:p>
          <w:p w14:paraId="0300A996" w14:textId="4FC8DB15" w:rsidR="00B1337F" w:rsidRPr="00D65E18" w:rsidRDefault="00B1337F" w:rsidP="00FD04AB">
            <w:pPr>
              <w:ind w:left="71"/>
              <w:rPr>
                <w:rFonts w:ascii="Arial Narrow" w:eastAsia="Times New Roman" w:hAnsi="Arial Narrow"/>
                <w:lang w:eastAsia="de-DE"/>
              </w:rPr>
            </w:pPr>
            <w:r w:rsidRPr="00D65E18">
              <w:rPr>
                <w:rFonts w:ascii="Arial Narrow" w:eastAsia="Times New Roman" w:hAnsi="Arial Narrow"/>
                <w:lang w:eastAsia="de-DE"/>
              </w:rPr>
              <w:t xml:space="preserve">Die </w:t>
            </w:r>
            <w:r>
              <w:rPr>
                <w:rFonts w:ascii="Arial Narrow" w:eastAsia="Times New Roman" w:hAnsi="Arial Narrow"/>
                <w:lang w:eastAsia="de-DE"/>
              </w:rPr>
              <w:t>Lernenden</w:t>
            </w:r>
            <w:r w:rsidRPr="00D65E18">
              <w:rPr>
                <w:rFonts w:ascii="Arial Narrow" w:eastAsia="Times New Roman" w:hAnsi="Arial Narrow"/>
                <w:lang w:eastAsia="de-DE"/>
              </w:rPr>
              <w:t xml:space="preserve"> lesen den vorliegenden Informationstext und markieren wichtige</w:t>
            </w:r>
            <w:r w:rsidR="00FB58CD">
              <w:rPr>
                <w:rFonts w:ascii="Arial Narrow" w:eastAsia="Times New Roman" w:hAnsi="Arial Narrow"/>
                <w:lang w:eastAsia="de-DE"/>
              </w:rPr>
              <w:t xml:space="preserve"> </w:t>
            </w:r>
            <w:r w:rsidRPr="00D65E18">
              <w:rPr>
                <w:rFonts w:ascii="Arial Narrow" w:eastAsia="Times New Roman" w:hAnsi="Arial Narrow"/>
                <w:lang w:eastAsia="de-DE"/>
              </w:rPr>
              <w:t>/</w:t>
            </w:r>
            <w:r w:rsidR="00FB58CD">
              <w:rPr>
                <w:rFonts w:ascii="Arial Narrow" w:eastAsia="Times New Roman" w:hAnsi="Arial Narrow"/>
                <w:lang w:eastAsia="de-DE"/>
              </w:rPr>
              <w:t xml:space="preserve"> </w:t>
            </w:r>
            <w:r w:rsidRPr="00D65E18">
              <w:rPr>
                <w:rFonts w:ascii="Arial Narrow" w:eastAsia="Times New Roman" w:hAnsi="Arial Narrow"/>
                <w:lang w:eastAsia="de-DE"/>
              </w:rPr>
              <w:t>unklare Stellen. Möglich sind auch Randnotizen.</w:t>
            </w:r>
          </w:p>
        </w:tc>
        <w:tc>
          <w:tcPr>
            <w:tcW w:w="643" w:type="pct"/>
            <w:vAlign w:val="center"/>
          </w:tcPr>
          <w:p w14:paraId="4B769EA8" w14:textId="77777777" w:rsidR="00B1337F" w:rsidRPr="00D65E18" w:rsidRDefault="00B1337F" w:rsidP="00FD04AB">
            <w:pPr>
              <w:rPr>
                <w:rFonts w:ascii="Arial Narrow" w:eastAsia="Times New Roman" w:hAnsi="Arial Narrow"/>
                <w:lang w:eastAsia="de-DE"/>
              </w:rPr>
            </w:pPr>
            <w:r w:rsidRPr="00D65E18">
              <w:rPr>
                <w:rFonts w:ascii="Arial Narrow" w:eastAsia="Times New Roman" w:hAnsi="Arial Narrow"/>
                <w:lang w:eastAsia="de-DE"/>
              </w:rPr>
              <w:t>M2</w:t>
            </w:r>
          </w:p>
        </w:tc>
        <w:tc>
          <w:tcPr>
            <w:tcW w:w="1271" w:type="pct"/>
            <w:vAlign w:val="center"/>
          </w:tcPr>
          <w:p w14:paraId="20B17198" w14:textId="77777777" w:rsidR="00B1337F" w:rsidRPr="00D65E18" w:rsidRDefault="00B1337F" w:rsidP="00FD04AB">
            <w:pPr>
              <w:rPr>
                <w:rFonts w:ascii="Arial Narrow" w:eastAsia="Times New Roman" w:hAnsi="Arial Narrow"/>
                <w:lang w:eastAsia="de-DE"/>
              </w:rPr>
            </w:pPr>
            <w:r w:rsidRPr="00D65E18">
              <w:rPr>
                <w:rFonts w:ascii="Arial Narrow" w:eastAsia="Times New Roman" w:hAnsi="Arial Narrow"/>
                <w:lang w:eastAsia="de-DE"/>
              </w:rPr>
              <w:t>Informationstext</w:t>
            </w:r>
          </w:p>
        </w:tc>
      </w:tr>
      <w:tr w:rsidR="00B1337F" w:rsidRPr="00D65E18" w14:paraId="3B0124C1" w14:textId="77777777" w:rsidTr="00FD04AB">
        <w:trPr>
          <w:cantSplit/>
          <w:trHeight w:val="1191"/>
        </w:trPr>
        <w:tc>
          <w:tcPr>
            <w:tcW w:w="488" w:type="pct"/>
            <w:shd w:val="pct10" w:color="000000" w:fill="FFFFFF"/>
            <w:vAlign w:val="center"/>
          </w:tcPr>
          <w:p w14:paraId="3AAB3260" w14:textId="3BDF9976" w:rsidR="00B1337F" w:rsidRPr="00D65E18" w:rsidRDefault="00F2679E" w:rsidP="00FD04AB">
            <w:pPr>
              <w:rPr>
                <w:rFonts w:ascii="Arial Narrow" w:eastAsia="Times New Roman" w:hAnsi="Arial Narrow"/>
                <w:b/>
                <w:lang w:eastAsia="de-DE"/>
              </w:rPr>
            </w:pPr>
            <w:r>
              <w:rPr>
                <w:rFonts w:ascii="Arial Narrow" w:eastAsia="Times New Roman" w:hAnsi="Arial Narrow"/>
                <w:b/>
                <w:lang w:eastAsia="de-DE"/>
              </w:rPr>
              <w:t>3</w:t>
            </w:r>
          </w:p>
        </w:tc>
        <w:tc>
          <w:tcPr>
            <w:tcW w:w="445" w:type="pct"/>
            <w:vAlign w:val="center"/>
          </w:tcPr>
          <w:p w14:paraId="54B84D2A" w14:textId="77777777" w:rsidR="00B1337F" w:rsidRPr="00D65E18" w:rsidRDefault="00B1337F" w:rsidP="00FD04AB">
            <w:pPr>
              <w:ind w:left="72"/>
              <w:rPr>
                <w:rFonts w:ascii="Arial Narrow" w:eastAsia="Times New Roman" w:hAnsi="Arial Narrow"/>
                <w:lang w:eastAsia="de-DE"/>
              </w:rPr>
            </w:pPr>
            <w:r w:rsidRPr="00D65E18">
              <w:rPr>
                <w:rFonts w:ascii="Arial Narrow" w:eastAsia="Times New Roman" w:hAnsi="Arial Narrow"/>
                <w:lang w:eastAsia="de-DE"/>
              </w:rPr>
              <w:t>EA</w:t>
            </w:r>
          </w:p>
        </w:tc>
        <w:tc>
          <w:tcPr>
            <w:tcW w:w="537" w:type="pct"/>
            <w:vAlign w:val="center"/>
          </w:tcPr>
          <w:p w14:paraId="3D751841" w14:textId="77777777" w:rsidR="00B1337F" w:rsidRPr="00D65E18" w:rsidRDefault="00B1337F" w:rsidP="00FD04AB">
            <w:pPr>
              <w:ind w:left="72"/>
              <w:rPr>
                <w:rFonts w:ascii="Arial Narrow" w:eastAsia="Times New Roman" w:hAnsi="Arial Narrow"/>
                <w:lang w:eastAsia="de-DE"/>
              </w:rPr>
            </w:pPr>
          </w:p>
        </w:tc>
        <w:tc>
          <w:tcPr>
            <w:tcW w:w="1616" w:type="pct"/>
            <w:vAlign w:val="center"/>
          </w:tcPr>
          <w:p w14:paraId="503040D7" w14:textId="77777777" w:rsidR="00B1337F" w:rsidRPr="00D65E18" w:rsidRDefault="00B1337F" w:rsidP="00FD04AB">
            <w:pPr>
              <w:ind w:left="71"/>
              <w:rPr>
                <w:rFonts w:ascii="Arial Narrow" w:eastAsia="Times New Roman" w:hAnsi="Arial Narrow"/>
                <w:b/>
                <w:lang w:eastAsia="de-DE"/>
              </w:rPr>
            </w:pPr>
            <w:r w:rsidRPr="00D65E18">
              <w:rPr>
                <w:rFonts w:ascii="Arial Narrow" w:eastAsia="Times New Roman" w:hAnsi="Arial Narrow"/>
                <w:b/>
                <w:lang w:eastAsia="de-DE"/>
              </w:rPr>
              <w:t>Spickzettel erstellen:</w:t>
            </w:r>
          </w:p>
          <w:p w14:paraId="66346007" w14:textId="38AC108E" w:rsidR="00B1337F" w:rsidRPr="00D65E18" w:rsidRDefault="00B1337F" w:rsidP="00FD04AB">
            <w:pPr>
              <w:ind w:left="71"/>
              <w:rPr>
                <w:rFonts w:ascii="Arial Narrow" w:eastAsia="Times New Roman" w:hAnsi="Arial Narrow"/>
                <w:lang w:eastAsia="de-DE"/>
              </w:rPr>
            </w:pPr>
            <w:r>
              <w:rPr>
                <w:rFonts w:ascii="Arial Narrow" w:eastAsia="Times New Roman" w:hAnsi="Arial Narrow"/>
                <w:lang w:eastAsia="de-DE"/>
              </w:rPr>
              <w:t>Die Lernenden e</w:t>
            </w:r>
            <w:r w:rsidRPr="00D65E18">
              <w:rPr>
                <w:rFonts w:ascii="Arial Narrow" w:eastAsia="Times New Roman" w:hAnsi="Arial Narrow"/>
                <w:lang w:eastAsia="de-DE"/>
              </w:rPr>
              <w:t xml:space="preserve">rstellen ihre persönlichen Spickzettel als Grundlage für einen späteren Vortrag. Die </w:t>
            </w:r>
            <w:r w:rsidR="00F2679E">
              <w:rPr>
                <w:rFonts w:ascii="Arial Narrow" w:eastAsia="Times New Roman" w:hAnsi="Arial Narrow"/>
                <w:lang w:eastAsia="de-DE"/>
              </w:rPr>
              <w:t xml:space="preserve">Lernpartnerinnen / </w:t>
            </w:r>
            <w:r w:rsidRPr="00D65E18">
              <w:rPr>
                <w:rFonts w:ascii="Arial Narrow" w:eastAsia="Times New Roman" w:hAnsi="Arial Narrow"/>
                <w:lang w:eastAsia="de-DE"/>
              </w:rPr>
              <w:t>Lernpartner aus Phase 3 können noch gefragt werden.</w:t>
            </w:r>
          </w:p>
          <w:p w14:paraId="0254EA47" w14:textId="77777777" w:rsidR="00B1337F" w:rsidRPr="00D65E18" w:rsidRDefault="00B1337F" w:rsidP="00FD04AB">
            <w:pPr>
              <w:ind w:left="71"/>
              <w:rPr>
                <w:rFonts w:ascii="Arial Narrow" w:eastAsia="Times New Roman" w:hAnsi="Arial Narrow"/>
                <w:lang w:eastAsia="de-DE"/>
              </w:rPr>
            </w:pPr>
          </w:p>
        </w:tc>
        <w:tc>
          <w:tcPr>
            <w:tcW w:w="643" w:type="pct"/>
            <w:vAlign w:val="center"/>
          </w:tcPr>
          <w:p w14:paraId="0EAC5154" w14:textId="77777777" w:rsidR="00B1337F" w:rsidRPr="00D65E18" w:rsidRDefault="00B1337F" w:rsidP="00FD04AB">
            <w:pPr>
              <w:rPr>
                <w:rFonts w:ascii="Arial Narrow" w:eastAsia="Times New Roman" w:hAnsi="Arial Narrow"/>
                <w:lang w:eastAsia="de-DE"/>
              </w:rPr>
            </w:pPr>
            <w:r w:rsidRPr="00D65E18">
              <w:rPr>
                <w:rFonts w:ascii="Arial Narrow" w:eastAsia="Times New Roman" w:hAnsi="Arial Narrow"/>
                <w:lang w:eastAsia="de-DE"/>
              </w:rPr>
              <w:t>Kärtchen für Spickzettel</w:t>
            </w:r>
          </w:p>
        </w:tc>
        <w:tc>
          <w:tcPr>
            <w:tcW w:w="1271" w:type="pct"/>
            <w:vAlign w:val="center"/>
          </w:tcPr>
          <w:p w14:paraId="03B8CB74" w14:textId="3C03F2A0" w:rsidR="00B1337F" w:rsidRPr="00D65E18" w:rsidRDefault="00F2679E" w:rsidP="00FD04AB">
            <w:pPr>
              <w:rPr>
                <w:rFonts w:ascii="Arial Narrow" w:eastAsia="Times New Roman" w:hAnsi="Arial Narrow"/>
                <w:lang w:eastAsia="de-DE"/>
              </w:rPr>
            </w:pPr>
            <w:r>
              <w:rPr>
                <w:rFonts w:ascii="Arial Narrow" w:eastAsia="Times New Roman" w:hAnsi="Arial Narrow"/>
                <w:lang w:eastAsia="de-DE"/>
              </w:rPr>
              <w:t xml:space="preserve">Zufallspartnerinnen / </w:t>
            </w:r>
            <w:r w:rsidR="00B1337F" w:rsidRPr="00D65E18">
              <w:rPr>
                <w:rFonts w:ascii="Arial Narrow" w:eastAsia="Times New Roman" w:hAnsi="Arial Narrow"/>
                <w:lang w:eastAsia="de-DE"/>
              </w:rPr>
              <w:t>Zufallspartner durch Reißverschlusssystem</w:t>
            </w:r>
          </w:p>
          <w:p w14:paraId="6361D3A4" w14:textId="77777777" w:rsidR="00B1337F" w:rsidRPr="00D65E18" w:rsidRDefault="00B1337F" w:rsidP="00FD04AB">
            <w:pPr>
              <w:rPr>
                <w:rFonts w:ascii="Arial Narrow" w:eastAsia="Times New Roman" w:hAnsi="Arial Narrow"/>
                <w:lang w:eastAsia="de-DE"/>
              </w:rPr>
            </w:pPr>
          </w:p>
        </w:tc>
      </w:tr>
      <w:tr w:rsidR="00B1337F" w:rsidRPr="00D65E18" w14:paraId="438DE3EC" w14:textId="77777777" w:rsidTr="00FD04AB">
        <w:trPr>
          <w:cantSplit/>
          <w:trHeight w:val="1191"/>
        </w:trPr>
        <w:tc>
          <w:tcPr>
            <w:tcW w:w="488" w:type="pct"/>
            <w:shd w:val="pct10" w:color="000000" w:fill="FFFFFF"/>
            <w:vAlign w:val="center"/>
          </w:tcPr>
          <w:p w14:paraId="35EBC25A" w14:textId="3A977E91" w:rsidR="00B1337F" w:rsidRPr="00D65E18" w:rsidRDefault="00F2679E" w:rsidP="00FD04AB">
            <w:pPr>
              <w:rPr>
                <w:rFonts w:ascii="Arial Narrow" w:eastAsia="Times New Roman" w:hAnsi="Arial Narrow"/>
                <w:b/>
                <w:lang w:eastAsia="de-DE"/>
              </w:rPr>
            </w:pPr>
            <w:r>
              <w:rPr>
                <w:rFonts w:ascii="Arial Narrow" w:eastAsia="Times New Roman" w:hAnsi="Arial Narrow"/>
                <w:b/>
                <w:lang w:eastAsia="de-DE"/>
              </w:rPr>
              <w:t>4</w:t>
            </w:r>
          </w:p>
        </w:tc>
        <w:tc>
          <w:tcPr>
            <w:tcW w:w="445" w:type="pct"/>
            <w:vAlign w:val="center"/>
          </w:tcPr>
          <w:p w14:paraId="308BC00D" w14:textId="77777777" w:rsidR="00B1337F" w:rsidRPr="00D65E18" w:rsidRDefault="00B1337F" w:rsidP="00FD04AB">
            <w:pPr>
              <w:ind w:left="72"/>
              <w:rPr>
                <w:rFonts w:ascii="Arial Narrow" w:eastAsia="Times New Roman" w:hAnsi="Arial Narrow"/>
                <w:lang w:eastAsia="de-DE"/>
              </w:rPr>
            </w:pPr>
            <w:r w:rsidRPr="00D65E18">
              <w:rPr>
                <w:rFonts w:ascii="Arial Narrow" w:eastAsia="Times New Roman" w:hAnsi="Arial Narrow"/>
                <w:lang w:eastAsia="de-DE"/>
              </w:rPr>
              <w:t>TA</w:t>
            </w:r>
          </w:p>
        </w:tc>
        <w:tc>
          <w:tcPr>
            <w:tcW w:w="537" w:type="pct"/>
            <w:vAlign w:val="center"/>
          </w:tcPr>
          <w:p w14:paraId="7C5385E4" w14:textId="77777777" w:rsidR="00B1337F" w:rsidRPr="00D65E18" w:rsidRDefault="00B1337F" w:rsidP="00FD04AB">
            <w:pPr>
              <w:ind w:left="72"/>
              <w:rPr>
                <w:rFonts w:ascii="Arial Narrow" w:eastAsia="Times New Roman" w:hAnsi="Arial Narrow"/>
                <w:lang w:eastAsia="de-DE"/>
              </w:rPr>
            </w:pPr>
          </w:p>
        </w:tc>
        <w:tc>
          <w:tcPr>
            <w:tcW w:w="1616" w:type="pct"/>
            <w:vAlign w:val="center"/>
          </w:tcPr>
          <w:p w14:paraId="2B446D7F" w14:textId="6789A5FE" w:rsidR="00B1337F" w:rsidRPr="00D65E18" w:rsidRDefault="00B1337F" w:rsidP="00FD04AB">
            <w:pPr>
              <w:ind w:left="71"/>
              <w:rPr>
                <w:rFonts w:ascii="Arial Narrow" w:eastAsia="Times New Roman" w:hAnsi="Arial Narrow"/>
                <w:b/>
                <w:lang w:eastAsia="de-DE"/>
              </w:rPr>
            </w:pPr>
            <w:r w:rsidRPr="00D65E18">
              <w:rPr>
                <w:rFonts w:ascii="Arial Narrow" w:eastAsia="Times New Roman" w:hAnsi="Arial Narrow"/>
                <w:b/>
                <w:lang w:eastAsia="de-DE"/>
              </w:rPr>
              <w:t>Kurzvorträge im Doppelkreis (DK)</w:t>
            </w:r>
            <w:r w:rsidR="00FB58CD">
              <w:rPr>
                <w:rFonts w:ascii="Arial Narrow" w:eastAsia="Times New Roman" w:hAnsi="Arial Narrow"/>
                <w:b/>
                <w:lang w:eastAsia="de-DE"/>
              </w:rPr>
              <w:t>:</w:t>
            </w:r>
          </w:p>
          <w:p w14:paraId="7B2969BD" w14:textId="7E7FB232" w:rsidR="00B1337F" w:rsidRPr="00D65E18" w:rsidRDefault="00B1337F" w:rsidP="00FD04AB">
            <w:pPr>
              <w:ind w:left="71"/>
              <w:rPr>
                <w:rFonts w:ascii="Arial Narrow" w:eastAsia="Times New Roman" w:hAnsi="Arial Narrow"/>
                <w:lang w:eastAsia="de-DE"/>
              </w:rPr>
            </w:pPr>
            <w:r>
              <w:rPr>
                <w:rFonts w:ascii="Arial Narrow" w:eastAsia="Times New Roman" w:hAnsi="Arial Narrow"/>
                <w:lang w:eastAsia="de-DE"/>
              </w:rPr>
              <w:t>Lernende</w:t>
            </w:r>
            <w:r w:rsidRPr="00D65E18">
              <w:rPr>
                <w:rFonts w:ascii="Arial Narrow" w:eastAsia="Times New Roman" w:hAnsi="Arial Narrow"/>
                <w:lang w:eastAsia="de-DE"/>
              </w:rPr>
              <w:t xml:space="preserve"> berichten wechselnden </w:t>
            </w:r>
            <w:r w:rsidR="00F2679E">
              <w:rPr>
                <w:rFonts w:ascii="Arial Narrow" w:eastAsia="Times New Roman" w:hAnsi="Arial Narrow"/>
                <w:lang w:eastAsia="de-DE"/>
              </w:rPr>
              <w:t xml:space="preserve">Zufallspartnerinnen / </w:t>
            </w:r>
            <w:r w:rsidRPr="00D65E18">
              <w:rPr>
                <w:rFonts w:ascii="Arial Narrow" w:eastAsia="Times New Roman" w:hAnsi="Arial Narrow"/>
                <w:lang w:eastAsia="de-DE"/>
              </w:rPr>
              <w:t>Zufallspartnern zum Textinhalt und nehmen dabei ihren Spickzettel zu Hilfe.</w:t>
            </w:r>
          </w:p>
        </w:tc>
        <w:tc>
          <w:tcPr>
            <w:tcW w:w="643" w:type="pct"/>
            <w:vAlign w:val="center"/>
          </w:tcPr>
          <w:p w14:paraId="7ECA783C" w14:textId="77777777" w:rsidR="00B1337F" w:rsidRPr="00D65E18" w:rsidRDefault="00B1337F" w:rsidP="00FD04AB">
            <w:pPr>
              <w:rPr>
                <w:rFonts w:ascii="Arial Narrow" w:eastAsia="Times New Roman" w:hAnsi="Arial Narrow"/>
                <w:lang w:eastAsia="de-DE"/>
              </w:rPr>
            </w:pPr>
            <w:r w:rsidRPr="00D65E18">
              <w:rPr>
                <w:rFonts w:ascii="Arial Narrow" w:eastAsia="Times New Roman" w:hAnsi="Arial Narrow"/>
                <w:lang w:eastAsia="de-DE"/>
              </w:rPr>
              <w:t>Spickzettel</w:t>
            </w:r>
          </w:p>
        </w:tc>
        <w:tc>
          <w:tcPr>
            <w:tcW w:w="1271" w:type="pct"/>
            <w:vAlign w:val="center"/>
          </w:tcPr>
          <w:p w14:paraId="38738A50" w14:textId="77777777" w:rsidR="00B1337F" w:rsidRPr="00D65E18" w:rsidRDefault="00B1337F" w:rsidP="00FD04AB">
            <w:pPr>
              <w:rPr>
                <w:rFonts w:ascii="Arial Narrow" w:eastAsia="Times New Roman" w:hAnsi="Arial Narrow"/>
                <w:lang w:eastAsia="de-DE"/>
              </w:rPr>
            </w:pPr>
            <w:r w:rsidRPr="00D65E18">
              <w:rPr>
                <w:rFonts w:ascii="Arial Narrow" w:eastAsia="Times New Roman" w:hAnsi="Arial Narrow"/>
                <w:lang w:eastAsia="de-DE"/>
              </w:rPr>
              <w:t xml:space="preserve">Zum DK siehe untenstehende Erläuterungen im Glossar </w:t>
            </w:r>
          </w:p>
        </w:tc>
      </w:tr>
      <w:tr w:rsidR="00B1337F" w:rsidRPr="00D65E18" w14:paraId="13572E84" w14:textId="77777777" w:rsidTr="00FD04AB">
        <w:trPr>
          <w:cantSplit/>
          <w:trHeight w:val="1191"/>
        </w:trPr>
        <w:tc>
          <w:tcPr>
            <w:tcW w:w="488" w:type="pct"/>
            <w:shd w:val="pct10" w:color="000000" w:fill="FFFFFF"/>
            <w:vAlign w:val="center"/>
          </w:tcPr>
          <w:p w14:paraId="356DABCD" w14:textId="705331A5" w:rsidR="00B1337F" w:rsidRPr="00D65E18" w:rsidRDefault="00F2679E" w:rsidP="00FD04AB">
            <w:pPr>
              <w:rPr>
                <w:rFonts w:ascii="Arial Narrow" w:eastAsia="Times New Roman" w:hAnsi="Arial Narrow"/>
                <w:b/>
                <w:lang w:eastAsia="de-DE"/>
              </w:rPr>
            </w:pPr>
            <w:r>
              <w:rPr>
                <w:rFonts w:ascii="Arial Narrow" w:eastAsia="Times New Roman" w:hAnsi="Arial Narrow"/>
                <w:b/>
                <w:lang w:eastAsia="de-DE"/>
              </w:rPr>
              <w:lastRenderedPageBreak/>
              <w:t>5</w:t>
            </w:r>
          </w:p>
        </w:tc>
        <w:tc>
          <w:tcPr>
            <w:tcW w:w="445" w:type="pct"/>
            <w:vAlign w:val="center"/>
          </w:tcPr>
          <w:p w14:paraId="4B64B3DC" w14:textId="77777777" w:rsidR="00B1337F" w:rsidRPr="00D65E18" w:rsidRDefault="00B1337F" w:rsidP="00FD04AB">
            <w:pPr>
              <w:ind w:left="72"/>
              <w:rPr>
                <w:rFonts w:ascii="Arial Narrow" w:eastAsia="Times New Roman" w:hAnsi="Arial Narrow"/>
                <w:lang w:eastAsia="de-DE"/>
              </w:rPr>
            </w:pPr>
            <w:r w:rsidRPr="00D65E18">
              <w:rPr>
                <w:rFonts w:ascii="Arial Narrow" w:eastAsia="Times New Roman" w:hAnsi="Arial Narrow"/>
                <w:lang w:eastAsia="de-DE"/>
              </w:rPr>
              <w:t>TA</w:t>
            </w:r>
          </w:p>
        </w:tc>
        <w:tc>
          <w:tcPr>
            <w:tcW w:w="537" w:type="pct"/>
            <w:vAlign w:val="center"/>
          </w:tcPr>
          <w:p w14:paraId="7154D756" w14:textId="77777777" w:rsidR="00B1337F" w:rsidRPr="00D65E18" w:rsidRDefault="00B1337F" w:rsidP="00FD04AB">
            <w:pPr>
              <w:ind w:left="72"/>
              <w:rPr>
                <w:rFonts w:ascii="Arial Narrow" w:eastAsia="Times New Roman" w:hAnsi="Arial Narrow"/>
                <w:lang w:eastAsia="de-DE"/>
              </w:rPr>
            </w:pPr>
          </w:p>
        </w:tc>
        <w:tc>
          <w:tcPr>
            <w:tcW w:w="1616" w:type="pct"/>
            <w:vAlign w:val="center"/>
          </w:tcPr>
          <w:p w14:paraId="5ED5E4F8" w14:textId="77777777" w:rsidR="00B1337F" w:rsidRPr="00D65E18" w:rsidRDefault="00B1337F" w:rsidP="00FD04AB">
            <w:pPr>
              <w:ind w:left="71"/>
              <w:rPr>
                <w:rFonts w:ascii="Arial Narrow" w:eastAsia="Times New Roman" w:hAnsi="Arial Narrow"/>
                <w:lang w:eastAsia="de-DE"/>
              </w:rPr>
            </w:pPr>
            <w:r w:rsidRPr="00D65E18">
              <w:rPr>
                <w:rFonts w:ascii="Arial Narrow" w:eastAsia="Times New Roman" w:hAnsi="Arial Narrow"/>
                <w:b/>
                <w:lang w:eastAsia="de-DE"/>
              </w:rPr>
              <w:t>Fragen zum Text erstellen</w:t>
            </w:r>
            <w:r w:rsidRPr="00D65E18">
              <w:rPr>
                <w:rFonts w:ascii="Arial Narrow" w:eastAsia="Times New Roman" w:hAnsi="Arial Narrow"/>
                <w:lang w:eastAsia="de-DE"/>
              </w:rPr>
              <w:t>:</w:t>
            </w:r>
          </w:p>
          <w:p w14:paraId="4EBDD922" w14:textId="03E432B6" w:rsidR="00B1337F" w:rsidRPr="00D65E18" w:rsidRDefault="00B1337F" w:rsidP="00FD04AB">
            <w:pPr>
              <w:ind w:left="71"/>
              <w:rPr>
                <w:rFonts w:ascii="Arial Narrow" w:eastAsia="Times New Roman" w:hAnsi="Arial Narrow"/>
                <w:lang w:eastAsia="de-DE"/>
              </w:rPr>
            </w:pPr>
            <w:r w:rsidRPr="00D65E18">
              <w:rPr>
                <w:rFonts w:ascii="Arial Narrow" w:eastAsia="Times New Roman" w:hAnsi="Arial Narrow"/>
                <w:lang w:eastAsia="de-DE"/>
              </w:rPr>
              <w:t xml:space="preserve">Die </w:t>
            </w:r>
            <w:r w:rsidR="00F2679E">
              <w:rPr>
                <w:rFonts w:ascii="Arial Narrow" w:eastAsia="Times New Roman" w:hAnsi="Arial Narrow"/>
                <w:lang w:eastAsia="de-DE"/>
              </w:rPr>
              <w:t xml:space="preserve">Tandempartnerinnen / </w:t>
            </w:r>
            <w:r w:rsidRPr="00D65E18">
              <w:rPr>
                <w:rFonts w:ascii="Arial Narrow" w:eastAsia="Times New Roman" w:hAnsi="Arial Narrow"/>
                <w:lang w:eastAsia="de-DE"/>
              </w:rPr>
              <w:t xml:space="preserve">Tandempartner formulieren mehrere Fragen, auf die der </w:t>
            </w:r>
            <w:r w:rsidR="00AC3856">
              <w:rPr>
                <w:rFonts w:ascii="Arial Narrow" w:eastAsia="Times New Roman" w:hAnsi="Arial Narrow"/>
                <w:lang w:eastAsia="de-DE"/>
              </w:rPr>
              <w:t>Text Antwort gibt, und bereiten</w:t>
            </w:r>
            <w:r w:rsidRPr="00D65E18">
              <w:rPr>
                <w:rFonts w:ascii="Arial Narrow" w:eastAsia="Times New Roman" w:hAnsi="Arial Narrow"/>
                <w:lang w:eastAsia="de-DE"/>
              </w:rPr>
              <w:t xml:space="preserve"> damit ein Quiz vor</w:t>
            </w:r>
            <w:r w:rsidR="00AC3856">
              <w:rPr>
                <w:rFonts w:ascii="Arial Narrow" w:eastAsia="Times New Roman" w:hAnsi="Arial Narrow"/>
                <w:lang w:eastAsia="de-DE"/>
              </w:rPr>
              <w:t>.</w:t>
            </w:r>
          </w:p>
        </w:tc>
        <w:tc>
          <w:tcPr>
            <w:tcW w:w="643" w:type="pct"/>
            <w:vAlign w:val="center"/>
          </w:tcPr>
          <w:p w14:paraId="643FBB6D" w14:textId="77777777" w:rsidR="00B1337F" w:rsidRPr="00D65E18" w:rsidRDefault="00B1337F" w:rsidP="00FD04AB">
            <w:pPr>
              <w:rPr>
                <w:rFonts w:ascii="Arial Narrow" w:eastAsia="Times New Roman" w:hAnsi="Arial Narrow"/>
                <w:lang w:eastAsia="de-DE"/>
              </w:rPr>
            </w:pPr>
            <w:r w:rsidRPr="00D65E18">
              <w:rPr>
                <w:rFonts w:ascii="Arial Narrow" w:eastAsia="Times New Roman" w:hAnsi="Arial Narrow"/>
                <w:lang w:eastAsia="de-DE"/>
              </w:rPr>
              <w:t>Schreibmaterial</w:t>
            </w:r>
          </w:p>
        </w:tc>
        <w:tc>
          <w:tcPr>
            <w:tcW w:w="1271" w:type="pct"/>
            <w:vAlign w:val="center"/>
          </w:tcPr>
          <w:p w14:paraId="7C0628C6" w14:textId="77777777" w:rsidR="00B1337F" w:rsidRPr="00D65E18" w:rsidRDefault="00B1337F" w:rsidP="00FD04AB">
            <w:pPr>
              <w:rPr>
                <w:rFonts w:ascii="Arial Narrow" w:eastAsia="Times New Roman" w:hAnsi="Arial Narrow"/>
                <w:lang w:eastAsia="de-DE"/>
              </w:rPr>
            </w:pPr>
            <w:r w:rsidRPr="00D65E18">
              <w:rPr>
                <w:rFonts w:ascii="Arial Narrow" w:eastAsia="Times New Roman" w:hAnsi="Arial Narrow"/>
                <w:lang w:eastAsia="de-DE"/>
              </w:rPr>
              <w:t>Zahl der Fragen präzise vorgeben</w:t>
            </w:r>
          </w:p>
        </w:tc>
      </w:tr>
      <w:tr w:rsidR="00B1337F" w:rsidRPr="00D65E18" w14:paraId="5808DF52" w14:textId="77777777" w:rsidTr="00FD04AB">
        <w:trPr>
          <w:cantSplit/>
          <w:trHeight w:val="1191"/>
        </w:trPr>
        <w:tc>
          <w:tcPr>
            <w:tcW w:w="488" w:type="pct"/>
            <w:shd w:val="pct10" w:color="000000" w:fill="FFFFFF"/>
            <w:vAlign w:val="center"/>
          </w:tcPr>
          <w:p w14:paraId="12A037BA" w14:textId="3A6904A4" w:rsidR="00B1337F" w:rsidRPr="00D65E18" w:rsidRDefault="00F2679E" w:rsidP="00FD04AB">
            <w:pPr>
              <w:rPr>
                <w:rFonts w:ascii="Arial Narrow" w:eastAsia="Times New Roman" w:hAnsi="Arial Narrow"/>
                <w:b/>
                <w:lang w:eastAsia="de-DE"/>
              </w:rPr>
            </w:pPr>
            <w:r>
              <w:rPr>
                <w:rFonts w:ascii="Arial Narrow" w:eastAsia="Times New Roman" w:hAnsi="Arial Narrow"/>
                <w:b/>
                <w:lang w:eastAsia="de-DE"/>
              </w:rPr>
              <w:t>6</w:t>
            </w:r>
          </w:p>
        </w:tc>
        <w:tc>
          <w:tcPr>
            <w:tcW w:w="445" w:type="pct"/>
            <w:vAlign w:val="center"/>
          </w:tcPr>
          <w:p w14:paraId="27868FC5" w14:textId="77777777" w:rsidR="00B1337F" w:rsidRPr="00D65E18" w:rsidRDefault="00B1337F" w:rsidP="00FD04AB">
            <w:pPr>
              <w:ind w:left="72"/>
              <w:rPr>
                <w:rFonts w:ascii="Arial Narrow" w:eastAsia="Times New Roman" w:hAnsi="Arial Narrow"/>
                <w:lang w:eastAsia="de-DE"/>
              </w:rPr>
            </w:pPr>
            <w:proofErr w:type="spellStart"/>
            <w:r w:rsidRPr="00D65E18">
              <w:rPr>
                <w:rFonts w:ascii="Arial Narrow" w:eastAsia="Times New Roman" w:hAnsi="Arial Narrow"/>
                <w:lang w:eastAsia="de-DE"/>
              </w:rPr>
              <w:t>Pl</w:t>
            </w:r>
            <w:proofErr w:type="spellEnd"/>
          </w:p>
        </w:tc>
        <w:tc>
          <w:tcPr>
            <w:tcW w:w="537" w:type="pct"/>
            <w:vAlign w:val="center"/>
          </w:tcPr>
          <w:p w14:paraId="7046510E" w14:textId="77777777" w:rsidR="00B1337F" w:rsidRPr="00D65E18" w:rsidRDefault="00B1337F" w:rsidP="00FD04AB">
            <w:pPr>
              <w:ind w:left="72"/>
              <w:rPr>
                <w:rFonts w:ascii="Arial Narrow" w:eastAsia="Times New Roman" w:hAnsi="Arial Narrow"/>
                <w:lang w:eastAsia="de-DE"/>
              </w:rPr>
            </w:pPr>
          </w:p>
        </w:tc>
        <w:tc>
          <w:tcPr>
            <w:tcW w:w="1616" w:type="pct"/>
            <w:vAlign w:val="center"/>
          </w:tcPr>
          <w:p w14:paraId="54A073C8" w14:textId="77777777" w:rsidR="00B1337F" w:rsidRPr="00D65E18" w:rsidRDefault="00B1337F" w:rsidP="00FD04AB">
            <w:pPr>
              <w:ind w:left="71"/>
              <w:rPr>
                <w:rFonts w:ascii="Arial Narrow" w:eastAsia="Times New Roman" w:hAnsi="Arial Narrow"/>
                <w:b/>
                <w:lang w:eastAsia="de-DE"/>
              </w:rPr>
            </w:pPr>
            <w:r w:rsidRPr="00D65E18">
              <w:rPr>
                <w:rFonts w:ascii="Arial Narrow" w:eastAsia="Times New Roman" w:hAnsi="Arial Narrow"/>
                <w:b/>
                <w:lang w:eastAsia="de-DE"/>
              </w:rPr>
              <w:t>Kurzvorträge und Quiz:</w:t>
            </w:r>
          </w:p>
          <w:p w14:paraId="2A869680" w14:textId="7AB1EA08" w:rsidR="00B1337F" w:rsidRPr="00D65E18" w:rsidRDefault="00B1337F" w:rsidP="00FD04AB">
            <w:pPr>
              <w:ind w:left="71"/>
              <w:rPr>
                <w:rFonts w:ascii="Arial Narrow" w:eastAsia="Times New Roman" w:hAnsi="Arial Narrow"/>
                <w:lang w:eastAsia="de-DE"/>
              </w:rPr>
            </w:pPr>
            <w:r>
              <w:rPr>
                <w:rFonts w:ascii="Arial Narrow" w:eastAsia="Times New Roman" w:hAnsi="Arial Narrow"/>
                <w:lang w:eastAsia="de-DE"/>
              </w:rPr>
              <w:t>Zwei ausgeloste Lernende</w:t>
            </w:r>
            <w:r w:rsidRPr="00D65E18">
              <w:rPr>
                <w:rFonts w:ascii="Arial Narrow" w:eastAsia="Times New Roman" w:hAnsi="Arial Narrow"/>
                <w:lang w:eastAsia="de-DE"/>
              </w:rPr>
              <w:t xml:space="preserve"> berichten nochmals zum Textinhalt; dann folgt die vorbereitete Frage-Antwort-Runde</w:t>
            </w:r>
            <w:r w:rsidR="00AC3856">
              <w:rPr>
                <w:rFonts w:ascii="Arial Narrow" w:eastAsia="Times New Roman" w:hAnsi="Arial Narrow"/>
                <w:lang w:eastAsia="de-DE"/>
              </w:rPr>
              <w:t>.</w:t>
            </w:r>
          </w:p>
        </w:tc>
        <w:tc>
          <w:tcPr>
            <w:tcW w:w="643" w:type="pct"/>
            <w:vAlign w:val="center"/>
          </w:tcPr>
          <w:p w14:paraId="084873FC" w14:textId="77777777" w:rsidR="00B1337F" w:rsidRPr="00D65E18" w:rsidRDefault="00B1337F" w:rsidP="00FD04AB">
            <w:pPr>
              <w:rPr>
                <w:rFonts w:ascii="Arial Narrow" w:eastAsia="Times New Roman" w:hAnsi="Arial Narrow"/>
                <w:lang w:eastAsia="de-DE"/>
              </w:rPr>
            </w:pPr>
            <w:r w:rsidRPr="00D65E18">
              <w:rPr>
                <w:rFonts w:ascii="Arial Narrow" w:eastAsia="Times New Roman" w:hAnsi="Arial Narrow"/>
                <w:lang w:eastAsia="de-DE"/>
              </w:rPr>
              <w:t>Spickzettel</w:t>
            </w:r>
          </w:p>
          <w:p w14:paraId="5E9648F6" w14:textId="77777777" w:rsidR="00B1337F" w:rsidRPr="00D65E18" w:rsidRDefault="00B1337F" w:rsidP="00FD04AB">
            <w:pPr>
              <w:rPr>
                <w:rFonts w:ascii="Arial Narrow" w:eastAsia="Times New Roman" w:hAnsi="Arial Narrow"/>
                <w:lang w:eastAsia="de-DE"/>
              </w:rPr>
            </w:pPr>
            <w:r w:rsidRPr="00D65E18">
              <w:rPr>
                <w:rFonts w:ascii="Arial Narrow" w:eastAsia="Times New Roman" w:hAnsi="Arial Narrow"/>
                <w:lang w:eastAsia="de-DE"/>
              </w:rPr>
              <w:t>Frage-</w:t>
            </w:r>
          </w:p>
          <w:p w14:paraId="4679EAF8" w14:textId="77777777" w:rsidR="00B1337F" w:rsidRPr="00D65E18" w:rsidRDefault="00B1337F" w:rsidP="00FD04AB">
            <w:pPr>
              <w:rPr>
                <w:rFonts w:ascii="Arial Narrow" w:eastAsia="Times New Roman" w:hAnsi="Arial Narrow"/>
                <w:lang w:eastAsia="de-DE"/>
              </w:rPr>
            </w:pPr>
            <w:proofErr w:type="spellStart"/>
            <w:r w:rsidRPr="00D65E18">
              <w:rPr>
                <w:rFonts w:ascii="Arial Narrow" w:eastAsia="Times New Roman" w:hAnsi="Arial Narrow"/>
                <w:lang w:eastAsia="de-DE"/>
              </w:rPr>
              <w:t>kärtchen</w:t>
            </w:r>
            <w:proofErr w:type="spellEnd"/>
          </w:p>
        </w:tc>
        <w:tc>
          <w:tcPr>
            <w:tcW w:w="1271" w:type="pct"/>
            <w:vAlign w:val="center"/>
          </w:tcPr>
          <w:p w14:paraId="4E38119F" w14:textId="55320335" w:rsidR="00B1337F" w:rsidRPr="00D65E18" w:rsidRDefault="00B1337F" w:rsidP="00FD04AB">
            <w:pPr>
              <w:rPr>
                <w:rFonts w:ascii="Arial Narrow" w:eastAsia="Times New Roman" w:hAnsi="Arial Narrow"/>
                <w:lang w:eastAsia="de-DE"/>
              </w:rPr>
            </w:pPr>
            <w:r w:rsidRPr="00D65E18">
              <w:rPr>
                <w:rFonts w:ascii="Arial Narrow" w:eastAsia="Times New Roman" w:hAnsi="Arial Narrow"/>
                <w:lang w:eastAsia="de-DE"/>
              </w:rPr>
              <w:t>F</w:t>
            </w:r>
            <w:r w:rsidR="00AC3856">
              <w:rPr>
                <w:rFonts w:ascii="Arial Narrow" w:eastAsia="Times New Roman" w:hAnsi="Arial Narrow"/>
                <w:lang w:eastAsia="de-DE"/>
              </w:rPr>
              <w:t>ür das Quiz klare Regeln nennen</w:t>
            </w:r>
          </w:p>
        </w:tc>
      </w:tr>
      <w:tr w:rsidR="00B1337F" w:rsidRPr="00D65E18" w14:paraId="6874BC89" w14:textId="77777777" w:rsidTr="00FD04AB">
        <w:trPr>
          <w:cantSplit/>
          <w:trHeight w:val="1191"/>
        </w:trPr>
        <w:tc>
          <w:tcPr>
            <w:tcW w:w="488" w:type="pct"/>
            <w:shd w:val="pct10" w:color="000000" w:fill="FFFFFF"/>
            <w:vAlign w:val="center"/>
          </w:tcPr>
          <w:p w14:paraId="676C2F78" w14:textId="77777777" w:rsidR="00B1337F" w:rsidRPr="00D65E18" w:rsidRDefault="00B1337F" w:rsidP="00FD04AB">
            <w:pPr>
              <w:rPr>
                <w:rFonts w:ascii="Arial Narrow" w:eastAsia="Times New Roman" w:hAnsi="Arial Narrow"/>
                <w:b/>
                <w:lang w:eastAsia="de-DE"/>
              </w:rPr>
            </w:pPr>
            <w:r w:rsidRPr="00D65E18">
              <w:rPr>
                <w:rFonts w:ascii="Arial Narrow" w:eastAsia="Times New Roman" w:hAnsi="Arial Narrow"/>
                <w:b/>
                <w:lang w:eastAsia="de-DE"/>
              </w:rPr>
              <w:t>7</w:t>
            </w:r>
          </w:p>
        </w:tc>
        <w:tc>
          <w:tcPr>
            <w:tcW w:w="445" w:type="pct"/>
            <w:vAlign w:val="center"/>
          </w:tcPr>
          <w:p w14:paraId="3C65F0E6" w14:textId="77777777" w:rsidR="00B1337F" w:rsidRPr="00D65E18" w:rsidRDefault="00B1337F" w:rsidP="00FD04AB">
            <w:pPr>
              <w:ind w:left="72"/>
              <w:rPr>
                <w:rFonts w:ascii="Arial Narrow" w:eastAsia="Times New Roman" w:hAnsi="Arial Narrow"/>
                <w:lang w:eastAsia="de-DE"/>
              </w:rPr>
            </w:pPr>
            <w:proofErr w:type="spellStart"/>
            <w:r w:rsidRPr="00D65E18">
              <w:rPr>
                <w:rFonts w:ascii="Arial Narrow" w:eastAsia="Times New Roman" w:hAnsi="Arial Narrow"/>
                <w:lang w:eastAsia="de-DE"/>
              </w:rPr>
              <w:t>Pl</w:t>
            </w:r>
            <w:proofErr w:type="spellEnd"/>
          </w:p>
        </w:tc>
        <w:tc>
          <w:tcPr>
            <w:tcW w:w="537" w:type="pct"/>
            <w:vAlign w:val="center"/>
          </w:tcPr>
          <w:p w14:paraId="2DD78D62" w14:textId="77777777" w:rsidR="00B1337F" w:rsidRPr="00D65E18" w:rsidRDefault="00B1337F" w:rsidP="00FD04AB">
            <w:pPr>
              <w:ind w:left="72"/>
              <w:rPr>
                <w:rFonts w:ascii="Arial Narrow" w:eastAsia="Times New Roman" w:hAnsi="Arial Narrow"/>
                <w:lang w:eastAsia="de-DE"/>
              </w:rPr>
            </w:pPr>
          </w:p>
        </w:tc>
        <w:tc>
          <w:tcPr>
            <w:tcW w:w="1616" w:type="pct"/>
            <w:vAlign w:val="center"/>
          </w:tcPr>
          <w:p w14:paraId="4157BCAC" w14:textId="77777777" w:rsidR="00B1337F" w:rsidRPr="00D65E18" w:rsidRDefault="00B1337F" w:rsidP="00FD04AB">
            <w:pPr>
              <w:ind w:left="71"/>
              <w:rPr>
                <w:rFonts w:ascii="Arial Narrow" w:eastAsia="Times New Roman" w:hAnsi="Arial Narrow"/>
                <w:b/>
                <w:lang w:eastAsia="de-DE"/>
              </w:rPr>
            </w:pPr>
            <w:r w:rsidRPr="00D65E18">
              <w:rPr>
                <w:rFonts w:ascii="Arial Narrow" w:eastAsia="Times New Roman" w:hAnsi="Arial Narrow"/>
                <w:b/>
                <w:lang w:eastAsia="de-DE"/>
              </w:rPr>
              <w:t>Reflexionsphase:</w:t>
            </w:r>
          </w:p>
          <w:p w14:paraId="5DEDE4AE" w14:textId="77777777" w:rsidR="00B1337F" w:rsidRPr="00D65E18" w:rsidRDefault="00B1337F" w:rsidP="00FD04AB">
            <w:pPr>
              <w:ind w:left="71"/>
              <w:rPr>
                <w:rFonts w:ascii="Arial Narrow" w:eastAsia="Times New Roman" w:hAnsi="Arial Narrow"/>
                <w:b/>
                <w:lang w:eastAsia="de-DE"/>
              </w:rPr>
            </w:pPr>
            <w:r w:rsidRPr="00D65E18">
              <w:rPr>
                <w:rFonts w:ascii="Arial Narrow" w:eastAsia="Times New Roman" w:hAnsi="Arial Narrow"/>
                <w:lang w:eastAsia="de-DE"/>
              </w:rPr>
              <w:t>Ergänzungen, Reflexionen und Beurteilung der Unterrichtinteraktionen und des Lerngewinns</w:t>
            </w:r>
          </w:p>
        </w:tc>
        <w:tc>
          <w:tcPr>
            <w:tcW w:w="643" w:type="pct"/>
            <w:vAlign w:val="center"/>
          </w:tcPr>
          <w:p w14:paraId="0A6ACB05" w14:textId="77777777" w:rsidR="00B1337F" w:rsidRPr="00D65E18" w:rsidRDefault="00B1337F" w:rsidP="00FD04AB">
            <w:pPr>
              <w:rPr>
                <w:rFonts w:ascii="Arial Narrow" w:eastAsia="Times New Roman" w:hAnsi="Arial Narrow"/>
                <w:lang w:eastAsia="de-DE"/>
              </w:rPr>
            </w:pPr>
          </w:p>
        </w:tc>
        <w:tc>
          <w:tcPr>
            <w:tcW w:w="1271" w:type="pct"/>
            <w:vAlign w:val="center"/>
          </w:tcPr>
          <w:p w14:paraId="3DFB3032" w14:textId="77777777" w:rsidR="00B1337F" w:rsidRPr="00D65E18" w:rsidRDefault="00B1337F" w:rsidP="00FD04AB">
            <w:pPr>
              <w:rPr>
                <w:rFonts w:ascii="Arial Narrow" w:eastAsia="Times New Roman" w:hAnsi="Arial Narrow"/>
                <w:lang w:eastAsia="de-DE"/>
              </w:rPr>
            </w:pPr>
          </w:p>
        </w:tc>
      </w:tr>
    </w:tbl>
    <w:p w14:paraId="6171D3D2" w14:textId="166C36AF" w:rsidR="00B1337F" w:rsidRPr="00D65E18" w:rsidRDefault="00B1337F" w:rsidP="00B1337F">
      <w:pPr>
        <w:rPr>
          <w:rFonts w:ascii="Arial Narrow" w:eastAsia="Times New Roman" w:hAnsi="Arial Narrow"/>
          <w:sz w:val="20"/>
          <w:szCs w:val="20"/>
          <w:lang w:eastAsia="de-DE"/>
        </w:rPr>
      </w:pPr>
      <w:proofErr w:type="spellStart"/>
      <w:r w:rsidRPr="00D65E18">
        <w:rPr>
          <w:rFonts w:ascii="Arial Narrow" w:eastAsia="Times New Roman" w:hAnsi="Arial Narrow"/>
          <w:sz w:val="20"/>
          <w:szCs w:val="20"/>
          <w:lang w:eastAsia="de-DE"/>
        </w:rPr>
        <w:t>Pl</w:t>
      </w:r>
      <w:proofErr w:type="spellEnd"/>
      <w:r>
        <w:rPr>
          <w:rFonts w:ascii="Arial Narrow" w:eastAsia="Times New Roman" w:hAnsi="Arial Narrow"/>
          <w:sz w:val="20"/>
          <w:szCs w:val="20"/>
          <w:lang w:eastAsia="de-DE"/>
        </w:rPr>
        <w:t xml:space="preserve"> = Plenumsphase; EA = Einz</w:t>
      </w:r>
      <w:r w:rsidRPr="00D65E18">
        <w:rPr>
          <w:rFonts w:ascii="Arial Narrow" w:eastAsia="Times New Roman" w:hAnsi="Arial Narrow"/>
          <w:sz w:val="20"/>
          <w:szCs w:val="20"/>
          <w:lang w:eastAsia="de-DE"/>
        </w:rPr>
        <w:t>elarbeit; TA = Tandemarbeit; GA</w:t>
      </w:r>
      <w:r w:rsidR="00AC3856">
        <w:rPr>
          <w:rFonts w:ascii="Arial Narrow" w:eastAsia="Times New Roman" w:hAnsi="Arial Narrow"/>
          <w:sz w:val="20"/>
          <w:szCs w:val="20"/>
          <w:lang w:eastAsia="de-DE"/>
        </w:rPr>
        <w:t xml:space="preserve"> </w:t>
      </w:r>
      <w:r w:rsidRPr="00D65E18">
        <w:rPr>
          <w:rFonts w:ascii="Arial Narrow" w:eastAsia="Times New Roman" w:hAnsi="Arial Narrow"/>
          <w:sz w:val="20"/>
          <w:szCs w:val="20"/>
          <w:lang w:eastAsia="de-DE"/>
        </w:rPr>
        <w:t>= Gruppenarbeit; DK = Doppelkreis; PA = Partnerarbeit</w:t>
      </w:r>
    </w:p>
    <w:p w14:paraId="66D80963" w14:textId="77777777" w:rsidR="00B1337F" w:rsidRPr="00D65E18" w:rsidRDefault="00B1337F" w:rsidP="00B1337F">
      <w:pPr>
        <w:pBdr>
          <w:top w:val="single" w:sz="4" w:space="1" w:color="auto"/>
          <w:left w:val="single" w:sz="4" w:space="4" w:color="auto"/>
          <w:bottom w:val="single" w:sz="4" w:space="1" w:color="auto"/>
          <w:right w:val="single" w:sz="4" w:space="4" w:color="auto"/>
        </w:pBdr>
        <w:rPr>
          <w:rFonts w:ascii="Arial Narrow" w:eastAsia="Times New Roman" w:hAnsi="Arial Narrow"/>
          <w:sz w:val="20"/>
          <w:szCs w:val="20"/>
          <w:lang w:eastAsia="de-DE"/>
        </w:rPr>
      </w:pPr>
      <w:r w:rsidRPr="00D65E18">
        <w:rPr>
          <w:rFonts w:ascii="Arial Narrow" w:eastAsia="Times New Roman" w:hAnsi="Arial Narrow"/>
          <w:sz w:val="20"/>
          <w:szCs w:val="20"/>
          <w:lang w:eastAsia="de-DE"/>
        </w:rPr>
        <w:t>Hinweis:</w:t>
      </w:r>
    </w:p>
    <w:p w14:paraId="08ECFC9A" w14:textId="7B64C46C" w:rsidR="00B1337F" w:rsidRPr="00B1337F" w:rsidRDefault="00B1337F" w:rsidP="00B1337F">
      <w:pPr>
        <w:pBdr>
          <w:top w:val="single" w:sz="4" w:space="1" w:color="auto"/>
          <w:left w:val="single" w:sz="4" w:space="4" w:color="auto"/>
          <w:bottom w:val="single" w:sz="4" w:space="1" w:color="auto"/>
          <w:right w:val="single" w:sz="4" w:space="4" w:color="auto"/>
        </w:pBdr>
        <w:rPr>
          <w:rFonts w:ascii="Arial Narrow" w:eastAsia="Times New Roman" w:hAnsi="Arial Narrow"/>
          <w:sz w:val="20"/>
          <w:szCs w:val="20"/>
          <w:lang w:eastAsia="de-DE"/>
        </w:rPr>
        <w:sectPr w:rsidR="00B1337F" w:rsidRPr="00B1337F" w:rsidSect="002C1E14">
          <w:headerReference w:type="even" r:id="rId8"/>
          <w:headerReference w:type="default" r:id="rId9"/>
          <w:footerReference w:type="even" r:id="rId10"/>
          <w:footerReference w:type="default" r:id="rId11"/>
          <w:headerReference w:type="first" r:id="rId12"/>
          <w:footerReference w:type="first" r:id="rId13"/>
          <w:pgSz w:w="11900" w:h="16840"/>
          <w:pgMar w:top="1418" w:right="1418" w:bottom="1134" w:left="1418" w:header="709" w:footer="709" w:gutter="0"/>
          <w:pgNumType w:start="0"/>
          <w:cols w:space="708"/>
          <w:docGrid w:linePitch="360"/>
        </w:sectPr>
      </w:pPr>
      <w:r w:rsidRPr="00D65E18">
        <w:rPr>
          <w:rFonts w:ascii="Arial Narrow" w:eastAsia="Times New Roman" w:hAnsi="Arial Narrow"/>
          <w:b/>
          <w:sz w:val="20"/>
          <w:szCs w:val="20"/>
          <w:lang w:eastAsia="de-DE"/>
        </w:rPr>
        <w:t>Doppelkreis:</w:t>
      </w:r>
      <w:r w:rsidRPr="00D65E18">
        <w:rPr>
          <w:rFonts w:ascii="Arial Narrow" w:eastAsia="Times New Roman" w:hAnsi="Arial Narrow"/>
          <w:sz w:val="20"/>
          <w:szCs w:val="20"/>
          <w:lang w:eastAsia="de-DE"/>
        </w:rPr>
        <w:t xml:space="preserve"> </w:t>
      </w:r>
      <w:r>
        <w:rPr>
          <w:rFonts w:ascii="Arial Narrow" w:eastAsia="Times New Roman" w:hAnsi="Arial Narrow"/>
          <w:sz w:val="20"/>
          <w:szCs w:val="20"/>
          <w:lang w:eastAsia="de-DE"/>
        </w:rPr>
        <w:t>Lernende</w:t>
      </w:r>
      <w:r w:rsidRPr="00D65E18">
        <w:rPr>
          <w:rFonts w:ascii="Arial Narrow" w:eastAsia="Times New Roman" w:hAnsi="Arial Narrow"/>
          <w:sz w:val="20"/>
          <w:szCs w:val="20"/>
          <w:lang w:eastAsia="de-DE"/>
        </w:rPr>
        <w:t xml:space="preserve"> stellen sich zunächst im Kreis auf; dann geht jeder zweite nach innen und stellt sich seinem Partner &gt;&gt;</w:t>
      </w:r>
      <w:proofErr w:type="spellStart"/>
      <w:r w:rsidRPr="00D65E18">
        <w:rPr>
          <w:rFonts w:ascii="Arial Narrow" w:eastAsia="Times New Roman" w:hAnsi="Arial Narrow"/>
          <w:sz w:val="20"/>
          <w:szCs w:val="20"/>
          <w:lang w:eastAsia="de-DE"/>
        </w:rPr>
        <w:t>face</w:t>
      </w:r>
      <w:proofErr w:type="spellEnd"/>
      <w:r w:rsidRPr="00D65E18">
        <w:rPr>
          <w:rFonts w:ascii="Arial Narrow" w:eastAsia="Times New Roman" w:hAnsi="Arial Narrow"/>
          <w:sz w:val="20"/>
          <w:szCs w:val="20"/>
          <w:lang w:eastAsia="de-DE"/>
        </w:rPr>
        <w:t xml:space="preserve"> </w:t>
      </w:r>
      <w:proofErr w:type="spellStart"/>
      <w:r w:rsidRPr="00D65E18">
        <w:rPr>
          <w:rFonts w:ascii="Arial Narrow" w:eastAsia="Times New Roman" w:hAnsi="Arial Narrow"/>
          <w:sz w:val="20"/>
          <w:szCs w:val="20"/>
          <w:lang w:eastAsia="de-DE"/>
        </w:rPr>
        <w:t>to</w:t>
      </w:r>
      <w:proofErr w:type="spellEnd"/>
      <w:r w:rsidRPr="00D65E18">
        <w:rPr>
          <w:rFonts w:ascii="Arial Narrow" w:eastAsia="Times New Roman" w:hAnsi="Arial Narrow"/>
          <w:sz w:val="20"/>
          <w:szCs w:val="20"/>
          <w:lang w:eastAsia="de-DE"/>
        </w:rPr>
        <w:t xml:space="preserve"> </w:t>
      </w:r>
      <w:proofErr w:type="spellStart"/>
      <w:r w:rsidRPr="00D65E18">
        <w:rPr>
          <w:rFonts w:ascii="Arial Narrow" w:eastAsia="Times New Roman" w:hAnsi="Arial Narrow"/>
          <w:sz w:val="20"/>
          <w:szCs w:val="20"/>
          <w:lang w:eastAsia="de-DE"/>
        </w:rPr>
        <w:t>face</w:t>
      </w:r>
      <w:proofErr w:type="spellEnd"/>
      <w:r w:rsidRPr="00D65E18">
        <w:rPr>
          <w:rFonts w:ascii="Arial Narrow" w:eastAsia="Times New Roman" w:hAnsi="Arial Narrow"/>
          <w:sz w:val="20"/>
          <w:szCs w:val="20"/>
          <w:lang w:eastAsia="de-DE"/>
        </w:rPr>
        <w:t>&lt;&lt; gegenüber. Dadurch entsteht der Doppelkreis. Nun gehen alle im In</w:t>
      </w:r>
      <w:r>
        <w:rPr>
          <w:rFonts w:ascii="Arial Narrow" w:eastAsia="Times New Roman" w:hAnsi="Arial Narrow"/>
          <w:sz w:val="20"/>
          <w:szCs w:val="20"/>
          <w:lang w:eastAsia="de-DE"/>
        </w:rPr>
        <w:t>nenkreis z.</w:t>
      </w:r>
      <w:r w:rsidR="00AC3856">
        <w:rPr>
          <w:rFonts w:ascii="Arial Narrow" w:eastAsia="Times New Roman" w:hAnsi="Arial Narrow"/>
          <w:sz w:val="20"/>
          <w:szCs w:val="20"/>
          <w:lang w:eastAsia="de-DE"/>
        </w:rPr>
        <w:t xml:space="preserve"> </w:t>
      </w:r>
      <w:r>
        <w:rPr>
          <w:rFonts w:ascii="Arial Narrow" w:eastAsia="Times New Roman" w:hAnsi="Arial Narrow"/>
          <w:sz w:val="20"/>
          <w:szCs w:val="20"/>
          <w:lang w:eastAsia="de-DE"/>
        </w:rPr>
        <w:t>B. drei Personen im U</w:t>
      </w:r>
      <w:r w:rsidR="00AC3856">
        <w:rPr>
          <w:rFonts w:ascii="Arial Narrow" w:eastAsia="Times New Roman" w:hAnsi="Arial Narrow"/>
          <w:sz w:val="20"/>
          <w:szCs w:val="20"/>
          <w:lang w:eastAsia="de-DE"/>
        </w:rPr>
        <w:t>hrzeigersinn weiter, sodass „unvertraute“</w:t>
      </w:r>
      <w:r w:rsidRPr="00D65E18">
        <w:rPr>
          <w:rFonts w:ascii="Arial Narrow" w:eastAsia="Times New Roman" w:hAnsi="Arial Narrow"/>
          <w:sz w:val="20"/>
          <w:szCs w:val="20"/>
          <w:lang w:eastAsia="de-DE"/>
        </w:rPr>
        <w:t xml:space="preserve"> Paare entstehen. Diese R</w:t>
      </w:r>
      <w:r>
        <w:rPr>
          <w:rFonts w:ascii="Arial Narrow" w:eastAsia="Times New Roman" w:hAnsi="Arial Narrow"/>
          <w:sz w:val="20"/>
          <w:szCs w:val="20"/>
          <w:lang w:eastAsia="de-DE"/>
        </w:rPr>
        <w:t>otation kann wiederholt werden.</w:t>
      </w:r>
    </w:p>
    <w:p w14:paraId="06A34710" w14:textId="77777777" w:rsidR="00B1337F" w:rsidRDefault="00B1337F" w:rsidP="00B1337F">
      <w:pPr>
        <w:tabs>
          <w:tab w:val="left" w:pos="5370"/>
        </w:tabs>
        <w:rPr>
          <w:rFonts w:ascii="Arial Narrow" w:hAnsi="Arial Narrow"/>
          <w:b/>
          <w:sz w:val="28"/>
          <w:szCs w:val="28"/>
        </w:rPr>
      </w:pPr>
    </w:p>
    <w:p w14:paraId="40E9DD3F" w14:textId="77777777" w:rsidR="009E0EC4" w:rsidRDefault="009E0EC4" w:rsidP="00B1337F">
      <w:pPr>
        <w:tabs>
          <w:tab w:val="left" w:pos="5370"/>
        </w:tabs>
        <w:rPr>
          <w:rFonts w:ascii="Arial Narrow" w:hAnsi="Arial Narrow"/>
          <w:b/>
          <w:sz w:val="28"/>
          <w:szCs w:val="28"/>
        </w:rPr>
        <w:sectPr w:rsidR="009E0EC4" w:rsidSect="00B1337F">
          <w:type w:val="continuous"/>
          <w:pgSz w:w="11900" w:h="16840"/>
          <w:pgMar w:top="1418" w:right="1418" w:bottom="1134" w:left="1418" w:header="709" w:footer="709" w:gutter="0"/>
          <w:pgNumType w:start="0"/>
          <w:cols w:num="2" w:space="708"/>
          <w:titlePg/>
          <w:docGrid w:linePitch="360"/>
        </w:sectPr>
      </w:pPr>
    </w:p>
    <w:p w14:paraId="66D988B6" w14:textId="77777777" w:rsidR="00B1337F" w:rsidRPr="00B1337F" w:rsidRDefault="00B1337F" w:rsidP="00B1337F">
      <w:pPr>
        <w:tabs>
          <w:tab w:val="left" w:pos="5370"/>
        </w:tabs>
        <w:rPr>
          <w:rFonts w:ascii="Arial Narrow" w:hAnsi="Arial Narrow"/>
          <w:b/>
          <w:sz w:val="28"/>
          <w:szCs w:val="28"/>
        </w:rPr>
      </w:pPr>
      <w:r>
        <w:rPr>
          <w:rFonts w:ascii="Arial Narrow" w:hAnsi="Arial Narrow"/>
          <w:b/>
          <w:sz w:val="28"/>
          <w:szCs w:val="28"/>
        </w:rPr>
        <w:lastRenderedPageBreak/>
        <w:t xml:space="preserve">Zusätzliche Hinweise und Tipps </w:t>
      </w:r>
    </w:p>
    <w:p w14:paraId="425E8B41" w14:textId="49562CE3" w:rsidR="00B1337F" w:rsidRPr="009E0EC4" w:rsidRDefault="00B1337F" w:rsidP="00B1337F">
      <w:pPr>
        <w:tabs>
          <w:tab w:val="left" w:pos="5370"/>
        </w:tabs>
        <w:rPr>
          <w:rFonts w:ascii="Arial Narrow" w:hAnsi="Arial Narrow"/>
        </w:rPr>
      </w:pPr>
      <w:r>
        <w:rPr>
          <w:rFonts w:ascii="Arial Narrow" w:hAnsi="Arial Narrow"/>
        </w:rPr>
        <w:t xml:space="preserve">Die Lernenden werden in recht elementarer Form veranlasst, den Textinhalt zu erschließen. Durch das gestufte </w:t>
      </w:r>
      <w:r w:rsidR="009E0EC4">
        <w:rPr>
          <w:rFonts w:ascii="Arial Narrow" w:hAnsi="Arial Narrow"/>
        </w:rPr>
        <w:t>Bearbeiten</w:t>
      </w:r>
      <w:r>
        <w:rPr>
          <w:rFonts w:ascii="Arial Narrow" w:hAnsi="Arial Narrow"/>
        </w:rPr>
        <w:t xml:space="preserve"> verbessern sie s</w:t>
      </w:r>
      <w:r w:rsidR="00AC3856">
        <w:rPr>
          <w:rFonts w:ascii="Arial Narrow" w:hAnsi="Arial Narrow"/>
        </w:rPr>
        <w:t>owohl ihre inhaltlich-fachliche</w:t>
      </w:r>
      <w:r>
        <w:rPr>
          <w:rFonts w:ascii="Arial Narrow" w:hAnsi="Arial Narrow"/>
        </w:rPr>
        <w:t xml:space="preserve"> </w:t>
      </w:r>
      <w:r w:rsidR="009E0EC4">
        <w:rPr>
          <w:rFonts w:ascii="Arial Narrow" w:hAnsi="Arial Narrow"/>
        </w:rPr>
        <w:t>Kompetenz</w:t>
      </w:r>
      <w:r>
        <w:rPr>
          <w:rFonts w:ascii="Arial Narrow" w:hAnsi="Arial Narrow"/>
        </w:rPr>
        <w:t xml:space="preserve"> als auch ihre methodischen Fähigkeiten und Fertigkeiten in Sachen Textarbeit. Sie müssen exzerpieren und strukturieren, präsentieren und kooperieren. </w:t>
      </w:r>
    </w:p>
    <w:p w14:paraId="40110DFC" w14:textId="69E3D9D9" w:rsidR="00B1337F" w:rsidRPr="00D65E18" w:rsidRDefault="00B1337F" w:rsidP="00B1337F">
      <w:pPr>
        <w:tabs>
          <w:tab w:val="left" w:pos="5370"/>
        </w:tabs>
        <w:rPr>
          <w:rFonts w:ascii="Arial Narrow" w:hAnsi="Arial Narrow"/>
        </w:rPr>
      </w:pPr>
      <w:r w:rsidRPr="00B043FB">
        <w:rPr>
          <w:rFonts w:ascii="Arial Narrow" w:hAnsi="Arial Narrow"/>
          <w:b/>
        </w:rPr>
        <w:t>Mögliche Probleme:</w:t>
      </w:r>
      <w:r>
        <w:rPr>
          <w:rFonts w:ascii="Arial Narrow" w:hAnsi="Arial Narrow"/>
        </w:rPr>
        <w:t xml:space="preserve"> Methodisch ungeübte Klassen tun sich evtl. schwer damit, zu markieren, Spickzettel zu erstellen oder freie Kurzvorträge zu halten. Deshalb kann es an der einen oder anderen Stelle notwendig werden, dass die Lehrperson gezielte „Nachhilfe“ erteilen muss. </w:t>
      </w:r>
      <w:r w:rsidR="009E0EC4">
        <w:rPr>
          <w:rFonts w:ascii="Arial Narrow" w:hAnsi="Arial Narrow"/>
        </w:rPr>
        <w:t xml:space="preserve">Bei dem Quiz </w:t>
      </w:r>
      <w:r>
        <w:rPr>
          <w:rFonts w:ascii="Arial Narrow" w:hAnsi="Arial Narrow"/>
        </w:rPr>
        <w:t xml:space="preserve">empfiehlt sich unter Umständen, einige grundlegende Interaktionsregeln vorzugeben (abwechselnd fragen, Wort weitergeben, laut und deutlich reden, Blickkontakt </w:t>
      </w:r>
      <w:r w:rsidR="00F2679E">
        <w:rPr>
          <w:rFonts w:ascii="Arial Narrow" w:hAnsi="Arial Narrow"/>
        </w:rPr>
        <w:t xml:space="preserve">zur Fragestellerin / </w:t>
      </w:r>
      <w:bookmarkStart w:id="0" w:name="_GoBack"/>
      <w:bookmarkEnd w:id="0"/>
      <w:r>
        <w:rPr>
          <w:rFonts w:ascii="Arial Narrow" w:hAnsi="Arial Narrow"/>
        </w:rPr>
        <w:t>zum Fragesteller halten etc.)</w:t>
      </w:r>
    </w:p>
    <w:p w14:paraId="6952606D" w14:textId="77777777" w:rsidR="00B1337F" w:rsidRDefault="00B1337F" w:rsidP="00B1337F">
      <w:pPr>
        <w:tabs>
          <w:tab w:val="left" w:pos="5370"/>
        </w:tabs>
        <w:rPr>
          <w:rFonts w:ascii="Arial Narrow" w:hAnsi="Arial Narrow"/>
          <w:b/>
        </w:rPr>
      </w:pPr>
    </w:p>
    <w:p w14:paraId="184A144F" w14:textId="77777777" w:rsidR="009E0EC4" w:rsidRPr="009E0EC4" w:rsidRDefault="009E0EC4" w:rsidP="00B1337F">
      <w:pPr>
        <w:tabs>
          <w:tab w:val="left" w:pos="5370"/>
        </w:tabs>
        <w:rPr>
          <w:rFonts w:ascii="Arial Narrow" w:hAnsi="Arial Narrow"/>
        </w:rPr>
        <w:sectPr w:rsidR="009E0EC4" w:rsidRPr="009E0EC4" w:rsidSect="009E0EC4">
          <w:type w:val="continuous"/>
          <w:pgSz w:w="11900" w:h="16840"/>
          <w:pgMar w:top="1418" w:right="1418" w:bottom="1134" w:left="1418" w:header="709" w:footer="709" w:gutter="0"/>
          <w:pgNumType w:start="0"/>
          <w:cols w:space="708"/>
          <w:titlePg/>
          <w:docGrid w:linePitch="360"/>
        </w:sectPr>
      </w:pPr>
    </w:p>
    <w:p w14:paraId="6CF9E4F3" w14:textId="77777777" w:rsidR="009E0EC4" w:rsidRDefault="009E0EC4" w:rsidP="00536856">
      <w:pPr>
        <w:rPr>
          <w:rFonts w:ascii="Arial" w:hAnsi="Arial" w:cs="Arial"/>
          <w:sz w:val="24"/>
          <w:szCs w:val="24"/>
        </w:rPr>
        <w:sectPr w:rsidR="009E0EC4">
          <w:pgSz w:w="11906" w:h="16838"/>
          <w:pgMar w:top="1417" w:right="1417" w:bottom="1134" w:left="1417" w:header="708" w:footer="708" w:gutter="0"/>
          <w:cols w:space="708"/>
          <w:docGrid w:linePitch="360"/>
        </w:sectPr>
      </w:pPr>
    </w:p>
    <w:p w14:paraId="49D13EB4" w14:textId="77777777" w:rsidR="00B1337F" w:rsidRPr="00B1337F" w:rsidRDefault="00B1337F" w:rsidP="00536856">
      <w:pPr>
        <w:rPr>
          <w:rFonts w:ascii="Arial" w:hAnsi="Arial" w:cs="Arial"/>
          <w:sz w:val="24"/>
          <w:szCs w:val="24"/>
        </w:rPr>
      </w:pPr>
    </w:p>
    <w:sectPr w:rsidR="00B1337F" w:rsidRPr="00B1337F" w:rsidSect="009E0EC4">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E43796" w14:textId="77777777" w:rsidR="004F30DC" w:rsidRDefault="004F30DC" w:rsidP="00FD7AD5">
      <w:pPr>
        <w:spacing w:after="0" w:line="240" w:lineRule="auto"/>
      </w:pPr>
      <w:r>
        <w:separator/>
      </w:r>
    </w:p>
  </w:endnote>
  <w:endnote w:type="continuationSeparator" w:id="0">
    <w:p w14:paraId="295BB1B9" w14:textId="77777777" w:rsidR="004F30DC" w:rsidRDefault="004F30DC" w:rsidP="00FD7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F58DD0" w14:textId="77777777" w:rsidR="002C1E14" w:rsidRDefault="002C1E1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4D85AF" w14:textId="77777777" w:rsidR="002C1E14" w:rsidRDefault="002C1E1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24979" w14:textId="77777777" w:rsidR="002C1E14" w:rsidRDefault="002C1E1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FE009F" w14:textId="77777777" w:rsidR="004F30DC" w:rsidRDefault="004F30DC" w:rsidP="00FD7AD5">
      <w:pPr>
        <w:spacing w:after="0" w:line="240" w:lineRule="auto"/>
      </w:pPr>
      <w:r>
        <w:separator/>
      </w:r>
    </w:p>
  </w:footnote>
  <w:footnote w:type="continuationSeparator" w:id="0">
    <w:p w14:paraId="3FD020F6" w14:textId="77777777" w:rsidR="004F30DC" w:rsidRDefault="004F30DC" w:rsidP="00FD7A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E5E47B" w14:textId="77777777" w:rsidR="002C1E14" w:rsidRDefault="002C1E1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0DD388" w14:textId="540A611C" w:rsidR="00536856" w:rsidRPr="002C1E14" w:rsidRDefault="002C1E14">
    <w:pPr>
      <w:pStyle w:val="Kopfzeile"/>
      <w:rPr>
        <w:lang w:val="de-DE"/>
      </w:rPr>
    </w:pPr>
    <w:r>
      <w:rPr>
        <w:noProof/>
        <w:lang w:val="de-DE" w:eastAsia="de-DE"/>
      </w:rPr>
      <mc:AlternateContent>
        <mc:Choice Requires="wpg">
          <w:drawing>
            <wp:anchor distT="0" distB="0" distL="114300" distR="114300" simplePos="0" relativeHeight="251661312" behindDoc="0" locked="0" layoutInCell="1" allowOverlap="1" wp14:anchorId="2D3C4FAE" wp14:editId="61AF9EF4">
              <wp:simplePos x="0" y="0"/>
              <wp:positionH relativeFrom="column">
                <wp:posOffset>-148590</wp:posOffset>
              </wp:positionH>
              <wp:positionV relativeFrom="paragraph">
                <wp:posOffset>-203200</wp:posOffset>
              </wp:positionV>
              <wp:extent cx="6219825" cy="438150"/>
              <wp:effectExtent l="0" t="0" r="9525" b="0"/>
              <wp:wrapTopAndBottom/>
              <wp:docPr id="12" name="Gruppieren 12"/>
              <wp:cNvGraphicFramePr/>
              <a:graphic xmlns:a="http://schemas.openxmlformats.org/drawingml/2006/main">
                <a:graphicData uri="http://schemas.microsoft.com/office/word/2010/wordprocessingGroup">
                  <wpg:wgp>
                    <wpg:cNvGrpSpPr/>
                    <wpg:grpSpPr>
                      <a:xfrm>
                        <a:off x="0" y="0"/>
                        <a:ext cx="6219825" cy="438150"/>
                        <a:chOff x="0" y="0"/>
                        <a:chExt cx="6219825" cy="438150"/>
                      </a:xfrm>
                    </wpg:grpSpPr>
                    <wps:wsp>
                      <wps:cNvPr id="6" name="Textfeld 2"/>
                      <wps:cNvSpPr txBox="1">
                        <a:spLocks noChangeArrowheads="1"/>
                      </wps:cNvSpPr>
                      <wps:spPr bwMode="auto">
                        <a:xfrm>
                          <a:off x="0" y="85725"/>
                          <a:ext cx="4464409" cy="351515"/>
                        </a:xfrm>
                        <a:prstGeom prst="rect">
                          <a:avLst/>
                        </a:prstGeom>
                        <a:solidFill>
                          <a:srgbClr val="FFFFFF"/>
                        </a:solidFill>
                        <a:ln w="9525">
                          <a:noFill/>
                          <a:miter lim="800000"/>
                          <a:headEnd/>
                          <a:tailEnd/>
                        </a:ln>
                      </wps:spPr>
                      <wps:txbx>
                        <w:txbxContent>
                          <w:p w14:paraId="3813750E" w14:textId="77777777" w:rsidR="002C1E14" w:rsidRPr="00E20335" w:rsidRDefault="002C1E14" w:rsidP="002C1E14">
                            <w:pPr>
                              <w:pStyle w:val="KeinLeerraum"/>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47" name="Grafik 4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715000" y="0"/>
                          <a:ext cx="504825" cy="438150"/>
                        </a:xfrm>
                        <a:prstGeom prst="rect">
                          <a:avLst/>
                        </a:prstGeom>
                      </pic:spPr>
                    </pic:pic>
                    <wps:wsp>
                      <wps:cNvPr id="7" name="Gerade Verbindung 7"/>
                      <wps:cNvCnPr/>
                      <wps:spPr>
                        <a:xfrm flipH="1">
                          <a:off x="95250" y="361950"/>
                          <a:ext cx="5576936" cy="0"/>
                        </a:xfrm>
                        <a:prstGeom prst="line">
                          <a:avLst/>
                        </a:prstGeom>
                        <a:noFill/>
                        <a:ln w="6350" cap="flat" cmpd="sng" algn="ctr">
                          <a:solidFill>
                            <a:sysClr val="window" lastClr="FFFFFF">
                              <a:lumMod val="65000"/>
                            </a:sysClr>
                          </a:solidFill>
                          <a:prstDash val="solid"/>
                        </a:ln>
                        <a:effectLst/>
                      </wps:spPr>
                      <wps:bodyPr/>
                    </wps:wsp>
                  </wpg:wgp>
                </a:graphicData>
              </a:graphic>
            </wp:anchor>
          </w:drawing>
        </mc:Choice>
        <mc:Fallback>
          <w:pict>
            <v:group id="Gruppieren 12" o:spid="_x0000_s1026" style="position:absolute;margin-left:-11.7pt;margin-top:-16pt;width:489.75pt;height:34.5pt;z-index:251661312" coordsize="62198,4381"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">
              <v:shapetype id="_x0000_t202" coordsize="21600,21600" o:spt="202" path="m,l,21600r21600,l21600,xe">
                <v:stroke joinstyle="miter"/>
                <v:path gradientshapeok="t" o:connecttype="rect"/>
              </v:shapetype>
              <v:shape id="Textfeld 2" o:spid="_x0000_s1027" type="#_x0000_t202" style="position:absolute;top:857;width:44644;height:3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Lu8IA&#10;AADaAAAADwAAAGRycy9kb3ducmV2LnhtbESP3YrCMBSE7wXfIZwFb8SmylrdrlFWQfHWnwc4bY5t&#10;2eakNFlb394sCF4OM/MNs9r0phZ3al1lWcE0ikEQ51ZXXCi4XvaTJQjnkTXWlknBgxxs1sPBClNt&#10;Oz7R/ewLESDsUlRQet+kUrq8JIMusg1x8G62NeiDbAupW+wC3NRyFseJNFhxWCixoV1J+e/5zyi4&#10;Hbvx/KvLDv66OH0mW6wWmX0oNfrof75BeOr9O/xqH7WCBP6vhBs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wu7wgAAANoAAAAPAAAAAAAAAAAAAAAAAJgCAABkcnMvZG93&#10;bnJldi54bWxQSwUGAAAAAAQABAD1AAAAhwMAAAAA&#10;" stroked="f">
                <v:textbox>
                  <w:txbxContent>
                    <w:p w14:paraId="3813750E" w14:textId="77777777" w:rsidR="002C1E14" w:rsidRPr="00E20335" w:rsidRDefault="002C1E14" w:rsidP="002C1E14">
                      <w:pPr>
                        <w:pStyle w:val="KeinLeerraum"/>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028" type="#_x0000_t75" style="position:absolute;left:57150;width:5048;height:4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HduezDAAAA2wAAAA8AAABkcnMvZG93bnJldi54bWxEj0FrAjEUhO8F/0N4BW81aZFWVqNoURCK&#10;Fbe9eHtsnpvFzcuyibr+eyMIHoeZ+YaZzDpXizO1ofKs4X2gQBAX3lRcavj/W72NQISIbLD2TBqu&#10;FGA27b1MMDP+wjs657EUCcIhQw02xiaTMhSWHIaBb4iTd/Ctw5hkW0rT4iXBXS0/lPqUDitOCxYb&#10;+rZUHPOT01Dlm9/Rdbkq7GKntvkyKvzZH7Xuv3bzMYhIXXyGH+210TD8gvuX9APk9AY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8d257MMAAADbAAAADwAAAAAAAAAAAAAAAACf&#10;AgAAZHJzL2Rvd25yZXYueG1sUEsFBgAAAAAEAAQA9wAAAI8DAAAAAA==&#10;">
                <v:imagedata r:id="rId2" o:title=""/>
                <v:path arrowok="t"/>
              </v:shape>
              <v:line id="Gerade Verbindung 7" o:spid="_x0000_s1029" style="position:absolute;flip:x;visibility:visible;mso-wrap-style:square" from="952,3619" to="56721,36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KuUL4AAADaAAAADwAAAGRycy9kb3ducmV2LnhtbERPTYvCMBC9L/gfwgje1tQ9qFSjqLji&#10;aUG3q9ehGdtiMylJrPXfbwTB4+N9z5edqUVLzleWFYyGCQji3OqKCwXZ7/fnFIQPyBpry6TgQR6W&#10;i97HHFNt73yg9hgKEUPYp6igDKFJpfR5SQb90DbEkbtYZzBE6AqpHd5juKnlV5KMpcGKY0OJDW1K&#10;yq/Hm4kzfta7bNOywcfBnbNpPjptd39KDfrdagYiUBfe4pd7rxVM4Hkl+kEu/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Roq5QvgAAANoAAAAPAAAAAAAAAAAAAAAAAKEC&#10;AABkcnMvZG93bnJldi54bWxQSwUGAAAAAAQABAD5AAAAjAMAAAAA&#10;" strokecolor="#a6a6a6" strokeweight=".5pt"/>
              <w10:wrap type="topAndBottom"/>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8B75CF" w14:textId="4372858C" w:rsidR="00536856" w:rsidRDefault="0053685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9C2F9E"/>
    <w:multiLevelType w:val="hybridMultilevel"/>
    <w:tmpl w:val="A11AC91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3740505B"/>
    <w:multiLevelType w:val="hybridMultilevel"/>
    <w:tmpl w:val="A3B4D44A"/>
    <w:lvl w:ilvl="0" w:tplc="9CAAB3DC">
      <w:start w:val="1"/>
      <w:numFmt w:val="bullet"/>
      <w:lvlText w:val=""/>
      <w:lvlJc w:val="left"/>
      <w:pPr>
        <w:ind w:left="720" w:hanging="360"/>
      </w:pPr>
      <w:rPr>
        <w:rFonts w:ascii="Symbol" w:hAnsi="Symbol" w:hint="default"/>
        <w:sz w:val="22"/>
        <w:szCs w:val="2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nsid w:val="605B4803"/>
    <w:multiLevelType w:val="hybridMultilevel"/>
    <w:tmpl w:val="9D8454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1466995"/>
    <w:multiLevelType w:val="hybridMultilevel"/>
    <w:tmpl w:val="96CCAFCC"/>
    <w:lvl w:ilvl="0" w:tplc="08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99C286A"/>
    <w:multiLevelType w:val="hybridMultilevel"/>
    <w:tmpl w:val="034604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605"/>
    <w:rsid w:val="00045D44"/>
    <w:rsid w:val="00067ED9"/>
    <w:rsid w:val="0007089A"/>
    <w:rsid w:val="00071E5A"/>
    <w:rsid w:val="00114D5F"/>
    <w:rsid w:val="00171B34"/>
    <w:rsid w:val="001E1C05"/>
    <w:rsid w:val="00234075"/>
    <w:rsid w:val="00264B6E"/>
    <w:rsid w:val="002C1E14"/>
    <w:rsid w:val="002D681C"/>
    <w:rsid w:val="00326000"/>
    <w:rsid w:val="003555E0"/>
    <w:rsid w:val="003C2CB3"/>
    <w:rsid w:val="004116D1"/>
    <w:rsid w:val="004F30DC"/>
    <w:rsid w:val="005042C6"/>
    <w:rsid w:val="00536856"/>
    <w:rsid w:val="005F5605"/>
    <w:rsid w:val="006F53A9"/>
    <w:rsid w:val="007853AC"/>
    <w:rsid w:val="00797B60"/>
    <w:rsid w:val="00835FD8"/>
    <w:rsid w:val="00870C1A"/>
    <w:rsid w:val="00877BB2"/>
    <w:rsid w:val="00881918"/>
    <w:rsid w:val="00980E1F"/>
    <w:rsid w:val="009C15D4"/>
    <w:rsid w:val="009E0EC4"/>
    <w:rsid w:val="00A20254"/>
    <w:rsid w:val="00AC3856"/>
    <w:rsid w:val="00B1337F"/>
    <w:rsid w:val="00B13F95"/>
    <w:rsid w:val="00B14D13"/>
    <w:rsid w:val="00B3212F"/>
    <w:rsid w:val="00B909EA"/>
    <w:rsid w:val="00BD0D73"/>
    <w:rsid w:val="00C204D6"/>
    <w:rsid w:val="00C77C6D"/>
    <w:rsid w:val="00CF4A14"/>
    <w:rsid w:val="00D132AA"/>
    <w:rsid w:val="00D2111E"/>
    <w:rsid w:val="00DC7CF3"/>
    <w:rsid w:val="00E743E1"/>
    <w:rsid w:val="00F2679E"/>
    <w:rsid w:val="00F87F3C"/>
    <w:rsid w:val="00FB58CD"/>
    <w:rsid w:val="00FD7AD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90DF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F56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5F5605"/>
    <w:pPr>
      <w:spacing w:after="0" w:line="240" w:lineRule="auto"/>
    </w:pPr>
  </w:style>
  <w:style w:type="paragraph" w:styleId="Listenabsatz">
    <w:name w:val="List Paragraph"/>
    <w:basedOn w:val="Standard"/>
    <w:uiPriority w:val="34"/>
    <w:qFormat/>
    <w:rsid w:val="00B3212F"/>
    <w:pPr>
      <w:ind w:left="720"/>
      <w:contextualSpacing/>
    </w:pPr>
  </w:style>
  <w:style w:type="paragraph" w:styleId="Sprechblasentext">
    <w:name w:val="Balloon Text"/>
    <w:basedOn w:val="Standard"/>
    <w:link w:val="SprechblasentextZchn"/>
    <w:uiPriority w:val="99"/>
    <w:semiHidden/>
    <w:unhideWhenUsed/>
    <w:rsid w:val="002D681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D681C"/>
    <w:rPr>
      <w:rFonts w:ascii="Segoe UI" w:hAnsi="Segoe UI" w:cs="Segoe UI"/>
      <w:sz w:val="18"/>
      <w:szCs w:val="18"/>
    </w:rPr>
  </w:style>
  <w:style w:type="paragraph" w:styleId="Kopfzeile">
    <w:name w:val="header"/>
    <w:basedOn w:val="Standard"/>
    <w:link w:val="KopfzeileZchn"/>
    <w:uiPriority w:val="99"/>
    <w:unhideWhenUsed/>
    <w:rsid w:val="00FD7AD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D7AD5"/>
  </w:style>
  <w:style w:type="paragraph" w:styleId="Fuzeile">
    <w:name w:val="footer"/>
    <w:basedOn w:val="Standard"/>
    <w:link w:val="FuzeileZchn"/>
    <w:uiPriority w:val="99"/>
    <w:unhideWhenUsed/>
    <w:rsid w:val="00FD7AD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D7A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F56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5F5605"/>
    <w:pPr>
      <w:spacing w:after="0" w:line="240" w:lineRule="auto"/>
    </w:pPr>
  </w:style>
  <w:style w:type="paragraph" w:styleId="Listenabsatz">
    <w:name w:val="List Paragraph"/>
    <w:basedOn w:val="Standard"/>
    <w:uiPriority w:val="34"/>
    <w:qFormat/>
    <w:rsid w:val="00B3212F"/>
    <w:pPr>
      <w:ind w:left="720"/>
      <w:contextualSpacing/>
    </w:pPr>
  </w:style>
  <w:style w:type="paragraph" w:styleId="Sprechblasentext">
    <w:name w:val="Balloon Text"/>
    <w:basedOn w:val="Standard"/>
    <w:link w:val="SprechblasentextZchn"/>
    <w:uiPriority w:val="99"/>
    <w:semiHidden/>
    <w:unhideWhenUsed/>
    <w:rsid w:val="002D681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D681C"/>
    <w:rPr>
      <w:rFonts w:ascii="Segoe UI" w:hAnsi="Segoe UI" w:cs="Segoe UI"/>
      <w:sz w:val="18"/>
      <w:szCs w:val="18"/>
    </w:rPr>
  </w:style>
  <w:style w:type="paragraph" w:styleId="Kopfzeile">
    <w:name w:val="header"/>
    <w:basedOn w:val="Standard"/>
    <w:link w:val="KopfzeileZchn"/>
    <w:uiPriority w:val="99"/>
    <w:unhideWhenUsed/>
    <w:rsid w:val="00FD7AD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D7AD5"/>
  </w:style>
  <w:style w:type="paragraph" w:styleId="Fuzeile">
    <w:name w:val="footer"/>
    <w:basedOn w:val="Standard"/>
    <w:link w:val="FuzeileZchn"/>
    <w:uiPriority w:val="99"/>
    <w:unhideWhenUsed/>
    <w:rsid w:val="00FD7AD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D7A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423</Words>
  <Characters>2671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Innenverwaltung</Company>
  <LinksUpToDate>false</LinksUpToDate>
  <CharactersWithSpaces>3088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Verhasselt</dc:creator>
  <cp:lastModifiedBy>Hieber, Sandra (LS)</cp:lastModifiedBy>
  <cp:revision>6</cp:revision>
  <cp:lastPrinted>2017-07-12T07:48:00Z</cp:lastPrinted>
  <dcterms:created xsi:type="dcterms:W3CDTF">2017-12-06T05:08:00Z</dcterms:created>
  <dcterms:modified xsi:type="dcterms:W3CDTF">2018-05-02T14:53:00Z</dcterms:modified>
</cp:coreProperties>
</file>