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88F7" w14:textId="77777777" w:rsidR="00A2193C" w:rsidRPr="00A2193C" w:rsidRDefault="00A2193C" w:rsidP="00A2193C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3DA220E" w14:textId="77777777" w:rsidR="00A2193C" w:rsidRPr="00A2193C" w:rsidRDefault="00A2193C" w:rsidP="00A2193C">
      <w:pPr>
        <w:spacing w:after="120"/>
        <w:jc w:val="center"/>
        <w:rPr>
          <w:rFonts w:asciiTheme="minorHAnsi" w:hAnsiTheme="minorHAnsi" w:cs="Arial"/>
          <w:b/>
          <w:bCs/>
          <w:sz w:val="28"/>
        </w:rPr>
      </w:pPr>
      <w:r w:rsidRPr="00ED45D4">
        <w:rPr>
          <w:rFonts w:asciiTheme="minorHAnsi" w:hAnsiTheme="minorHAnsi" w:cs="Arial"/>
          <w:b/>
          <w:bCs/>
          <w:sz w:val="28"/>
        </w:rPr>
        <w:t xml:space="preserve">La téléphonie mobile - </w:t>
      </w:r>
      <w:r w:rsidRPr="00A2193C">
        <w:rPr>
          <w:rFonts w:asciiTheme="minorHAnsi" w:hAnsiTheme="minorHAnsi" w:cs="Arial"/>
          <w:b/>
          <w:bCs/>
          <w:sz w:val="24"/>
          <w:szCs w:val="24"/>
        </w:rPr>
        <w:t>Vocabulaire utile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A2193C" w:rsidRPr="00ED45D4" w14:paraId="23D42758" w14:textId="77777777" w:rsidTr="00225C08">
        <w:tc>
          <w:tcPr>
            <w:tcW w:w="5173" w:type="dxa"/>
          </w:tcPr>
          <w:p w14:paraId="02594104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(téléphone) portable (</w:t>
            </w:r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ou</w:t>
            </w: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mobile)</w:t>
            </w:r>
          </w:p>
        </w:tc>
        <w:tc>
          <w:tcPr>
            <w:tcW w:w="4678" w:type="dxa"/>
          </w:tcPr>
          <w:p w14:paraId="351FE655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Handy</w:t>
            </w:r>
          </w:p>
        </w:tc>
      </w:tr>
      <w:tr w:rsidR="00A2193C" w:rsidRPr="00ED45D4" w14:paraId="5B89A6B9" w14:textId="77777777" w:rsidTr="00225C08">
        <w:tc>
          <w:tcPr>
            <w:tcW w:w="5173" w:type="dxa"/>
          </w:tcPr>
          <w:p w14:paraId="1CF62AFF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téléphonie mobile / la téléphonie fixe</w:t>
            </w:r>
          </w:p>
        </w:tc>
        <w:tc>
          <w:tcPr>
            <w:tcW w:w="4678" w:type="dxa"/>
          </w:tcPr>
          <w:p w14:paraId="2ADC2BD0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der Mobilfunk / das Festnetz</w:t>
            </w:r>
          </w:p>
        </w:tc>
      </w:tr>
      <w:tr w:rsidR="00A2193C" w:rsidRPr="00ED45D4" w14:paraId="63709FE5" w14:textId="77777777" w:rsidTr="00225C08">
        <w:tc>
          <w:tcPr>
            <w:tcW w:w="5173" w:type="dxa"/>
          </w:tcPr>
          <w:p w14:paraId="4ACDF115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réseau</w:t>
            </w:r>
          </w:p>
        </w:tc>
        <w:tc>
          <w:tcPr>
            <w:tcW w:w="4678" w:type="dxa"/>
          </w:tcPr>
          <w:p w14:paraId="59A67F5B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Netz</w:t>
            </w:r>
          </w:p>
        </w:tc>
      </w:tr>
      <w:tr w:rsidR="00A2193C" w:rsidRPr="00ED45D4" w14:paraId="56DE0B2B" w14:textId="77777777" w:rsidTr="00225C08">
        <w:tc>
          <w:tcPr>
            <w:tcW w:w="5173" w:type="dxa"/>
          </w:tcPr>
          <w:p w14:paraId="72B30C39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 réseau à haut débit</w:t>
            </w:r>
          </w:p>
        </w:tc>
        <w:tc>
          <w:tcPr>
            <w:tcW w:w="4678" w:type="dxa"/>
          </w:tcPr>
          <w:p w14:paraId="59E8E675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Breitband-Netz</w:t>
            </w:r>
            <w:proofErr w:type="spellEnd"/>
          </w:p>
        </w:tc>
      </w:tr>
      <w:tr w:rsidR="00A2193C" w:rsidRPr="00ED45D4" w14:paraId="4187D5E9" w14:textId="77777777" w:rsidTr="00225C08">
        <w:tc>
          <w:tcPr>
            <w:tcW w:w="5173" w:type="dxa"/>
          </w:tcPr>
          <w:p w14:paraId="1F5F4358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zone blanche</w:t>
            </w:r>
          </w:p>
        </w:tc>
        <w:tc>
          <w:tcPr>
            <w:tcW w:w="4678" w:type="dxa"/>
          </w:tcPr>
          <w:p w14:paraId="24A74ED4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Funkloch</w:t>
            </w:r>
            <w:proofErr w:type="spellEnd"/>
          </w:p>
        </w:tc>
      </w:tr>
      <w:tr w:rsidR="00A2193C" w:rsidRPr="00ED45D4" w14:paraId="1783B823" w14:textId="77777777" w:rsidTr="00225C08">
        <w:tc>
          <w:tcPr>
            <w:tcW w:w="5173" w:type="dxa"/>
          </w:tcPr>
          <w:p w14:paraId="13261CA5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émetteur</w:t>
            </w:r>
          </w:p>
        </w:tc>
        <w:tc>
          <w:tcPr>
            <w:tcW w:w="4678" w:type="dxa"/>
          </w:tcPr>
          <w:p w14:paraId="3825A6FB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Sender</w:t>
            </w:r>
          </w:p>
        </w:tc>
      </w:tr>
      <w:tr w:rsidR="00A2193C" w:rsidRPr="00ED45D4" w14:paraId="3258E1D8" w14:textId="77777777" w:rsidTr="00225C08">
        <w:tc>
          <w:tcPr>
            <w:tcW w:w="5173" w:type="dxa"/>
          </w:tcPr>
          <w:p w14:paraId="333BDF19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connexion (sans fil)</w:t>
            </w:r>
          </w:p>
        </w:tc>
        <w:tc>
          <w:tcPr>
            <w:tcW w:w="4678" w:type="dxa"/>
          </w:tcPr>
          <w:p w14:paraId="1AEA8765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(drahtlose / Funk-) Verbindung</w:t>
            </w:r>
          </w:p>
        </w:tc>
      </w:tr>
      <w:tr w:rsidR="00A2193C" w:rsidRPr="00ED45D4" w14:paraId="79F30B43" w14:textId="77777777" w:rsidTr="00225C08">
        <w:tc>
          <w:tcPr>
            <w:tcW w:w="5173" w:type="dxa"/>
          </w:tcPr>
          <w:p w14:paraId="16DCDF22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le wifi,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wi-fi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, Wi-Fi</w:t>
            </w:r>
          </w:p>
        </w:tc>
        <w:tc>
          <w:tcPr>
            <w:tcW w:w="4678" w:type="dxa"/>
          </w:tcPr>
          <w:p w14:paraId="3268CFA7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WLAN</w:t>
            </w:r>
          </w:p>
        </w:tc>
      </w:tr>
      <w:tr w:rsidR="00A2193C" w:rsidRPr="00ED45D4" w14:paraId="6085B6E8" w14:textId="77777777" w:rsidTr="00225C08">
        <w:tc>
          <w:tcPr>
            <w:tcW w:w="5173" w:type="dxa"/>
          </w:tcPr>
          <w:p w14:paraId="7C04021F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opérateur</w:t>
            </w:r>
          </w:p>
        </w:tc>
        <w:tc>
          <w:tcPr>
            <w:tcW w:w="4678" w:type="dxa"/>
          </w:tcPr>
          <w:p w14:paraId="40D257F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Telefon-Gesellschaft</w:t>
            </w:r>
          </w:p>
        </w:tc>
      </w:tr>
      <w:tr w:rsidR="00A2193C" w:rsidRPr="00ED45D4" w14:paraId="6F554F27" w14:textId="77777777" w:rsidTr="00225C08">
        <w:tc>
          <w:tcPr>
            <w:tcW w:w="5173" w:type="dxa"/>
          </w:tcPr>
          <w:p w14:paraId="04C6DF1E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Orange (France Télécom), SFR, Bouygues</w:t>
            </w:r>
          </w:p>
        </w:tc>
        <w:tc>
          <w:tcPr>
            <w:tcW w:w="4678" w:type="dxa"/>
          </w:tcPr>
          <w:p w14:paraId="5C6A268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r w:rsidRPr="00ED45D4">
              <w:rPr>
                <w:rFonts w:asciiTheme="minorHAnsi" w:hAnsiTheme="minorHAnsi" w:cs="Arial"/>
                <w:sz w:val="22"/>
              </w:rPr>
              <w:t>les trois opérateurs français</w:t>
            </w:r>
          </w:p>
        </w:tc>
      </w:tr>
      <w:tr w:rsidR="00A2193C" w:rsidRPr="00ED45D4" w14:paraId="0A1FCEE3" w14:textId="77777777" w:rsidTr="00225C08">
        <w:tc>
          <w:tcPr>
            <w:tcW w:w="5173" w:type="dxa"/>
          </w:tcPr>
          <w:p w14:paraId="36CA6EE6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service en ligne</w:t>
            </w:r>
          </w:p>
        </w:tc>
        <w:tc>
          <w:tcPr>
            <w:tcW w:w="4678" w:type="dxa"/>
          </w:tcPr>
          <w:p w14:paraId="0F0D3E6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Hotline</w:t>
            </w:r>
          </w:p>
        </w:tc>
      </w:tr>
      <w:tr w:rsidR="00A2193C" w:rsidRPr="00ED45D4" w14:paraId="3DA046E1" w14:textId="77777777" w:rsidTr="00225C08">
        <w:tc>
          <w:tcPr>
            <w:tcW w:w="5173" w:type="dxa"/>
          </w:tcPr>
          <w:p w14:paraId="0150894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abonnement</w:t>
            </w:r>
          </w:p>
        </w:tc>
        <w:tc>
          <w:tcPr>
            <w:tcW w:w="4678" w:type="dxa"/>
          </w:tcPr>
          <w:p w14:paraId="09AFF03F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Vertrag</w:t>
            </w:r>
          </w:p>
        </w:tc>
      </w:tr>
      <w:tr w:rsidR="00A2193C" w:rsidRPr="00ED45D4" w14:paraId="7E6D3332" w14:textId="77777777" w:rsidTr="00225C08">
        <w:tc>
          <w:tcPr>
            <w:tcW w:w="5173" w:type="dxa"/>
          </w:tcPr>
          <w:p w14:paraId="48CBE83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it-IT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 xml:space="preserve">un/e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abonné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/e</w:t>
            </w:r>
          </w:p>
        </w:tc>
        <w:tc>
          <w:tcPr>
            <w:tcW w:w="4678" w:type="dxa"/>
          </w:tcPr>
          <w:p w14:paraId="51993AAF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ein/e Vertragsinhaber/in</w:t>
            </w:r>
          </w:p>
        </w:tc>
      </w:tr>
      <w:tr w:rsidR="00A2193C" w:rsidRPr="00ED45D4" w14:paraId="40C72BB9" w14:textId="77777777" w:rsidTr="00225C08">
        <w:tc>
          <w:tcPr>
            <w:tcW w:w="5173" w:type="dxa"/>
          </w:tcPr>
          <w:p w14:paraId="3E520D62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tarif</w:t>
            </w:r>
          </w:p>
        </w:tc>
        <w:tc>
          <w:tcPr>
            <w:tcW w:w="4678" w:type="dxa"/>
          </w:tcPr>
          <w:p w14:paraId="6CD84B21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Gebühr, ein Tarif</w:t>
            </w:r>
          </w:p>
        </w:tc>
      </w:tr>
      <w:tr w:rsidR="00A2193C" w:rsidRPr="00957685" w14:paraId="7BAC6E89" w14:textId="77777777" w:rsidTr="00225C08">
        <w:tc>
          <w:tcPr>
            <w:tcW w:w="5173" w:type="dxa"/>
          </w:tcPr>
          <w:p w14:paraId="33E52010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carte prépayée, une carte SIM</w:t>
            </w:r>
          </w:p>
        </w:tc>
        <w:tc>
          <w:tcPr>
            <w:tcW w:w="4678" w:type="dxa"/>
          </w:tcPr>
          <w:p w14:paraId="780BE711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Prepaid-Karte, SIM-Karte</w:t>
            </w:r>
          </w:p>
        </w:tc>
      </w:tr>
      <w:tr w:rsidR="00A2193C" w:rsidRPr="00ED45D4" w14:paraId="57DEAA54" w14:textId="77777777" w:rsidTr="00225C08">
        <w:tc>
          <w:tcPr>
            <w:tcW w:w="5173" w:type="dxa"/>
          </w:tcPr>
          <w:p w14:paraId="2119653F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code PIN</w:t>
            </w:r>
          </w:p>
        </w:tc>
        <w:tc>
          <w:tcPr>
            <w:tcW w:w="4678" w:type="dxa"/>
          </w:tcPr>
          <w:p w14:paraId="664DF5E1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PIN-Nummer</w:t>
            </w:r>
          </w:p>
        </w:tc>
      </w:tr>
      <w:tr w:rsidR="00A2193C" w:rsidRPr="00ED45D4" w14:paraId="458508C5" w14:textId="77777777" w:rsidTr="00225C08">
        <w:tc>
          <w:tcPr>
            <w:tcW w:w="5173" w:type="dxa"/>
          </w:tcPr>
          <w:p w14:paraId="14394072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décrocher, raccrocher</w:t>
            </w:r>
          </w:p>
        </w:tc>
        <w:tc>
          <w:tcPr>
            <w:tcW w:w="4678" w:type="dxa"/>
          </w:tcPr>
          <w:p w14:paraId="736A066A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abheben, auflegen</w:t>
            </w:r>
          </w:p>
        </w:tc>
      </w:tr>
      <w:tr w:rsidR="00A2193C" w:rsidRPr="00957685" w14:paraId="0583F38E" w14:textId="77777777" w:rsidTr="00225C08">
        <w:tc>
          <w:tcPr>
            <w:tcW w:w="5173" w:type="dxa"/>
          </w:tcPr>
          <w:p w14:paraId="1BAE3593" w14:textId="77777777" w:rsidR="00A2193C" w:rsidRPr="00ED45D4" w:rsidRDefault="00A2193C" w:rsidP="00225C08">
            <w:pPr>
              <w:pStyle w:val="Formatvorlage1"/>
              <w:rPr>
                <w:rFonts w:asciiTheme="minorHAnsi" w:hAnsiTheme="minorHAnsi" w:cs="Arial"/>
                <w:b/>
                <w:bCs/>
                <w:sz w:val="22"/>
                <w:lang w:val="fr-FR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  <w:lang w:val="fr-FR"/>
              </w:rPr>
              <w:t>composer, faire un (faux) numéro, le préfixe</w:t>
            </w:r>
          </w:p>
        </w:tc>
        <w:tc>
          <w:tcPr>
            <w:tcW w:w="4678" w:type="dxa"/>
          </w:tcPr>
          <w:p w14:paraId="054A113D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(falsche) Nummer, die Vorwahl wählen</w:t>
            </w:r>
          </w:p>
        </w:tc>
      </w:tr>
      <w:tr w:rsidR="00A2193C" w:rsidRPr="00ED45D4" w14:paraId="1BC23C8E" w14:textId="77777777" w:rsidTr="00225C08">
        <w:tc>
          <w:tcPr>
            <w:tcW w:w="5173" w:type="dxa"/>
          </w:tcPr>
          <w:p w14:paraId="32235060" w14:textId="77777777" w:rsidR="00A2193C" w:rsidRPr="00ED45D4" w:rsidRDefault="00A2193C" w:rsidP="00225C08">
            <w:pPr>
              <w:pStyle w:val="Formatvorlage1"/>
              <w:rPr>
                <w:rFonts w:asciiTheme="minorHAnsi" w:hAnsiTheme="minorHAnsi" w:cs="Arial"/>
                <w:b/>
                <w:bCs/>
                <w:sz w:val="22"/>
                <w:lang w:val="fr-FR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  <w:lang w:val="fr-FR"/>
              </w:rPr>
              <w:t>recevoir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  <w:lang w:val="fr-FR"/>
              </w:rPr>
              <w:t xml:space="preserve"> / passer un coup de fil / de téléphone</w:t>
            </w:r>
          </w:p>
        </w:tc>
        <w:tc>
          <w:tcPr>
            <w:tcW w:w="4678" w:type="dxa"/>
          </w:tcPr>
          <w:p w14:paraId="0FCF38C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einen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Anruf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bekommen</w:t>
            </w:r>
            <w:proofErr w:type="spellEnd"/>
            <w:r w:rsidRPr="00ED45D4">
              <w:rPr>
                <w:rFonts w:asciiTheme="minorHAnsi" w:hAnsiTheme="minorHAnsi" w:cs="Arial"/>
                <w:sz w:val="22"/>
              </w:rPr>
              <w:t xml:space="preserve">, </w:t>
            </w:r>
            <w:proofErr w:type="spellStart"/>
            <w:r w:rsidRPr="00ED45D4">
              <w:rPr>
                <w:rFonts w:asciiTheme="minorHAnsi" w:hAnsiTheme="minorHAnsi" w:cs="Arial"/>
                <w:sz w:val="22"/>
              </w:rPr>
              <w:t>anrufen</w:t>
            </w:r>
            <w:proofErr w:type="spellEnd"/>
          </w:p>
        </w:tc>
      </w:tr>
      <w:tr w:rsidR="00A2193C" w:rsidRPr="00ED45D4" w14:paraId="27AFC8F3" w14:textId="77777777" w:rsidTr="00225C08">
        <w:tc>
          <w:tcPr>
            <w:tcW w:w="5173" w:type="dxa"/>
          </w:tcPr>
          <w:p w14:paraId="0599DCA5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envoyer / recevoir un texto (un SMS)</w:t>
            </w:r>
          </w:p>
        </w:tc>
        <w:tc>
          <w:tcPr>
            <w:tcW w:w="4678" w:type="dxa"/>
          </w:tcPr>
          <w:p w14:paraId="7AB25D3C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SMS verschicken / bekommen</w:t>
            </w:r>
          </w:p>
        </w:tc>
      </w:tr>
      <w:tr w:rsidR="00A2193C" w:rsidRPr="00ED45D4" w14:paraId="391AADC3" w14:textId="77777777" w:rsidTr="00225C08">
        <w:tc>
          <w:tcPr>
            <w:tcW w:w="5173" w:type="dxa"/>
          </w:tcPr>
          <w:p w14:paraId="1DBCD963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joindre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qn</w:t>
            </w:r>
            <w:proofErr w:type="spellEnd"/>
          </w:p>
        </w:tc>
        <w:tc>
          <w:tcPr>
            <w:tcW w:w="4678" w:type="dxa"/>
          </w:tcPr>
          <w:p w14:paraId="70EC6CE6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sz w:val="22"/>
                <w:lang w:val="de-DE"/>
              </w:rPr>
              <w:t>jdm</w:t>
            </w:r>
            <w:proofErr w:type="spellEnd"/>
            <w:r w:rsidRPr="00ED45D4">
              <w:rPr>
                <w:rFonts w:asciiTheme="minorHAnsi" w:hAnsiTheme="minorHAnsi" w:cs="Arial"/>
                <w:sz w:val="22"/>
                <w:lang w:val="de-DE"/>
              </w:rPr>
              <w:t>. erreichen</w:t>
            </w:r>
          </w:p>
        </w:tc>
      </w:tr>
      <w:tr w:rsidR="00A2193C" w:rsidRPr="00ED45D4" w14:paraId="7775A80E" w14:textId="77777777" w:rsidTr="00225C08">
        <w:tc>
          <w:tcPr>
            <w:tcW w:w="5173" w:type="dxa"/>
          </w:tcPr>
          <w:p w14:paraId="4F88F592" w14:textId="77777777" w:rsidR="00A2193C" w:rsidRPr="00ED45D4" w:rsidRDefault="00A2193C" w:rsidP="00225C08">
            <w:pPr>
              <w:rPr>
                <w:rFonts w:asciiTheme="minorHAnsi" w:hAnsiTheme="minorHAnsi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(e) correspondant(e) / interlocuteur(-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trice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)</w:t>
            </w:r>
          </w:p>
        </w:tc>
        <w:tc>
          <w:tcPr>
            <w:tcW w:w="4678" w:type="dxa"/>
          </w:tcPr>
          <w:p w14:paraId="5441B2D0" w14:textId="77777777" w:rsidR="00A2193C" w:rsidRPr="00ED45D4" w:rsidRDefault="00A2193C" w:rsidP="00225C08">
            <w:pPr>
              <w:rPr>
                <w:rFonts w:asciiTheme="minorHAnsi" w:hAnsiTheme="minorHAnsi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ein(e) Gesprächspartner(in)</w:t>
            </w:r>
          </w:p>
        </w:tc>
      </w:tr>
      <w:tr w:rsidR="00A2193C" w:rsidRPr="00ED45D4" w14:paraId="3F306CD1" w14:textId="77777777" w:rsidTr="00225C08">
        <w:tc>
          <w:tcPr>
            <w:tcW w:w="5173" w:type="dxa"/>
          </w:tcPr>
          <w:p w14:paraId="77BD20C3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être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(in)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joignable</w:t>
            </w:r>
            <w:proofErr w:type="spellEnd"/>
          </w:p>
        </w:tc>
        <w:tc>
          <w:tcPr>
            <w:tcW w:w="4678" w:type="dxa"/>
          </w:tcPr>
          <w:p w14:paraId="2D9EC676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(nicht) erreichbar sein</w:t>
            </w:r>
          </w:p>
        </w:tc>
      </w:tr>
      <w:tr w:rsidR="00A2193C" w:rsidRPr="00ED45D4" w14:paraId="0EB29A60" w14:textId="77777777" w:rsidTr="00225C08">
        <w:tc>
          <w:tcPr>
            <w:tcW w:w="5173" w:type="dxa"/>
          </w:tcPr>
          <w:p w14:paraId="3FCB607F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télécharger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qc</w:t>
            </w:r>
            <w:proofErr w:type="spellEnd"/>
          </w:p>
        </w:tc>
        <w:tc>
          <w:tcPr>
            <w:tcW w:w="4678" w:type="dxa"/>
          </w:tcPr>
          <w:p w14:paraId="7841C86B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etw. herunterladen</w:t>
            </w:r>
          </w:p>
        </w:tc>
      </w:tr>
      <w:tr w:rsidR="00A2193C" w:rsidRPr="00ED45D4" w14:paraId="29579BAF" w14:textId="77777777" w:rsidTr="00225C08">
        <w:tc>
          <w:tcPr>
            <w:tcW w:w="5173" w:type="dxa"/>
          </w:tcPr>
          <w:p w14:paraId="74D8FEC2" w14:textId="77777777" w:rsidR="00A2193C" w:rsidRPr="00A2193C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A2193C">
              <w:rPr>
                <w:rFonts w:asciiTheme="minorHAnsi" w:hAnsiTheme="minorHAnsi" w:cs="Arial"/>
                <w:b/>
                <w:bCs/>
                <w:sz w:val="22"/>
              </w:rPr>
              <w:t>une sonnerie, une mélodie d'appel</w:t>
            </w:r>
          </w:p>
        </w:tc>
        <w:tc>
          <w:tcPr>
            <w:tcW w:w="4678" w:type="dxa"/>
          </w:tcPr>
          <w:p w14:paraId="43B246EC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Klingelton / Melodie</w:t>
            </w:r>
          </w:p>
        </w:tc>
      </w:tr>
      <w:tr w:rsidR="00A2193C" w:rsidRPr="00ED45D4" w14:paraId="470DF4B5" w14:textId="77777777" w:rsidTr="00225C08">
        <w:tc>
          <w:tcPr>
            <w:tcW w:w="5173" w:type="dxa"/>
          </w:tcPr>
          <w:p w14:paraId="20FC5B26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fichier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, un fichier son</w:t>
            </w:r>
          </w:p>
        </w:tc>
        <w:tc>
          <w:tcPr>
            <w:tcW w:w="4678" w:type="dxa"/>
          </w:tcPr>
          <w:p w14:paraId="0C417ABA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Datei</w:t>
            </w:r>
            <w:r>
              <w:rPr>
                <w:rFonts w:asciiTheme="minorHAnsi" w:hAnsiTheme="minorHAnsi" w:cs="Arial"/>
                <w:sz w:val="22"/>
                <w:lang w:val="de-DE"/>
              </w:rPr>
              <w:t>, Sounddatei</w:t>
            </w:r>
          </w:p>
        </w:tc>
      </w:tr>
      <w:tr w:rsidR="00A2193C" w:rsidRPr="00ED45D4" w14:paraId="1E958F5D" w14:textId="77777777" w:rsidTr="00225C08">
        <w:tc>
          <w:tcPr>
            <w:tcW w:w="5173" w:type="dxa"/>
          </w:tcPr>
          <w:p w14:paraId="7D719400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graphique, la carte graphique</w:t>
            </w:r>
          </w:p>
        </w:tc>
        <w:tc>
          <w:tcPr>
            <w:tcW w:w="4678" w:type="dxa"/>
          </w:tcPr>
          <w:p w14:paraId="0947B273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Grafik, Grafikkarte</w:t>
            </w:r>
          </w:p>
        </w:tc>
      </w:tr>
      <w:tr w:rsidR="00A2193C" w:rsidRPr="00ED45D4" w14:paraId="780DA71A" w14:textId="77777777" w:rsidTr="00225C08">
        <w:tc>
          <w:tcPr>
            <w:tcW w:w="5173" w:type="dxa"/>
          </w:tcPr>
          <w:p w14:paraId="6AA9B55B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une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page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 Internet</w:t>
            </w:r>
          </w:p>
        </w:tc>
        <w:tc>
          <w:tcPr>
            <w:tcW w:w="4678" w:type="dxa"/>
          </w:tcPr>
          <w:p w14:paraId="0B9F445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Internetseite</w:t>
            </w:r>
          </w:p>
        </w:tc>
      </w:tr>
      <w:tr w:rsidR="00A2193C" w:rsidRPr="00957685" w14:paraId="29089B14" w14:textId="77777777" w:rsidTr="00225C08">
        <w:tc>
          <w:tcPr>
            <w:tcW w:w="5173" w:type="dxa"/>
          </w:tcPr>
          <w:p w14:paraId="3ED0870F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  <w:lang w:val="de-DE"/>
              </w:rPr>
            </w:pP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un</w:t>
            </w:r>
            <w:proofErr w:type="spellEnd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 xml:space="preserve">/e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  <w:lang w:val="de-DE"/>
              </w:rPr>
              <w:t>internaute</w:t>
            </w:r>
            <w:proofErr w:type="spellEnd"/>
          </w:p>
        </w:tc>
        <w:tc>
          <w:tcPr>
            <w:tcW w:w="4678" w:type="dxa"/>
          </w:tcPr>
          <w:p w14:paraId="60DA129A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ein/e Surfer/in, Internetbenutzer/in</w:t>
            </w:r>
          </w:p>
        </w:tc>
      </w:tr>
      <w:tr w:rsidR="00A2193C" w:rsidRPr="00ED45D4" w14:paraId="78FF2A07" w14:textId="77777777" w:rsidTr="00225C08">
        <w:tc>
          <w:tcPr>
            <w:tcW w:w="5173" w:type="dxa"/>
          </w:tcPr>
          <w:p w14:paraId="4A320EC7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e-mail / courriel</w:t>
            </w:r>
          </w:p>
        </w:tc>
        <w:tc>
          <w:tcPr>
            <w:tcW w:w="4678" w:type="dxa"/>
          </w:tcPr>
          <w:p w14:paraId="7D6DD130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E-Mail</w:t>
            </w:r>
          </w:p>
        </w:tc>
      </w:tr>
      <w:tr w:rsidR="00A2193C" w:rsidRPr="00ED45D4" w14:paraId="57DDDD75" w14:textId="77777777" w:rsidTr="00225C08">
        <w:tc>
          <w:tcPr>
            <w:tcW w:w="5173" w:type="dxa"/>
          </w:tcPr>
          <w:p w14:paraId="6FFC37AA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émoticône (un smiley)</w:t>
            </w:r>
          </w:p>
        </w:tc>
        <w:tc>
          <w:tcPr>
            <w:tcW w:w="4678" w:type="dxa"/>
          </w:tcPr>
          <w:p w14:paraId="39F06EF7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Smiley</w:t>
            </w:r>
            <w:r w:rsidR="00463DDF">
              <w:rPr>
                <w:rFonts w:asciiTheme="minorHAnsi" w:hAnsiTheme="minorHAnsi" w:cs="Arial"/>
                <w:sz w:val="22"/>
                <w:lang w:val="de-DE"/>
              </w:rPr>
              <w:t>, Emoji</w:t>
            </w:r>
          </w:p>
        </w:tc>
      </w:tr>
      <w:tr w:rsidR="00A2193C" w:rsidRPr="00ED45D4" w14:paraId="477BC84B" w14:textId="77777777" w:rsidTr="00225C08">
        <w:tc>
          <w:tcPr>
            <w:tcW w:w="5173" w:type="dxa"/>
          </w:tcPr>
          <w:p w14:paraId="7585C8A3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numérique</w:t>
            </w:r>
          </w:p>
        </w:tc>
        <w:tc>
          <w:tcPr>
            <w:tcW w:w="4678" w:type="dxa"/>
          </w:tcPr>
          <w:p w14:paraId="286F0E13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digital</w:t>
            </w:r>
          </w:p>
        </w:tc>
      </w:tr>
      <w:tr w:rsidR="00A2193C" w:rsidRPr="00ED45D4" w14:paraId="393CB62C" w14:textId="77777777" w:rsidTr="00225C08">
        <w:tc>
          <w:tcPr>
            <w:tcW w:w="5173" w:type="dxa"/>
          </w:tcPr>
          <w:p w14:paraId="72BFB378" w14:textId="77777777" w:rsidR="00A2193C" w:rsidRPr="00755BC7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les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données </w:t>
            </w:r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f.</w:t>
            </w:r>
            <w:r>
              <w:rPr>
                <w:rFonts w:asciiTheme="minorHAnsi" w:hAnsiTheme="minorHAnsi" w:cs="Arial"/>
                <w:b/>
                <w:bCs/>
                <w:i/>
                <w:sz w:val="22"/>
              </w:rPr>
              <w:t xml:space="preserve">, 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une banque de données</w:t>
            </w:r>
          </w:p>
        </w:tc>
        <w:tc>
          <w:tcPr>
            <w:tcW w:w="4678" w:type="dxa"/>
          </w:tcPr>
          <w:p w14:paraId="3F54F4B6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Daten</w:t>
            </w:r>
            <w:r>
              <w:rPr>
                <w:rFonts w:asciiTheme="minorHAnsi" w:hAnsiTheme="minorHAnsi" w:cs="Arial"/>
                <w:sz w:val="22"/>
                <w:lang w:val="de-DE"/>
              </w:rPr>
              <w:t>, Datenbank</w:t>
            </w:r>
          </w:p>
        </w:tc>
      </w:tr>
      <w:tr w:rsidR="00A2193C" w:rsidRPr="00957685" w14:paraId="0D89D214" w14:textId="77777777" w:rsidTr="00225C08">
        <w:tc>
          <w:tcPr>
            <w:tcW w:w="5173" w:type="dxa"/>
          </w:tcPr>
          <w:p w14:paraId="69257778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octet, un Ko, un Mo, un Go</w:t>
            </w:r>
          </w:p>
        </w:tc>
        <w:tc>
          <w:tcPr>
            <w:tcW w:w="4678" w:type="dxa"/>
          </w:tcPr>
          <w:p w14:paraId="5D652D5B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Byte, ein KB, ein MB, ein GB</w:t>
            </w:r>
          </w:p>
        </w:tc>
      </w:tr>
      <w:tr w:rsidR="00A2193C" w:rsidRPr="00ED45D4" w14:paraId="35581EE7" w14:textId="77777777" w:rsidTr="00225C08">
        <w:tc>
          <w:tcPr>
            <w:tcW w:w="5173" w:type="dxa"/>
          </w:tcPr>
          <w:p w14:paraId="7B4D10D2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antenne, une antenne relais</w:t>
            </w:r>
          </w:p>
        </w:tc>
        <w:tc>
          <w:tcPr>
            <w:tcW w:w="4678" w:type="dxa"/>
          </w:tcPr>
          <w:p w14:paraId="568B340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Antenne, Mobilfunk-Antenne</w:t>
            </w:r>
          </w:p>
        </w:tc>
      </w:tr>
      <w:tr w:rsidR="00A2193C" w:rsidRPr="00ED45D4" w14:paraId="6608243C" w14:textId="77777777" w:rsidTr="00225C08">
        <w:tc>
          <w:tcPr>
            <w:tcW w:w="5173" w:type="dxa"/>
          </w:tcPr>
          <w:p w14:paraId="10A65166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la coque, un étui</w:t>
            </w:r>
          </w:p>
        </w:tc>
        <w:tc>
          <w:tcPr>
            <w:tcW w:w="4678" w:type="dxa"/>
          </w:tcPr>
          <w:p w14:paraId="578D627C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Schale, ein Etui</w:t>
            </w:r>
          </w:p>
        </w:tc>
      </w:tr>
      <w:tr w:rsidR="00A2193C" w:rsidRPr="00957685" w14:paraId="462E1A0B" w14:textId="77777777" w:rsidTr="00225C08">
        <w:tc>
          <w:tcPr>
            <w:tcW w:w="5173" w:type="dxa"/>
          </w:tcPr>
          <w:p w14:paraId="6162EEEE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écran</w:t>
            </w:r>
          </w:p>
        </w:tc>
        <w:tc>
          <w:tcPr>
            <w:tcW w:w="4678" w:type="dxa"/>
          </w:tcPr>
          <w:p w14:paraId="2B751833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Textfeld, ein Anzeigefeld, ein Display</w:t>
            </w:r>
          </w:p>
        </w:tc>
      </w:tr>
      <w:tr w:rsidR="00A2193C" w:rsidRPr="00ED45D4" w14:paraId="28594EDE" w14:textId="77777777" w:rsidTr="00225C08">
        <w:tc>
          <w:tcPr>
            <w:tcW w:w="5173" w:type="dxa"/>
          </w:tcPr>
          <w:p w14:paraId="71A9F6B4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</w:t>
            </w:r>
            <w:proofErr w:type="gramEnd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 batterie, une pile</w:t>
            </w:r>
          </w:p>
        </w:tc>
        <w:tc>
          <w:tcPr>
            <w:tcW w:w="4678" w:type="dxa"/>
          </w:tcPr>
          <w:p w14:paraId="206A4803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Akku</w:t>
            </w:r>
          </w:p>
        </w:tc>
      </w:tr>
      <w:tr w:rsidR="00A2193C" w:rsidRPr="00ED45D4" w14:paraId="00014D3F" w14:textId="77777777" w:rsidTr="00225C08">
        <w:tc>
          <w:tcPr>
            <w:tcW w:w="5173" w:type="dxa"/>
          </w:tcPr>
          <w:p w14:paraId="053361D6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vibreur</w:t>
            </w:r>
            <w:r>
              <w:rPr>
                <w:rFonts w:asciiTheme="minorHAnsi" w:hAnsiTheme="minorHAnsi" w:cs="Arial"/>
                <w:b/>
                <w:bCs/>
                <w:sz w:val="22"/>
              </w:rPr>
              <w:t>, en mode vibreur</w:t>
            </w:r>
          </w:p>
        </w:tc>
        <w:tc>
          <w:tcPr>
            <w:tcW w:w="4678" w:type="dxa"/>
          </w:tcPr>
          <w:p w14:paraId="1F3CF14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Vibrationsalarm</w:t>
            </w:r>
            <w:r>
              <w:rPr>
                <w:rFonts w:asciiTheme="minorHAnsi" w:hAnsiTheme="minorHAnsi" w:cs="Arial"/>
                <w:sz w:val="22"/>
                <w:lang w:val="de-DE"/>
              </w:rPr>
              <w:t>, im Vibrationsmodus</w:t>
            </w:r>
          </w:p>
        </w:tc>
      </w:tr>
      <w:tr w:rsidR="00A2193C" w:rsidRPr="00ED45D4" w14:paraId="760992E2" w14:textId="77777777" w:rsidTr="00225C08">
        <w:tc>
          <w:tcPr>
            <w:tcW w:w="5173" w:type="dxa"/>
          </w:tcPr>
          <w:p w14:paraId="4CFD278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clavier</w:t>
            </w:r>
          </w:p>
        </w:tc>
        <w:tc>
          <w:tcPr>
            <w:tcW w:w="4678" w:type="dxa"/>
          </w:tcPr>
          <w:p w14:paraId="26E338DF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Tastatur</w:t>
            </w:r>
          </w:p>
        </w:tc>
      </w:tr>
      <w:tr w:rsidR="00A2193C" w:rsidRPr="00ED45D4" w14:paraId="6FF2D0C2" w14:textId="77777777" w:rsidTr="00225C08">
        <w:tc>
          <w:tcPr>
            <w:tcW w:w="5173" w:type="dxa"/>
          </w:tcPr>
          <w:p w14:paraId="6854DA11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touche, un bouton</w:t>
            </w:r>
          </w:p>
        </w:tc>
        <w:tc>
          <w:tcPr>
            <w:tcW w:w="4678" w:type="dxa"/>
          </w:tcPr>
          <w:p w14:paraId="1A3EA2A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Taste</w:t>
            </w:r>
          </w:p>
        </w:tc>
      </w:tr>
      <w:tr w:rsidR="00A2193C" w:rsidRPr="00ED45D4" w14:paraId="4C525C3B" w14:textId="77777777" w:rsidTr="00225C08">
        <w:tc>
          <w:tcPr>
            <w:tcW w:w="5173" w:type="dxa"/>
          </w:tcPr>
          <w:p w14:paraId="513F987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kit mains-libres</w:t>
            </w:r>
          </w:p>
        </w:tc>
        <w:tc>
          <w:tcPr>
            <w:tcW w:w="4678" w:type="dxa"/>
          </w:tcPr>
          <w:p w14:paraId="0FC9D08D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Freisprechanlage</w:t>
            </w:r>
          </w:p>
        </w:tc>
      </w:tr>
      <w:tr w:rsidR="00A2193C" w:rsidRPr="00ED45D4" w14:paraId="214EA430" w14:textId="77777777" w:rsidTr="00225C08">
        <w:tc>
          <w:tcPr>
            <w:tcW w:w="5173" w:type="dxa"/>
          </w:tcPr>
          <w:p w14:paraId="0EA92751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mémoire</w:t>
            </w:r>
          </w:p>
        </w:tc>
        <w:tc>
          <w:tcPr>
            <w:tcW w:w="4678" w:type="dxa"/>
          </w:tcPr>
          <w:p w14:paraId="0A5606C7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Speicher</w:t>
            </w:r>
          </w:p>
        </w:tc>
      </w:tr>
      <w:tr w:rsidR="00A2193C" w:rsidRPr="00ED45D4" w14:paraId="32867C46" w14:textId="77777777" w:rsidTr="00225C08">
        <w:tc>
          <w:tcPr>
            <w:tcW w:w="5173" w:type="dxa"/>
          </w:tcPr>
          <w:p w14:paraId="60FD7923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répertoire</w:t>
            </w:r>
          </w:p>
        </w:tc>
        <w:tc>
          <w:tcPr>
            <w:tcW w:w="4678" w:type="dxa"/>
          </w:tcPr>
          <w:p w14:paraId="771D1A4A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Adressbuch</w:t>
            </w:r>
          </w:p>
        </w:tc>
      </w:tr>
      <w:tr w:rsidR="00A2193C" w:rsidRPr="00ED45D4" w14:paraId="3F0F8682" w14:textId="77777777" w:rsidTr="00225C08">
        <w:tc>
          <w:tcPr>
            <w:tcW w:w="5173" w:type="dxa"/>
          </w:tcPr>
          <w:p w14:paraId="6C5A58C7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mémoriser, stocker </w:t>
            </w:r>
            <w:proofErr w:type="spellStart"/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qc</w:t>
            </w:r>
            <w:proofErr w:type="spellEnd"/>
          </w:p>
        </w:tc>
        <w:tc>
          <w:tcPr>
            <w:tcW w:w="4678" w:type="dxa"/>
          </w:tcPr>
          <w:p w14:paraId="610CB1D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etw. speichern</w:t>
            </w:r>
          </w:p>
        </w:tc>
      </w:tr>
      <w:tr w:rsidR="00A2193C" w:rsidRPr="00ED45D4" w14:paraId="7A829162" w14:textId="77777777" w:rsidTr="00225C08">
        <w:tc>
          <w:tcPr>
            <w:tcW w:w="5173" w:type="dxa"/>
          </w:tcPr>
          <w:p w14:paraId="51A7F74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appareil photo numérique</w:t>
            </w:r>
          </w:p>
        </w:tc>
        <w:tc>
          <w:tcPr>
            <w:tcW w:w="4678" w:type="dxa"/>
          </w:tcPr>
          <w:p w14:paraId="33C72927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Digitalkamera</w:t>
            </w:r>
          </w:p>
        </w:tc>
      </w:tr>
      <w:tr w:rsidR="00A2193C" w:rsidRPr="00ED45D4" w14:paraId="58011F60" w14:textId="77777777" w:rsidTr="00225C08">
        <w:tc>
          <w:tcPr>
            <w:tcW w:w="5173" w:type="dxa"/>
          </w:tcPr>
          <w:p w14:paraId="7E106318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 lecteur MP3</w:t>
            </w:r>
          </w:p>
        </w:tc>
        <w:tc>
          <w:tcPr>
            <w:tcW w:w="4678" w:type="dxa"/>
          </w:tcPr>
          <w:p w14:paraId="55B691B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 MP3-Player</w:t>
            </w:r>
          </w:p>
        </w:tc>
      </w:tr>
      <w:tr w:rsidR="00A2193C" w:rsidRPr="00ED45D4" w14:paraId="4428436E" w14:textId="77777777" w:rsidTr="00225C08">
        <w:tc>
          <w:tcPr>
            <w:tcW w:w="5173" w:type="dxa"/>
          </w:tcPr>
          <w:p w14:paraId="3E1D966B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 xml:space="preserve">l'itinérance </w:t>
            </w:r>
            <w:r w:rsidRPr="00ED45D4">
              <w:rPr>
                <w:rFonts w:asciiTheme="minorHAnsi" w:hAnsiTheme="minorHAnsi" w:cs="Arial"/>
                <w:b/>
                <w:bCs/>
                <w:i/>
                <w:sz w:val="22"/>
              </w:rPr>
              <w:t>f.</w:t>
            </w:r>
          </w:p>
        </w:tc>
        <w:tc>
          <w:tcPr>
            <w:tcW w:w="4678" w:type="dxa"/>
          </w:tcPr>
          <w:p w14:paraId="102059F8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 xml:space="preserve">das </w:t>
            </w:r>
            <w:r w:rsidRPr="00ED45D4">
              <w:rPr>
                <w:rFonts w:asciiTheme="minorHAnsi" w:hAnsiTheme="minorHAnsi" w:cs="Arial"/>
                <w:bCs/>
                <w:sz w:val="22"/>
                <w:lang w:val="de-DE"/>
              </w:rPr>
              <w:t>Roaming</w:t>
            </w:r>
          </w:p>
        </w:tc>
      </w:tr>
      <w:tr w:rsidR="00A2193C" w:rsidRPr="00ED45D4" w14:paraId="7EE0C612" w14:textId="77777777" w:rsidTr="00225C08">
        <w:tc>
          <w:tcPr>
            <w:tcW w:w="5173" w:type="dxa"/>
          </w:tcPr>
          <w:p w14:paraId="57AF9F9D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le rayonnement</w:t>
            </w:r>
          </w:p>
        </w:tc>
        <w:tc>
          <w:tcPr>
            <w:tcW w:w="4678" w:type="dxa"/>
          </w:tcPr>
          <w:p w14:paraId="078B1CE9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die Strahlung</w:t>
            </w:r>
          </w:p>
        </w:tc>
      </w:tr>
      <w:tr w:rsidR="00A2193C" w:rsidRPr="00ED45D4" w14:paraId="47ED7B42" w14:textId="77777777" w:rsidTr="00225C08">
        <w:tc>
          <w:tcPr>
            <w:tcW w:w="5173" w:type="dxa"/>
          </w:tcPr>
          <w:p w14:paraId="101B9FEC" w14:textId="77777777" w:rsidR="00A2193C" w:rsidRPr="00ED45D4" w:rsidRDefault="00A2193C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ED45D4">
              <w:rPr>
                <w:rFonts w:asciiTheme="minorHAnsi" w:hAnsiTheme="minorHAnsi" w:cs="Arial"/>
                <w:b/>
                <w:bCs/>
                <w:sz w:val="22"/>
              </w:rPr>
              <w:t>une onde électromagnétique, micro-onde</w:t>
            </w:r>
          </w:p>
        </w:tc>
        <w:tc>
          <w:tcPr>
            <w:tcW w:w="4678" w:type="dxa"/>
          </w:tcPr>
          <w:p w14:paraId="0ED2CC1F" w14:textId="77777777" w:rsidR="00A2193C" w:rsidRPr="00ED45D4" w:rsidRDefault="00A2193C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 w:rsidRPr="00ED45D4">
              <w:rPr>
                <w:rFonts w:asciiTheme="minorHAnsi" w:hAnsiTheme="minorHAnsi" w:cs="Arial"/>
                <w:sz w:val="22"/>
                <w:lang w:val="de-DE"/>
              </w:rPr>
              <w:t>eine elektromagnetische Welle, Mikrowelle</w:t>
            </w:r>
          </w:p>
        </w:tc>
      </w:tr>
      <w:tr w:rsidR="00520D47" w:rsidRPr="00ED45D4" w14:paraId="3788B0FD" w14:textId="77777777" w:rsidTr="00225C08">
        <w:tc>
          <w:tcPr>
            <w:tcW w:w="5173" w:type="dxa"/>
          </w:tcPr>
          <w:p w14:paraId="7CF1FB52" w14:textId="1C4DAF0E" w:rsidR="00520D47" w:rsidRPr="00ED45D4" w:rsidRDefault="00520D47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</w:rPr>
              <w:t>nuire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à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qc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</w:rPr>
              <w:t>qn</w:t>
            </w:r>
            <w:proofErr w:type="spellEnd"/>
          </w:p>
        </w:tc>
        <w:tc>
          <w:tcPr>
            <w:tcW w:w="4678" w:type="dxa"/>
          </w:tcPr>
          <w:p w14:paraId="6A436BBA" w14:textId="49620365" w:rsidR="00520D47" w:rsidRPr="00ED45D4" w:rsidRDefault="00520D47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schaden</w:t>
            </w:r>
          </w:p>
        </w:tc>
      </w:tr>
      <w:tr w:rsidR="00520D47" w:rsidRPr="00ED45D4" w14:paraId="1A21E387" w14:textId="77777777" w:rsidTr="00225C08">
        <w:tc>
          <w:tcPr>
            <w:tcW w:w="5173" w:type="dxa"/>
          </w:tcPr>
          <w:p w14:paraId="673C0028" w14:textId="2D72D112" w:rsidR="00520D47" w:rsidRPr="00ED45D4" w:rsidRDefault="000B6EF9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</w:rPr>
              <w:lastRenderedPageBreak/>
              <w:t>le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cyberharcèlement</w:t>
            </w:r>
          </w:p>
        </w:tc>
        <w:tc>
          <w:tcPr>
            <w:tcW w:w="4678" w:type="dxa"/>
          </w:tcPr>
          <w:p w14:paraId="03DEEC74" w14:textId="366EAC42" w:rsidR="00520D47" w:rsidRPr="00ED45D4" w:rsidRDefault="000B6EF9" w:rsidP="00225C08">
            <w:pPr>
              <w:rPr>
                <w:rFonts w:asciiTheme="minorHAnsi" w:hAnsiTheme="minorHAnsi" w:cs="Arial"/>
                <w:sz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lang w:val="de-DE"/>
              </w:rPr>
              <w:t>das Cybermobbing</w:t>
            </w:r>
          </w:p>
        </w:tc>
      </w:tr>
      <w:tr w:rsidR="00520D47" w:rsidRPr="00ED45D4" w14:paraId="137782EC" w14:textId="77777777" w:rsidTr="00225C08">
        <w:tc>
          <w:tcPr>
            <w:tcW w:w="5173" w:type="dxa"/>
          </w:tcPr>
          <w:p w14:paraId="0612A427" w14:textId="54B674CD" w:rsidR="00520D47" w:rsidRPr="00ED45D4" w:rsidRDefault="00787C29" w:rsidP="00225C08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</w:rPr>
              <w:t>un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équipement terminal de communications électroniques</w:t>
            </w:r>
          </w:p>
        </w:tc>
        <w:tc>
          <w:tcPr>
            <w:tcW w:w="4678" w:type="dxa"/>
          </w:tcPr>
          <w:p w14:paraId="143013E2" w14:textId="25042B92" w:rsidR="00520D47" w:rsidRPr="00787C29" w:rsidRDefault="00787C29" w:rsidP="00225C08">
            <w:pPr>
              <w:rPr>
                <w:rFonts w:asciiTheme="minorHAnsi" w:hAnsiTheme="minorHAnsi" w:cs="Arial"/>
                <w:sz w:val="22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22"/>
              </w:rPr>
              <w:t>ein</w:t>
            </w:r>
            <w:proofErr w:type="spellEnd"/>
            <w:proofErr w:type="gramEnd"/>
            <w:r>
              <w:rPr>
                <w:rFonts w:asciiTheme="minorHAnsi" w:hAnsiTheme="minorHAnsi" w:cs="Arial"/>
                <w:sz w:val="22"/>
              </w:rPr>
              <w:t xml:space="preserve"> mobiles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Endgerät</w:t>
            </w:r>
            <w:proofErr w:type="spellEnd"/>
          </w:p>
        </w:tc>
      </w:tr>
    </w:tbl>
    <w:p w14:paraId="7C9E5D14" w14:textId="77777777" w:rsidR="002F75E9" w:rsidRPr="00A2193C" w:rsidRDefault="002F75E9" w:rsidP="00A2193C">
      <w:pPr>
        <w:rPr>
          <w:sz w:val="16"/>
          <w:szCs w:val="16"/>
        </w:rPr>
      </w:pPr>
    </w:p>
    <w:sectPr w:rsidR="002F75E9" w:rsidRPr="00A2193C" w:rsidSect="00A2193C">
      <w:headerReference w:type="default" r:id="rId7"/>
      <w:pgSz w:w="11906" w:h="16838"/>
      <w:pgMar w:top="720" w:right="1134" w:bottom="720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1769" w14:textId="77777777" w:rsidR="00990C47" w:rsidRDefault="00990C47" w:rsidP="00A731AB">
      <w:r>
        <w:separator/>
      </w:r>
    </w:p>
  </w:endnote>
  <w:endnote w:type="continuationSeparator" w:id="0">
    <w:p w14:paraId="7FB2FC1B" w14:textId="77777777" w:rsidR="00990C47" w:rsidRDefault="00990C47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0E1B" w14:textId="77777777" w:rsidR="00990C47" w:rsidRDefault="00990C47" w:rsidP="00A731AB">
      <w:r>
        <w:separator/>
      </w:r>
    </w:p>
  </w:footnote>
  <w:footnote w:type="continuationSeparator" w:id="0">
    <w:p w14:paraId="7C969E97" w14:textId="77777777" w:rsidR="00990C47" w:rsidRDefault="00990C47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58B5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2227EF68" wp14:editId="71181BA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0ACC9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B6EF9"/>
    <w:rsid w:val="000C4C22"/>
    <w:rsid w:val="000D3896"/>
    <w:rsid w:val="000F0D97"/>
    <w:rsid w:val="001426DC"/>
    <w:rsid w:val="00153CE8"/>
    <w:rsid w:val="001550AD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403FFA"/>
    <w:rsid w:val="004306DA"/>
    <w:rsid w:val="00435F3C"/>
    <w:rsid w:val="00463DDF"/>
    <w:rsid w:val="004868DA"/>
    <w:rsid w:val="00492136"/>
    <w:rsid w:val="004C7D36"/>
    <w:rsid w:val="004D5081"/>
    <w:rsid w:val="00502BB4"/>
    <w:rsid w:val="00520D47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64C3F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87C29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24E8C"/>
    <w:rsid w:val="00957685"/>
    <w:rsid w:val="009626A3"/>
    <w:rsid w:val="009752A2"/>
    <w:rsid w:val="00990C47"/>
    <w:rsid w:val="009B457D"/>
    <w:rsid w:val="009D625C"/>
    <w:rsid w:val="009E2B7E"/>
    <w:rsid w:val="00A03008"/>
    <w:rsid w:val="00A2193C"/>
    <w:rsid w:val="00A40ADE"/>
    <w:rsid w:val="00A601CF"/>
    <w:rsid w:val="00A731AB"/>
    <w:rsid w:val="00AC7A48"/>
    <w:rsid w:val="00AD2566"/>
    <w:rsid w:val="00AD4C31"/>
    <w:rsid w:val="00AD6088"/>
    <w:rsid w:val="00AF5182"/>
    <w:rsid w:val="00B56192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340A9"/>
    <w:rsid w:val="00E5271C"/>
    <w:rsid w:val="00E95909"/>
    <w:rsid w:val="00E96E4C"/>
    <w:rsid w:val="00EA4E5D"/>
    <w:rsid w:val="00EC71B0"/>
    <w:rsid w:val="00ED4B1D"/>
    <w:rsid w:val="00F07C92"/>
    <w:rsid w:val="00F35F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A27B8"/>
  <w15:docId w15:val="{1A6BBA2B-1730-4374-AF9F-ED143839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Formatvorlage1">
    <w:name w:val="Formatvorlage1"/>
    <w:basedOn w:val="Kommentartext"/>
    <w:rsid w:val="00A2193C"/>
    <w:rPr>
      <w:rFonts w:ascii="Arial" w:hAnsi="Arial"/>
      <w:lang w:val="it-I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193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193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voc_portable</vt:lpstr>
    </vt:vector>
  </TitlesOfParts>
  <Company>Schönbuch-Gymnasium Holzgerlingen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voc_portable</dc:title>
  <dc:creator>LBS Französisch</dc:creator>
  <cp:lastModifiedBy>Marion Bauche</cp:lastModifiedBy>
  <cp:revision>2</cp:revision>
  <dcterms:created xsi:type="dcterms:W3CDTF">2021-05-14T11:06:00Z</dcterms:created>
  <dcterms:modified xsi:type="dcterms:W3CDTF">2021-05-14T11:06:00Z</dcterms:modified>
</cp:coreProperties>
</file>