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76658" w:rsidRDefault="005673F2">
      <w:pPr>
        <w:pStyle w:val="Textkrper"/>
        <w:spacing w:after="40" w:line="32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Verti</w:t>
      </w:r>
      <w:r w:rsidR="006910E4">
        <w:rPr>
          <w:rFonts w:ascii="Arial" w:hAnsi="Arial" w:cs="Arial"/>
          <w:b/>
          <w:bCs/>
          <w:sz w:val="24"/>
          <w:szCs w:val="24"/>
        </w:rPr>
        <w:t>efung der Differentialrechnung –</w:t>
      </w:r>
      <w:r>
        <w:rPr>
          <w:rFonts w:ascii="Arial" w:hAnsi="Arial" w:cs="Arial"/>
          <w:b/>
          <w:bCs/>
          <w:sz w:val="24"/>
          <w:szCs w:val="24"/>
        </w:rPr>
        <w:t xml:space="preserve"> Differentialgleichungen</w:t>
      </w:r>
    </w:p>
    <w:p w:rsidR="00176658" w:rsidRDefault="00176658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5673F2">
        <w:rPr>
          <w:rFonts w:ascii="Arial" w:hAnsi="Arial" w:cs="Arial"/>
          <w:bCs/>
          <w:szCs w:val="22"/>
        </w:rPr>
        <w:t>DGL sind zum Selbstlernen für Schüler sehr schwer. Selbst wenn man einen mathemat</w:t>
      </w:r>
      <w:r w:rsidRPr="005673F2">
        <w:rPr>
          <w:rFonts w:ascii="Arial" w:hAnsi="Arial" w:cs="Arial"/>
          <w:bCs/>
          <w:szCs w:val="22"/>
        </w:rPr>
        <w:t>i</w:t>
      </w:r>
      <w:r w:rsidRPr="005673F2">
        <w:rPr>
          <w:rFonts w:ascii="Arial" w:hAnsi="Arial" w:cs="Arial"/>
          <w:bCs/>
          <w:szCs w:val="22"/>
        </w:rPr>
        <w:t>schen Text als Grundlage nimmt, der sich an Anfänger richtet. Es prasseln einfach eine Menge neuer Begriffe (homogen, implizit, linear, usw.) auf die Schüler ein.</w:t>
      </w:r>
    </w:p>
    <w:p w:rsidR="005673F2" w:rsidRP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5673F2">
        <w:rPr>
          <w:rFonts w:ascii="Arial" w:hAnsi="Arial" w:cs="Arial"/>
          <w:bCs/>
          <w:szCs w:val="22"/>
        </w:rPr>
        <w:t xml:space="preserve">Eine mögliche Lösung ist es, Differentialgleichungen im Klassenverband „selbst“ zu lernen. Das heißt die </w:t>
      </w:r>
      <w:r w:rsidR="006910E4" w:rsidRPr="006910E4">
        <w:rPr>
          <w:rFonts w:ascii="Arial" w:hAnsi="Arial" w:cs="Arial"/>
          <w:bCs/>
          <w:szCs w:val="22"/>
        </w:rPr>
        <w:t>Schülerinnen und Schüler</w:t>
      </w:r>
      <w:r w:rsidRPr="005673F2">
        <w:rPr>
          <w:rFonts w:ascii="Arial" w:hAnsi="Arial" w:cs="Arial"/>
          <w:bCs/>
          <w:szCs w:val="22"/>
        </w:rPr>
        <w:t xml:space="preserve"> lesen zusammen einen mathematischen Lehrtext. Erprobt wurde dies mit einem recht kleine</w:t>
      </w:r>
      <w:r w:rsidR="006910E4">
        <w:rPr>
          <w:rFonts w:ascii="Arial" w:hAnsi="Arial" w:cs="Arial"/>
          <w:bCs/>
          <w:szCs w:val="22"/>
        </w:rPr>
        <w:t>n Mathe+</w:t>
      </w:r>
      <w:r w:rsidRPr="005673F2">
        <w:rPr>
          <w:rFonts w:ascii="Arial" w:hAnsi="Arial" w:cs="Arial"/>
          <w:bCs/>
          <w:szCs w:val="22"/>
        </w:rPr>
        <w:t xml:space="preserve"> Kurs der aus sehr guten </w:t>
      </w:r>
      <w:r w:rsidR="006910E4" w:rsidRPr="006910E4">
        <w:rPr>
          <w:rFonts w:ascii="Arial" w:hAnsi="Arial" w:cs="Arial"/>
          <w:bCs/>
          <w:szCs w:val="22"/>
        </w:rPr>
        <w:t>Schül</w:t>
      </w:r>
      <w:r w:rsidR="006910E4" w:rsidRPr="006910E4">
        <w:rPr>
          <w:rFonts w:ascii="Arial" w:hAnsi="Arial" w:cs="Arial"/>
          <w:bCs/>
          <w:szCs w:val="22"/>
        </w:rPr>
        <w:t>erinnen und Schülern</w:t>
      </w:r>
      <w:r w:rsidRPr="005673F2">
        <w:rPr>
          <w:rFonts w:ascii="Arial" w:hAnsi="Arial" w:cs="Arial"/>
          <w:bCs/>
          <w:szCs w:val="22"/>
        </w:rPr>
        <w:t xml:space="preserve"> bestand. Der verwendete mathematische Text stammt aus dem Buch „Math</w:t>
      </w:r>
      <w:r w:rsidRPr="005673F2">
        <w:rPr>
          <w:rFonts w:ascii="Arial" w:hAnsi="Arial" w:cs="Arial"/>
          <w:bCs/>
          <w:szCs w:val="22"/>
        </w:rPr>
        <w:t>e</w:t>
      </w:r>
      <w:r w:rsidRPr="005673F2">
        <w:rPr>
          <w:rFonts w:ascii="Arial" w:hAnsi="Arial" w:cs="Arial"/>
          <w:bCs/>
          <w:szCs w:val="22"/>
        </w:rPr>
        <w:t>matisch für Anfänger“ von Martin Wohlgemuth. Das Buch hat ein Kapitel „Differentialgle</w:t>
      </w:r>
      <w:r w:rsidRPr="005673F2">
        <w:rPr>
          <w:rFonts w:ascii="Arial" w:hAnsi="Arial" w:cs="Arial"/>
          <w:bCs/>
          <w:szCs w:val="22"/>
        </w:rPr>
        <w:t>i</w:t>
      </w:r>
      <w:r w:rsidRPr="005673F2">
        <w:rPr>
          <w:rFonts w:ascii="Arial" w:hAnsi="Arial" w:cs="Arial"/>
          <w:bCs/>
          <w:szCs w:val="22"/>
        </w:rPr>
        <w:t>chungen“ welches vom Autor Artur Köhler stammt. Obwohl sich das Buch an Studienanfä</w:t>
      </w:r>
      <w:r w:rsidRPr="005673F2">
        <w:rPr>
          <w:rFonts w:ascii="Arial" w:hAnsi="Arial" w:cs="Arial"/>
          <w:bCs/>
          <w:szCs w:val="22"/>
        </w:rPr>
        <w:t>n</w:t>
      </w:r>
      <w:r w:rsidRPr="005673F2">
        <w:rPr>
          <w:rFonts w:ascii="Arial" w:hAnsi="Arial" w:cs="Arial"/>
          <w:bCs/>
          <w:szCs w:val="22"/>
        </w:rPr>
        <w:t xml:space="preserve">ger richtet, sind die </w:t>
      </w:r>
      <w:r w:rsidR="006910E4" w:rsidRPr="006910E4">
        <w:rPr>
          <w:rFonts w:ascii="Arial" w:hAnsi="Arial" w:cs="Arial"/>
          <w:bCs/>
          <w:szCs w:val="22"/>
        </w:rPr>
        <w:t>Schülerinnen und Schüler</w:t>
      </w:r>
      <w:r w:rsidRPr="005673F2">
        <w:rPr>
          <w:rFonts w:ascii="Arial" w:hAnsi="Arial" w:cs="Arial"/>
          <w:bCs/>
          <w:szCs w:val="22"/>
        </w:rPr>
        <w:t xml:space="preserve"> alleine schnell überfordert mit dem Text. So wurde das Kapitel Satz für Satz laut von den </w:t>
      </w:r>
      <w:r w:rsidR="006910E4" w:rsidRPr="006910E4">
        <w:rPr>
          <w:rFonts w:ascii="Arial" w:hAnsi="Arial" w:cs="Arial"/>
          <w:bCs/>
          <w:szCs w:val="22"/>
        </w:rPr>
        <w:t>Schülerinnen und Schülern</w:t>
      </w:r>
      <w:r w:rsidRPr="005673F2">
        <w:rPr>
          <w:rFonts w:ascii="Arial" w:hAnsi="Arial" w:cs="Arial"/>
          <w:bCs/>
          <w:szCs w:val="22"/>
        </w:rPr>
        <w:t xml:space="preserve"> vorgelesen. Nach jedem Satz wurde kurz gestoppt und hi</w:t>
      </w:r>
      <w:r w:rsidRPr="005673F2">
        <w:rPr>
          <w:rFonts w:ascii="Arial" w:hAnsi="Arial" w:cs="Arial"/>
          <w:bCs/>
          <w:szCs w:val="22"/>
        </w:rPr>
        <w:t>n</w:t>
      </w:r>
      <w:r w:rsidRPr="005673F2">
        <w:rPr>
          <w:rFonts w:ascii="Arial" w:hAnsi="Arial" w:cs="Arial"/>
          <w:bCs/>
          <w:szCs w:val="22"/>
        </w:rPr>
        <w:t xml:space="preserve">terfragt, ob seine Bedeutung verstanden wurde. Die </w:t>
      </w:r>
      <w:r w:rsidR="006910E4" w:rsidRPr="006910E4">
        <w:rPr>
          <w:rFonts w:ascii="Arial" w:hAnsi="Arial" w:cs="Arial"/>
          <w:bCs/>
          <w:szCs w:val="22"/>
        </w:rPr>
        <w:t>Schülerinnen und Schüler</w:t>
      </w:r>
      <w:r w:rsidRPr="005673F2">
        <w:rPr>
          <w:rFonts w:ascii="Arial" w:hAnsi="Arial" w:cs="Arial"/>
          <w:bCs/>
          <w:szCs w:val="22"/>
        </w:rPr>
        <w:t xml:space="preserve"> versuchten die Inhalte des Satzes in eigenen Worten wiederzug</w:t>
      </w:r>
      <w:r w:rsidRPr="005673F2">
        <w:rPr>
          <w:rFonts w:ascii="Arial" w:hAnsi="Arial" w:cs="Arial"/>
          <w:bCs/>
          <w:szCs w:val="22"/>
        </w:rPr>
        <w:t>e</w:t>
      </w:r>
      <w:r w:rsidRPr="005673F2">
        <w:rPr>
          <w:rFonts w:ascii="Arial" w:hAnsi="Arial" w:cs="Arial"/>
          <w:bCs/>
          <w:szCs w:val="22"/>
        </w:rPr>
        <w:t>ben. Wenn es zu abstrakt wurde, haben wir</w:t>
      </w:r>
      <w:r w:rsidR="00184C05">
        <w:rPr>
          <w:rFonts w:ascii="Arial" w:hAnsi="Arial" w:cs="Arial"/>
          <w:bCs/>
          <w:szCs w:val="22"/>
        </w:rPr>
        <w:t>,</w:t>
      </w:r>
      <w:r w:rsidRPr="005673F2">
        <w:rPr>
          <w:rFonts w:ascii="Arial" w:hAnsi="Arial" w:cs="Arial"/>
          <w:bCs/>
          <w:szCs w:val="22"/>
        </w:rPr>
        <w:t xml:space="preserve"> d.</w:t>
      </w:r>
      <w:r w:rsidR="006910E4">
        <w:rPr>
          <w:rFonts w:ascii="Arial" w:hAnsi="Arial" w:cs="Arial"/>
          <w:bCs/>
          <w:szCs w:val="22"/>
        </w:rPr>
        <w:t xml:space="preserve"> </w:t>
      </w:r>
      <w:r w:rsidRPr="005673F2">
        <w:rPr>
          <w:rFonts w:ascii="Arial" w:hAnsi="Arial" w:cs="Arial"/>
          <w:bCs/>
          <w:szCs w:val="22"/>
        </w:rPr>
        <w:t xml:space="preserve">h. die </w:t>
      </w:r>
      <w:r w:rsidR="006910E4" w:rsidRPr="006910E4">
        <w:rPr>
          <w:rFonts w:ascii="Arial" w:hAnsi="Arial" w:cs="Arial"/>
          <w:bCs/>
          <w:szCs w:val="22"/>
        </w:rPr>
        <w:t>Schülerinnen und Schüler</w:t>
      </w:r>
      <w:r w:rsidRPr="005673F2">
        <w:rPr>
          <w:rFonts w:ascii="Arial" w:hAnsi="Arial" w:cs="Arial"/>
          <w:bCs/>
          <w:szCs w:val="22"/>
        </w:rPr>
        <w:t xml:space="preserve"> und die Lehr</w:t>
      </w:r>
      <w:r w:rsidR="00184C05">
        <w:rPr>
          <w:rFonts w:ascii="Arial" w:hAnsi="Arial" w:cs="Arial"/>
          <w:bCs/>
          <w:szCs w:val="22"/>
        </w:rPr>
        <w:t>kraft,</w:t>
      </w:r>
      <w:r w:rsidRPr="005673F2">
        <w:rPr>
          <w:rFonts w:ascii="Arial" w:hAnsi="Arial" w:cs="Arial"/>
          <w:bCs/>
          <w:szCs w:val="22"/>
        </w:rPr>
        <w:t xml:space="preserve"> den Inhalt anhand von Beispi</w:t>
      </w:r>
      <w:r w:rsidRPr="005673F2">
        <w:rPr>
          <w:rFonts w:ascii="Arial" w:hAnsi="Arial" w:cs="Arial"/>
          <w:bCs/>
          <w:szCs w:val="22"/>
        </w:rPr>
        <w:t>e</w:t>
      </w:r>
      <w:r w:rsidRPr="005673F2">
        <w:rPr>
          <w:rFonts w:ascii="Arial" w:hAnsi="Arial" w:cs="Arial"/>
          <w:bCs/>
          <w:szCs w:val="22"/>
        </w:rPr>
        <w:t>len an der Tafel verdeutlicht. Im weiteren Verlauf haben wir versucht die erlernte Fachspr</w:t>
      </w:r>
      <w:r w:rsidRPr="005673F2">
        <w:rPr>
          <w:rFonts w:ascii="Arial" w:hAnsi="Arial" w:cs="Arial"/>
          <w:bCs/>
          <w:szCs w:val="22"/>
        </w:rPr>
        <w:t>a</w:t>
      </w:r>
      <w:r w:rsidRPr="005673F2">
        <w:rPr>
          <w:rFonts w:ascii="Arial" w:hAnsi="Arial" w:cs="Arial"/>
          <w:bCs/>
          <w:szCs w:val="22"/>
        </w:rPr>
        <w:t>che an den Beispielen immer wieder anzuwenden. Wenn beispielsweise eine Differentialgleichungen an der Tafel stand, haben wir zusammen immer zuerst die Einordnung in „explizit“ oder „implizit“ – „linear“ oder „nichtlinear“ – „hom</w:t>
      </w:r>
      <w:r w:rsidRPr="005673F2">
        <w:rPr>
          <w:rFonts w:ascii="Arial" w:hAnsi="Arial" w:cs="Arial"/>
          <w:bCs/>
          <w:szCs w:val="22"/>
        </w:rPr>
        <w:t>o</w:t>
      </w:r>
      <w:r w:rsidRPr="005673F2">
        <w:rPr>
          <w:rFonts w:ascii="Arial" w:hAnsi="Arial" w:cs="Arial"/>
          <w:bCs/>
          <w:szCs w:val="22"/>
        </w:rPr>
        <w:t>gen“ oder „inhomogen“ usw. vorgenommen.</w:t>
      </w:r>
      <w:r w:rsidR="00184C05">
        <w:rPr>
          <w:rFonts w:ascii="Arial" w:hAnsi="Arial" w:cs="Arial"/>
          <w:bCs/>
          <w:szCs w:val="22"/>
        </w:rPr>
        <w:t xml:space="preserve"> </w:t>
      </w:r>
      <w:r w:rsidRPr="005673F2">
        <w:rPr>
          <w:rFonts w:ascii="Arial" w:hAnsi="Arial" w:cs="Arial"/>
          <w:bCs/>
          <w:szCs w:val="22"/>
        </w:rPr>
        <w:t>Bei der Lösung homogener Gleichungen durch „Trennung der Verä</w:t>
      </w:r>
      <w:r w:rsidRPr="005673F2">
        <w:rPr>
          <w:rFonts w:ascii="Arial" w:hAnsi="Arial" w:cs="Arial"/>
          <w:bCs/>
          <w:szCs w:val="22"/>
        </w:rPr>
        <w:t>n</w:t>
      </w:r>
      <w:r w:rsidRPr="005673F2">
        <w:rPr>
          <w:rFonts w:ascii="Arial" w:hAnsi="Arial" w:cs="Arial"/>
          <w:bCs/>
          <w:szCs w:val="22"/>
        </w:rPr>
        <w:t>derlichen“ wurde die saloppe Formulierung „Differential auftrennen“ und „linke und rechte Seite integrieren“ hinterfragt und mittels korrekter mathematischer Schrei</w:t>
      </w:r>
      <w:r w:rsidRPr="005673F2">
        <w:rPr>
          <w:rFonts w:ascii="Arial" w:hAnsi="Arial" w:cs="Arial"/>
          <w:bCs/>
          <w:szCs w:val="22"/>
        </w:rPr>
        <w:t>b</w:t>
      </w:r>
      <w:r w:rsidRPr="005673F2">
        <w:rPr>
          <w:rFonts w:ascii="Arial" w:hAnsi="Arial" w:cs="Arial"/>
          <w:bCs/>
          <w:szCs w:val="22"/>
        </w:rPr>
        <w:t>weise begründet. Hierzu wurde auf einen Ausschnitt aus dem Vorlesungsskript „Gewöhnl</w:t>
      </w:r>
      <w:r w:rsidRPr="005673F2">
        <w:rPr>
          <w:rFonts w:ascii="Arial" w:hAnsi="Arial" w:cs="Arial"/>
          <w:bCs/>
          <w:szCs w:val="22"/>
        </w:rPr>
        <w:t>i</w:t>
      </w:r>
      <w:r w:rsidRPr="005673F2">
        <w:rPr>
          <w:rFonts w:ascii="Arial" w:hAnsi="Arial" w:cs="Arial"/>
          <w:bCs/>
          <w:szCs w:val="22"/>
        </w:rPr>
        <w:t>che Differentialgle</w:t>
      </w:r>
      <w:r w:rsidRPr="005673F2">
        <w:rPr>
          <w:rFonts w:ascii="Arial" w:hAnsi="Arial" w:cs="Arial"/>
          <w:bCs/>
          <w:szCs w:val="22"/>
        </w:rPr>
        <w:t>i</w:t>
      </w:r>
      <w:r w:rsidRPr="005673F2">
        <w:rPr>
          <w:rFonts w:ascii="Arial" w:hAnsi="Arial" w:cs="Arial"/>
          <w:bCs/>
          <w:szCs w:val="22"/>
        </w:rPr>
        <w:t>chungen“ von Prof. Dr. G. Sweers zurückgegriffen.</w:t>
      </w:r>
    </w:p>
    <w:p w:rsidR="005673F2" w:rsidRP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5673F2" w:rsidRPr="005673F2" w:rsidRDefault="006910E4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Das E</w:t>
      </w:r>
      <w:r w:rsidR="005673F2" w:rsidRPr="005673F2">
        <w:rPr>
          <w:rFonts w:ascii="Arial" w:hAnsi="Arial" w:cs="Arial"/>
          <w:bCs/>
          <w:szCs w:val="22"/>
        </w:rPr>
        <w:t xml:space="preserve">rarbeiten des Stoffs erstreckte sich über mehrere Doppelstunden. Es wurde nicht das gesamte Kapitel aus dem Buch bearbeitet. Die </w:t>
      </w:r>
      <w:r w:rsidRPr="006910E4">
        <w:rPr>
          <w:rFonts w:ascii="Arial" w:hAnsi="Arial" w:cs="Arial"/>
          <w:bCs/>
          <w:szCs w:val="22"/>
        </w:rPr>
        <w:t>Schülerinnen und Schüler</w:t>
      </w:r>
      <w:r w:rsidR="005673F2" w:rsidRPr="005673F2">
        <w:rPr>
          <w:rFonts w:ascii="Arial" w:hAnsi="Arial" w:cs="Arial"/>
          <w:bCs/>
          <w:szCs w:val="22"/>
        </w:rPr>
        <w:t xml:space="preserve"> waren danach in der Lage</w:t>
      </w:r>
      <w:r>
        <w:rPr>
          <w:rFonts w:ascii="Arial" w:hAnsi="Arial" w:cs="Arial"/>
          <w:bCs/>
          <w:szCs w:val="22"/>
        </w:rPr>
        <w:t>,</w:t>
      </w:r>
      <w:r w:rsidR="005673F2" w:rsidRPr="005673F2">
        <w:rPr>
          <w:rFonts w:ascii="Arial" w:hAnsi="Arial" w:cs="Arial"/>
          <w:bCs/>
          <w:szCs w:val="22"/>
        </w:rPr>
        <w:t xml:space="preserve"> inhom</w:t>
      </w:r>
      <w:r w:rsidR="005673F2" w:rsidRPr="005673F2">
        <w:rPr>
          <w:rFonts w:ascii="Arial" w:hAnsi="Arial" w:cs="Arial"/>
          <w:bCs/>
          <w:szCs w:val="22"/>
        </w:rPr>
        <w:t>o</w:t>
      </w:r>
      <w:r w:rsidR="005673F2" w:rsidRPr="005673F2">
        <w:rPr>
          <w:rFonts w:ascii="Arial" w:hAnsi="Arial" w:cs="Arial"/>
          <w:bCs/>
          <w:szCs w:val="22"/>
        </w:rPr>
        <w:t>gene lineare Differentialgleichungen erster Ordnung mittels Variation der Konstante sel</w:t>
      </w:r>
      <w:r w:rsidR="005673F2" w:rsidRPr="005673F2">
        <w:rPr>
          <w:rFonts w:ascii="Arial" w:hAnsi="Arial" w:cs="Arial"/>
          <w:bCs/>
          <w:szCs w:val="22"/>
        </w:rPr>
        <w:t>b</w:t>
      </w:r>
      <w:r w:rsidR="005673F2" w:rsidRPr="005673F2">
        <w:rPr>
          <w:rFonts w:ascii="Arial" w:hAnsi="Arial" w:cs="Arial"/>
          <w:bCs/>
          <w:szCs w:val="22"/>
        </w:rPr>
        <w:t>ständig zu lösen.</w:t>
      </w:r>
    </w:p>
    <w:p w:rsidR="005673F2" w:rsidRP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5673F2">
        <w:rPr>
          <w:rFonts w:ascii="Arial" w:hAnsi="Arial" w:cs="Arial"/>
          <w:bCs/>
          <w:szCs w:val="22"/>
        </w:rPr>
        <w:t>Gemeinsam haben wir uns auch noch an Differentialgleichungen höherer Ordnung gemacht.</w:t>
      </w:r>
    </w:p>
    <w:p w:rsidR="005673F2" w:rsidRP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5673F2">
        <w:rPr>
          <w:rFonts w:ascii="Arial" w:hAnsi="Arial" w:cs="Arial"/>
          <w:bCs/>
          <w:szCs w:val="22"/>
        </w:rPr>
        <w:t>Ein Schüler rundete das Thema Differentialgleichungen schließlich noch mit der Pr</w:t>
      </w:r>
      <w:r w:rsidRPr="005673F2">
        <w:rPr>
          <w:rFonts w:ascii="Arial" w:hAnsi="Arial" w:cs="Arial"/>
          <w:bCs/>
          <w:szCs w:val="22"/>
        </w:rPr>
        <w:t>ä</w:t>
      </w:r>
      <w:r w:rsidRPr="005673F2">
        <w:rPr>
          <w:rFonts w:ascii="Arial" w:hAnsi="Arial" w:cs="Arial"/>
          <w:bCs/>
          <w:szCs w:val="22"/>
        </w:rPr>
        <w:t>sentation der numerischen Lösung des Lorenz-Attraktors ab.</w:t>
      </w:r>
    </w:p>
    <w:p w:rsidR="005673F2" w:rsidRPr="005673F2" w:rsidRDefault="005673F2" w:rsidP="005673F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5673F2" w:rsidRDefault="005673F2" w:rsidP="005673F2">
      <w:pPr>
        <w:pStyle w:val="Textkrper"/>
        <w:spacing w:after="40" w:line="320" w:lineRule="atLeast"/>
      </w:pPr>
      <w:r w:rsidRPr="005673F2">
        <w:rPr>
          <w:rFonts w:ascii="Arial" w:hAnsi="Arial" w:cs="Arial"/>
          <w:bCs/>
          <w:szCs w:val="22"/>
        </w:rPr>
        <w:t xml:space="preserve">Neben der reinen Vermittlung des mathematischen Stoffs erlernten die Schülerinnen und Schüler das </w:t>
      </w:r>
      <w:r>
        <w:rPr>
          <w:rFonts w:ascii="Arial" w:hAnsi="Arial" w:cs="Arial"/>
          <w:bCs/>
          <w:szCs w:val="22"/>
        </w:rPr>
        <w:t>A</w:t>
      </w:r>
      <w:r w:rsidRPr="005673F2">
        <w:rPr>
          <w:rFonts w:ascii="Arial" w:hAnsi="Arial" w:cs="Arial"/>
          <w:bCs/>
          <w:szCs w:val="22"/>
        </w:rPr>
        <w:t>rbeiten mit „schweren“ wissenschaftlichen Texten. Sich einen Text über me</w:t>
      </w:r>
      <w:r w:rsidRPr="005673F2">
        <w:rPr>
          <w:rFonts w:ascii="Arial" w:hAnsi="Arial" w:cs="Arial"/>
          <w:bCs/>
          <w:szCs w:val="22"/>
        </w:rPr>
        <w:t>h</w:t>
      </w:r>
      <w:r w:rsidRPr="005673F2">
        <w:rPr>
          <w:rFonts w:ascii="Arial" w:hAnsi="Arial" w:cs="Arial"/>
          <w:bCs/>
          <w:szCs w:val="22"/>
        </w:rPr>
        <w:t>rere Stunden hinweg langsam „selbst“ zu erschließen ist eine wertvolle Erfahrung in Hinblick auf das kommende Studium der Schülerinnen und Schüler.</w:t>
      </w:r>
      <w:r>
        <w:rPr>
          <w:rFonts w:ascii="Arial" w:hAnsi="Arial" w:cs="Arial"/>
          <w:bCs/>
          <w:szCs w:val="22"/>
        </w:rPr>
        <w:t xml:space="preserve"> </w:t>
      </w:r>
    </w:p>
    <w:p w:rsidR="00AE6319" w:rsidRDefault="00AE6319">
      <w:pPr>
        <w:rPr>
          <w:rFonts w:ascii="Comic Sans MS" w:hAnsi="Comic Sans MS"/>
          <w:sz w:val="22"/>
        </w:rPr>
      </w:pPr>
      <w:r>
        <w:br w:type="page"/>
      </w:r>
    </w:p>
    <w:p w:rsidR="00176658" w:rsidRDefault="00583FD3">
      <w:pPr>
        <w:pStyle w:val="Textkrper"/>
        <w:spacing w:after="40" w:line="320" w:lineRule="atLeas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Quellen:</w:t>
      </w:r>
    </w:p>
    <w:p w:rsidR="005673F2" w:rsidRDefault="00583FD3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[1] </w:t>
      </w:r>
      <w:r w:rsidR="005673F2" w:rsidRPr="005673F2">
        <w:rPr>
          <w:rFonts w:ascii="Arial" w:hAnsi="Arial" w:cs="Arial"/>
          <w:bCs/>
          <w:szCs w:val="22"/>
        </w:rPr>
        <w:t xml:space="preserve">Mathematisch für Anfänger – Beiträge zum Studienbeginn von Matroids Matheplanet, </w:t>
      </w:r>
      <w:r w:rsidR="005673F2">
        <w:rPr>
          <w:rFonts w:ascii="Arial" w:hAnsi="Arial" w:cs="Arial"/>
          <w:bCs/>
          <w:szCs w:val="22"/>
        </w:rPr>
        <w:br/>
        <w:t xml:space="preserve">     </w:t>
      </w:r>
      <w:r w:rsidR="005673F2" w:rsidRPr="005673F2">
        <w:rPr>
          <w:rFonts w:ascii="Arial" w:hAnsi="Arial" w:cs="Arial"/>
          <w:bCs/>
          <w:szCs w:val="22"/>
        </w:rPr>
        <w:t>Martin Wohlgemuth (Hrsg.), Spektrum Akademischer Verlag Heidelberg.</w:t>
      </w:r>
    </w:p>
    <w:p w:rsidR="00176658" w:rsidRPr="00184C05" w:rsidRDefault="00583FD3">
      <w:pPr>
        <w:pStyle w:val="Textkrper"/>
        <w:spacing w:after="40" w:line="320" w:lineRule="atLeast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[2] </w:t>
      </w:r>
      <w:r w:rsidR="005673F2" w:rsidRPr="005673F2">
        <w:rPr>
          <w:rFonts w:ascii="Arial" w:hAnsi="Arial" w:cs="Arial"/>
          <w:color w:val="00000A"/>
        </w:rPr>
        <w:t xml:space="preserve">Vorlesungsskript „Gewöhnliche Differentialgleichungen“, </w:t>
      </w:r>
      <w:r w:rsidR="005673F2">
        <w:rPr>
          <w:rFonts w:ascii="Arial" w:hAnsi="Arial" w:cs="Arial"/>
          <w:color w:val="00000A"/>
        </w:rPr>
        <w:br/>
        <w:t xml:space="preserve">     </w:t>
      </w:r>
      <w:r w:rsidR="005673F2" w:rsidRPr="005673F2">
        <w:rPr>
          <w:rFonts w:ascii="Arial" w:hAnsi="Arial" w:cs="Arial"/>
          <w:color w:val="00000A"/>
        </w:rPr>
        <w:t xml:space="preserve">Prof. Dr. Guido Sweers, Universität Köln, Wintersemester 12/13: </w:t>
      </w:r>
      <w:r w:rsidR="00184C05">
        <w:rPr>
          <w:rFonts w:ascii="Arial" w:hAnsi="Arial" w:cs="Arial"/>
          <w:color w:val="00000A"/>
        </w:rPr>
        <w:br/>
        <w:t xml:space="preserve">     </w:t>
      </w:r>
      <w:bookmarkStart w:id="0" w:name="_GoBack"/>
      <w:bookmarkEnd w:id="0"/>
      <w:r w:rsidR="006910E4">
        <w:rPr>
          <w:rFonts w:ascii="Arial" w:hAnsi="Arial" w:cs="Arial"/>
        </w:rPr>
        <w:fldChar w:fldCharType="begin"/>
      </w:r>
      <w:r w:rsidR="006910E4">
        <w:rPr>
          <w:rFonts w:ascii="Arial" w:hAnsi="Arial" w:cs="Arial"/>
        </w:rPr>
        <w:instrText xml:space="preserve"> HYPERLINK "http://</w:instrText>
      </w:r>
      <w:r w:rsidR="006910E4" w:rsidRPr="006910E4">
        <w:rPr>
          <w:rFonts w:ascii="Arial" w:hAnsi="Arial" w:cs="Arial"/>
        </w:rPr>
        <w:instrText>www.mi.uni-koeln.de/~gsweers/Skripte-in-PDF/DGL2012.pdf</w:instrText>
      </w:r>
      <w:r w:rsidR="006910E4">
        <w:rPr>
          <w:rFonts w:ascii="Arial" w:hAnsi="Arial" w:cs="Arial"/>
        </w:rPr>
        <w:instrText xml:space="preserve">" </w:instrText>
      </w:r>
      <w:r w:rsidR="006910E4">
        <w:rPr>
          <w:rFonts w:ascii="Arial" w:hAnsi="Arial" w:cs="Arial"/>
        </w:rPr>
        <w:fldChar w:fldCharType="separate"/>
      </w:r>
      <w:r w:rsidR="006910E4" w:rsidRPr="004C37B4">
        <w:rPr>
          <w:rStyle w:val="Hyperlink"/>
          <w:rFonts w:ascii="Arial" w:hAnsi="Arial" w:cs="Arial"/>
        </w:rPr>
        <w:t>www.mi.uni-koeln.de/~gsweers/Skripte-in-PDF/DGL2012.pdf</w:t>
      </w:r>
      <w:r w:rsidR="006910E4">
        <w:rPr>
          <w:rFonts w:ascii="Arial" w:hAnsi="Arial" w:cs="Arial"/>
        </w:rPr>
        <w:fldChar w:fldCharType="end"/>
      </w:r>
      <w:r w:rsidR="005673F2">
        <w:rPr>
          <w:rFonts w:ascii="Arial" w:hAnsi="Arial" w:cs="Arial"/>
          <w:color w:val="00000A"/>
        </w:rPr>
        <w:t xml:space="preserve"> </w:t>
      </w:r>
    </w:p>
    <w:sectPr w:rsidR="00176658" w:rsidRPr="00184C05" w:rsidSect="00AE6319">
      <w:headerReference w:type="default" r:id="rId12"/>
      <w:footerReference w:type="default" r:id="rId13"/>
      <w:pgSz w:w="11906" w:h="16838"/>
      <w:pgMar w:top="1616" w:right="1418" w:bottom="1134" w:left="1418" w:header="425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D3" w:rsidRDefault="00583FD3">
      <w:r>
        <w:separator/>
      </w:r>
    </w:p>
  </w:endnote>
  <w:endnote w:type="continuationSeparator" w:id="0">
    <w:p w:rsidR="00583FD3" w:rsidRDefault="0058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429592"/>
      <w:docPartObj>
        <w:docPartGallery w:val="Page Numbers (Bottom of Page)"/>
        <w:docPartUnique/>
      </w:docPartObj>
    </w:sdtPr>
    <w:sdtEndPr/>
    <w:sdtContent>
      <w:p w:rsidR="00176658" w:rsidRDefault="00583FD3">
        <w:pPr>
          <w:pStyle w:val="Fuzeil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10E4">
          <w:rPr>
            <w:noProof/>
          </w:rPr>
          <w:t>2</w:t>
        </w:r>
        <w:r>
          <w:fldChar w:fldCharType="end"/>
        </w:r>
      </w:p>
    </w:sdtContent>
  </w:sdt>
  <w:p w:rsidR="00176658" w:rsidRDefault="001766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D3" w:rsidRDefault="00583FD3">
      <w:r>
        <w:separator/>
      </w:r>
    </w:p>
  </w:footnote>
  <w:footnote w:type="continuationSeparator" w:id="0">
    <w:p w:rsidR="00583FD3" w:rsidRDefault="00583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658" w:rsidRDefault="00583FD3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>
      <w:rPr>
        <w:rFonts w:cs="Arial"/>
        <w:noProof/>
        <w:sz w:val="22"/>
        <w:szCs w:val="22"/>
        <w:lang w:eastAsia="de-DE"/>
      </w:rPr>
      <w:drawing>
        <wp:anchor distT="0" distB="0" distL="114300" distR="116840" simplePos="0" relativeHeight="7" behindDoc="1" locked="0" layoutInCell="1" allowOverlap="1" wp14:anchorId="68CEA75B" wp14:editId="5AF73B87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8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2" descr="LS-Logo L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W w:w="9322" w:type="dxa"/>
      <w:tblBorders>
        <w:bottom w:val="single" w:sz="4" w:space="0" w:color="00000A"/>
        <w:insideH w:val="single" w:sz="4" w:space="0" w:color="00000A"/>
      </w:tblBorders>
      <w:tblLook w:val="04A0" w:firstRow="1" w:lastRow="0" w:firstColumn="1" w:lastColumn="0" w:noHBand="0" w:noVBand="1"/>
    </w:tblPr>
    <w:tblGrid>
      <w:gridCol w:w="3368"/>
      <w:gridCol w:w="1842"/>
      <w:gridCol w:w="4112"/>
    </w:tblGrid>
    <w:tr w:rsidR="00176658">
      <w:tc>
        <w:tcPr>
          <w:tcW w:w="3368" w:type="dxa"/>
          <w:tcBorders>
            <w:bottom w:val="single" w:sz="4" w:space="0" w:color="00000A"/>
          </w:tcBorders>
          <w:shd w:val="clear" w:color="auto" w:fill="auto"/>
        </w:tcPr>
        <w:p w:rsidR="00176658" w:rsidRDefault="00176658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tcBorders>
            <w:bottom w:val="single" w:sz="4" w:space="0" w:color="00000A"/>
          </w:tcBorders>
          <w:shd w:val="clear" w:color="auto" w:fill="auto"/>
        </w:tcPr>
        <w:p w:rsidR="00176658" w:rsidRDefault="00583FD3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>
            <w:rPr>
              <w:rFonts w:cs="Arial"/>
              <w:color w:val="808080"/>
              <w:sz w:val="22"/>
              <w:lang w:eastAsia="de-DE"/>
            </w:rPr>
            <w:t>Mathe+</w:t>
          </w:r>
        </w:p>
      </w:tc>
      <w:tc>
        <w:tcPr>
          <w:tcW w:w="4112" w:type="dxa"/>
          <w:tcBorders>
            <w:bottom w:val="single" w:sz="4" w:space="0" w:color="00000A"/>
          </w:tcBorders>
          <w:shd w:val="clear" w:color="auto" w:fill="auto"/>
        </w:tcPr>
        <w:p w:rsidR="00176658" w:rsidRDefault="00583FD3" w:rsidP="005673F2">
          <w:pPr>
            <w:tabs>
              <w:tab w:val="left" w:pos="8103"/>
            </w:tabs>
            <w:jc w:val="right"/>
          </w:pPr>
          <w:r>
            <w:rPr>
              <w:rFonts w:cs="Arial"/>
              <w:color w:val="808080"/>
              <w:sz w:val="22"/>
              <w:lang w:eastAsia="de-DE"/>
            </w:rPr>
            <w:fldChar w:fldCharType="begin"/>
          </w:r>
          <w:r>
            <w:instrText>FILENAME</w:instrText>
          </w:r>
          <w:r>
            <w:fldChar w:fldCharType="separate"/>
          </w:r>
          <w:r w:rsidR="00AE3E39">
            <w:t>7.2</w:t>
          </w:r>
          <w:r w:rsidR="005673F2">
            <w:t xml:space="preserve"> Vertiefung der Differentialrechnung</w:t>
          </w:r>
          <w:r>
            <w:fldChar w:fldCharType="end"/>
          </w:r>
          <w:r w:rsidR="006910E4">
            <w:t xml:space="preserve"> – Differentialgleichungen.docx</w:t>
          </w:r>
        </w:p>
      </w:tc>
    </w:tr>
  </w:tbl>
  <w:p w:rsidR="00176658" w:rsidRDefault="00176658">
    <w:pPr>
      <w:tabs>
        <w:tab w:val="center" w:pos="4536"/>
        <w:tab w:val="right" w:pos="9072"/>
      </w:tabs>
      <w:rPr>
        <w:rFonts w:cs="Arial"/>
        <w:sz w:val="22"/>
        <w:szCs w:val="22"/>
        <w:lang w:eastAsia="de-DE"/>
      </w:rPr>
    </w:pPr>
  </w:p>
  <w:p w:rsidR="00176658" w:rsidRDefault="001766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118"/>
    <w:multiLevelType w:val="multilevel"/>
    <w:tmpl w:val="2F5096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376C2"/>
    <w:multiLevelType w:val="multilevel"/>
    <w:tmpl w:val="5F26AEDE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58"/>
    <w:rsid w:val="0011756D"/>
    <w:rsid w:val="00176658"/>
    <w:rsid w:val="00184C05"/>
    <w:rsid w:val="005673F2"/>
    <w:rsid w:val="00583FD3"/>
    <w:rsid w:val="006910E4"/>
    <w:rsid w:val="00AE3E39"/>
    <w:rsid w:val="00AE6319"/>
    <w:rsid w:val="00C4323C"/>
    <w:rsid w:val="00FC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  <w:rsid w:val="008B7F1B"/>
  </w:style>
  <w:style w:type="character" w:customStyle="1" w:styleId="Aufzhlungszeichen1">
    <w:name w:val="Aufzählungszeichen1"/>
    <w:qFormat/>
    <w:rsid w:val="008B7F1B"/>
    <w:rPr>
      <w:rFonts w:ascii="OpenSymbol" w:eastAsia="OpenSymbol" w:hAnsi="OpenSymbol" w:cs="OpenSymbol"/>
    </w:rPr>
  </w:style>
  <w:style w:type="character" w:styleId="Seitenzahl">
    <w:name w:val="page number"/>
    <w:basedOn w:val="Absatz-Standardschriftart"/>
    <w:qFormat/>
    <w:rsid w:val="00096CC2"/>
  </w:style>
  <w:style w:type="character" w:customStyle="1" w:styleId="KopfzeileZchn">
    <w:name w:val="Kopfzeile Zchn"/>
    <w:link w:val="Kopfzeile"/>
    <w:qFormat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qFormat/>
    <w:rsid w:val="009B0BA2"/>
    <w:rPr>
      <w:color w:val="808080"/>
    </w:rPr>
  </w:style>
  <w:style w:type="character" w:customStyle="1" w:styleId="TextkrperZchn">
    <w:name w:val="Textkörper Zchn"/>
    <w:basedOn w:val="Absatz-Standardschriftart"/>
    <w:link w:val="Textkrper"/>
    <w:qFormat/>
    <w:rsid w:val="00122CDC"/>
    <w:rPr>
      <w:rFonts w:ascii="Comic Sans MS" w:hAnsi="Comic Sans MS"/>
      <w:sz w:val="22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qFormat/>
    <w:rsid w:val="00D91A45"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93062"/>
    <w:rPr>
      <w:rFonts w:ascii="Tahoma" w:hAnsi="Tahoma" w:cs="Tahoma"/>
      <w:sz w:val="16"/>
      <w:szCs w:val="16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537BB"/>
    <w:rPr>
      <w:rFonts w:ascii="Arial" w:hAnsi="Arial"/>
      <w:lang w:eastAsia="ar-SA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355C49"/>
    <w:rPr>
      <w:rFonts w:ascii="Arial" w:hAnsi="Arial"/>
      <w:color w:val="A6A6A6" w:themeColor="background1" w:themeShade="A6"/>
      <w:sz w:val="24"/>
    </w:rPr>
  </w:style>
  <w:style w:type="character" w:customStyle="1" w:styleId="Internetlink">
    <w:name w:val="Internetlink"/>
    <w:basedOn w:val="Absatz-Standardschriftart"/>
    <w:uiPriority w:val="99"/>
    <w:unhideWhenUsed/>
    <w:rsid w:val="008E6032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color w:val="000000"/>
      <w:sz w:val="24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paragraph" w:customStyle="1" w:styleId="berschrift">
    <w:name w:val="Überschrift"/>
    <w:basedOn w:val="Standard"/>
    <w:next w:val="Textkrper"/>
    <w:qFormat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qFormat/>
    <w:rsid w:val="008B7F1B"/>
    <w:pPr>
      <w:numPr>
        <w:numId w:val="0"/>
      </w:numPr>
      <w:spacing w:line="360" w:lineRule="auto"/>
      <w:ind w:left="360"/>
      <w:jc w:val="both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qFormat/>
    <w:rsid w:val="008B7F1B"/>
    <w:pPr>
      <w:numPr>
        <w:ilvl w:val="0"/>
        <w:numId w:val="0"/>
      </w:numPr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qFormat/>
    <w:rsid w:val="008B7F1B"/>
    <w:pPr>
      <w:suppressLineNumbers/>
    </w:pPr>
  </w:style>
  <w:style w:type="paragraph" w:customStyle="1" w:styleId="Tabellenberschrift">
    <w:name w:val="Tabellen Überschrift"/>
    <w:basedOn w:val="TabellenInhalt"/>
    <w:qFormat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qFormat/>
    <w:rsid w:val="008B7F1B"/>
    <w:pPr>
      <w:spacing w:after="264"/>
    </w:p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D91A45"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93062"/>
    <w:rPr>
      <w:rFonts w:ascii="Tahoma" w:hAnsi="Tahoma" w:cs="Tahoma"/>
      <w:sz w:val="16"/>
      <w:szCs w:val="16"/>
    </w:rPr>
  </w:style>
  <w:style w:type="paragraph" w:customStyle="1" w:styleId="LSStandardtext">
    <w:name w:val="LS Standardtext"/>
    <w:basedOn w:val="Standard"/>
    <w:qFormat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table" w:styleId="Tabellenraster">
    <w:name w:val="Table Grid"/>
    <w:basedOn w:val="NormaleTabelle"/>
    <w:rsid w:val="007B6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73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  <w:rsid w:val="008B7F1B"/>
  </w:style>
  <w:style w:type="character" w:customStyle="1" w:styleId="Aufzhlungszeichen1">
    <w:name w:val="Aufzählungszeichen1"/>
    <w:qFormat/>
    <w:rsid w:val="008B7F1B"/>
    <w:rPr>
      <w:rFonts w:ascii="OpenSymbol" w:eastAsia="OpenSymbol" w:hAnsi="OpenSymbol" w:cs="OpenSymbol"/>
    </w:rPr>
  </w:style>
  <w:style w:type="character" w:styleId="Seitenzahl">
    <w:name w:val="page number"/>
    <w:basedOn w:val="Absatz-Standardschriftart"/>
    <w:qFormat/>
    <w:rsid w:val="00096CC2"/>
  </w:style>
  <w:style w:type="character" w:customStyle="1" w:styleId="KopfzeileZchn">
    <w:name w:val="Kopfzeile Zchn"/>
    <w:link w:val="Kopfzeile"/>
    <w:qFormat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qFormat/>
    <w:rsid w:val="009B0BA2"/>
    <w:rPr>
      <w:color w:val="808080"/>
    </w:rPr>
  </w:style>
  <w:style w:type="character" w:customStyle="1" w:styleId="TextkrperZchn">
    <w:name w:val="Textkörper Zchn"/>
    <w:basedOn w:val="Absatz-Standardschriftart"/>
    <w:link w:val="Textkrper"/>
    <w:qFormat/>
    <w:rsid w:val="00122CDC"/>
    <w:rPr>
      <w:rFonts w:ascii="Comic Sans MS" w:hAnsi="Comic Sans MS"/>
      <w:sz w:val="22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qFormat/>
    <w:rsid w:val="00D91A45"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93062"/>
    <w:rPr>
      <w:rFonts w:ascii="Tahoma" w:hAnsi="Tahoma" w:cs="Tahoma"/>
      <w:sz w:val="16"/>
      <w:szCs w:val="16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537BB"/>
    <w:rPr>
      <w:rFonts w:ascii="Arial" w:hAnsi="Arial"/>
      <w:lang w:eastAsia="ar-SA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355C49"/>
    <w:rPr>
      <w:rFonts w:ascii="Arial" w:hAnsi="Arial"/>
      <w:color w:val="A6A6A6" w:themeColor="background1" w:themeShade="A6"/>
      <w:sz w:val="24"/>
    </w:rPr>
  </w:style>
  <w:style w:type="character" w:customStyle="1" w:styleId="Internetlink">
    <w:name w:val="Internetlink"/>
    <w:basedOn w:val="Absatz-Standardschriftart"/>
    <w:uiPriority w:val="99"/>
    <w:unhideWhenUsed/>
    <w:rsid w:val="008E6032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color w:val="000000"/>
      <w:sz w:val="24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paragraph" w:customStyle="1" w:styleId="berschrift">
    <w:name w:val="Überschrift"/>
    <w:basedOn w:val="Standard"/>
    <w:next w:val="Textkrper"/>
    <w:qFormat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qFormat/>
    <w:rsid w:val="008B7F1B"/>
    <w:pPr>
      <w:numPr>
        <w:numId w:val="0"/>
      </w:numPr>
      <w:spacing w:line="360" w:lineRule="auto"/>
      <w:ind w:left="360"/>
      <w:jc w:val="both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qFormat/>
    <w:rsid w:val="008B7F1B"/>
    <w:pPr>
      <w:numPr>
        <w:ilvl w:val="0"/>
        <w:numId w:val="0"/>
      </w:numPr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qFormat/>
    <w:rsid w:val="008B7F1B"/>
    <w:pPr>
      <w:suppressLineNumbers/>
    </w:pPr>
  </w:style>
  <w:style w:type="paragraph" w:customStyle="1" w:styleId="Tabellenberschrift">
    <w:name w:val="Tabellen Überschrift"/>
    <w:basedOn w:val="TabellenInhalt"/>
    <w:qFormat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qFormat/>
    <w:rsid w:val="008B7F1B"/>
    <w:pPr>
      <w:spacing w:after="264"/>
    </w:p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D91A45"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93062"/>
    <w:rPr>
      <w:rFonts w:ascii="Tahoma" w:hAnsi="Tahoma" w:cs="Tahoma"/>
      <w:sz w:val="16"/>
      <w:szCs w:val="16"/>
    </w:rPr>
  </w:style>
  <w:style w:type="paragraph" w:customStyle="1" w:styleId="LSStandardtext">
    <w:name w:val="LS Standardtext"/>
    <w:basedOn w:val="Standard"/>
    <w:qFormat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table" w:styleId="Tabellenraster">
    <w:name w:val="Table Grid"/>
    <w:basedOn w:val="NormaleTabelle"/>
    <w:rsid w:val="007B6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7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7CBB-34B4-40DE-AD63-FD962374F4FA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1E145A-0DBA-4120-BF0E-140C1E5B5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319EF0-3DA7-4D41-A580-107AFB7AD1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AA19B-F0D1-4C3A-9471-45D4142A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Fit-World GmbH entschließt sich zur Umwandlung in ein AG, um später durch die Ausgabe von Aktien eine ausreichend große Me</vt:lpstr>
    </vt:vector>
  </TitlesOfParts>
  <Company>Landeshauptstadt Stuttgart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Fit-World GmbH entschließt sich zur Umwandlung in ein AG, um später durch die Ausgabe von Aktien eine ausreichend große Me</dc:title>
  <dc:creator>Melanie</dc:creator>
  <cp:lastModifiedBy>Hieber, Sandra (LS)</cp:lastModifiedBy>
  <cp:revision>6</cp:revision>
  <cp:lastPrinted>2015-11-17T14:27:00Z</cp:lastPrinted>
  <dcterms:created xsi:type="dcterms:W3CDTF">2016-06-02T04:42:00Z</dcterms:created>
  <dcterms:modified xsi:type="dcterms:W3CDTF">2016-09-05T12:05:00Z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Landeshauptstadt Stuttgart</vt:lpwstr>
  </property>
  <property fmtid="{D5CDD505-2E9C-101B-9397-08002B2CF9AE}" pid="4" name="ContentTypeId">
    <vt:lpwstr>0x01010023F18DC263EA504E8C79F366FBE9D56C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