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88FF" w14:textId="5B1B7256" w:rsidR="00C21D2A" w:rsidRPr="00904875" w:rsidRDefault="00C21D2A" w:rsidP="00904875">
      <w:pPr>
        <w:pStyle w:val="Titel"/>
        <w:spacing w:before="240" w:after="240"/>
        <w:contextualSpacing w:val="0"/>
        <w:jc w:val="center"/>
        <w:rPr>
          <w:color w:val="0070C0"/>
          <w:sz w:val="40"/>
          <w:szCs w:val="40"/>
        </w:rPr>
      </w:pPr>
      <w:r w:rsidRPr="00904875">
        <w:rPr>
          <w:color w:val="0070C0"/>
          <w:sz w:val="40"/>
          <w:szCs w:val="40"/>
        </w:rPr>
        <w:t>L’Arc de triomphe empaqueté</w:t>
      </w:r>
      <w:r w:rsidR="00090580" w:rsidRPr="00904875">
        <w:rPr>
          <w:rStyle w:val="Funotenzeichen"/>
          <w:b/>
          <w:bCs/>
          <w:color w:val="0070C0"/>
          <w:sz w:val="40"/>
          <w:szCs w:val="40"/>
          <w:lang w:val="de-DE"/>
        </w:rPr>
        <w:footnoteReference w:id="1"/>
      </w:r>
    </w:p>
    <w:p w14:paraId="1B3EACB6" w14:textId="46FE3E9C" w:rsidR="00203A29" w:rsidRDefault="000B69DC" w:rsidP="00904875">
      <w:pPr>
        <w:pStyle w:val="berschrift1"/>
        <w:spacing w:after="240"/>
      </w:pPr>
      <w:r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0F0355E" wp14:editId="4318A4BE">
            <wp:simplePos x="0" y="0"/>
            <wp:positionH relativeFrom="margin">
              <wp:align>right</wp:align>
            </wp:positionH>
            <wp:positionV relativeFrom="paragraph">
              <wp:posOffset>340995</wp:posOffset>
            </wp:positionV>
            <wp:extent cx="2692400" cy="2019300"/>
            <wp:effectExtent l="0" t="0" r="0" b="0"/>
            <wp:wrapSquare wrapText="bothSides"/>
            <wp:docPr id="8" name="Grafik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A29">
        <w:t>La réalisation du projet</w:t>
      </w:r>
    </w:p>
    <w:p w14:paraId="14F90311" w14:textId="080A0BFF" w:rsidR="00353814" w:rsidRDefault="00C21D2A" w:rsidP="0003478C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95D">
        <w:rPr>
          <w:rFonts w:asciiTheme="minorHAnsi" w:hAnsiTheme="minorHAnsi" w:cstheme="minorHAnsi"/>
          <w:bCs/>
          <w:sz w:val="24"/>
          <w:szCs w:val="24"/>
        </w:rPr>
        <w:t>Du 18 septembre au 3 octobre 2021, les promeneurs</w:t>
      </w:r>
      <w:r w:rsidR="008C605C">
        <w:rPr>
          <w:rStyle w:val="Funotenzeichen"/>
          <w:rFonts w:asciiTheme="minorHAnsi" w:hAnsiTheme="minorHAnsi" w:cstheme="minorHAnsi"/>
          <w:bCs/>
          <w:sz w:val="24"/>
          <w:szCs w:val="24"/>
          <w:lang w:val="de-DE"/>
        </w:rPr>
        <w:footnoteReference w:id="2"/>
      </w:r>
      <w:r w:rsidR="009109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095D">
        <w:rPr>
          <w:rFonts w:asciiTheme="minorHAnsi" w:hAnsiTheme="minorHAnsi" w:cstheme="minorHAnsi"/>
          <w:bCs/>
          <w:sz w:val="24"/>
          <w:szCs w:val="24"/>
        </w:rPr>
        <w:t>et touristes de Paris ont pu admir</w:t>
      </w:r>
      <w:r w:rsidR="00090580">
        <w:rPr>
          <w:rFonts w:asciiTheme="minorHAnsi" w:hAnsiTheme="minorHAnsi" w:cstheme="minorHAnsi"/>
          <w:bCs/>
          <w:sz w:val="24"/>
          <w:szCs w:val="24"/>
        </w:rPr>
        <w:t>er</w:t>
      </w:r>
      <w:r w:rsidRPr="009109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2532" w:rsidRPr="0091095D">
        <w:rPr>
          <w:rFonts w:asciiTheme="minorHAnsi" w:hAnsiTheme="minorHAnsi" w:cstheme="minorHAnsi"/>
          <w:bCs/>
          <w:sz w:val="24"/>
          <w:szCs w:val="24"/>
        </w:rPr>
        <w:t>une action exceptionnelle</w:t>
      </w:r>
      <w:r w:rsidR="0091095D">
        <w:rPr>
          <w:rFonts w:asciiTheme="minorHAnsi" w:hAnsiTheme="minorHAnsi" w:cstheme="minorHAnsi"/>
          <w:bCs/>
          <w:sz w:val="24"/>
          <w:szCs w:val="24"/>
        </w:rPr>
        <w:t> :</w:t>
      </w:r>
      <w:r w:rsidR="00522532" w:rsidRPr="009109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2532" w:rsidRPr="00522532">
        <w:rPr>
          <w:rFonts w:asciiTheme="minorHAnsi" w:hAnsiTheme="minorHAnsi" w:cstheme="minorHAnsi"/>
          <w:color w:val="000000"/>
          <w:sz w:val="24"/>
          <w:szCs w:val="24"/>
        </w:rPr>
        <w:t>L'Arc de Triomphe a été empaqueté dans 25 000 mètres carrés de tissu</w:t>
      </w:r>
      <w:r w:rsidR="008C605C">
        <w:rPr>
          <w:rStyle w:val="Funotenzeichen"/>
          <w:rFonts w:asciiTheme="minorHAnsi" w:hAnsiTheme="minorHAnsi" w:cstheme="minorHAnsi"/>
          <w:color w:val="000000"/>
          <w:sz w:val="24"/>
          <w:szCs w:val="24"/>
        </w:rPr>
        <w:footnoteReference w:id="3"/>
      </w:r>
      <w:r w:rsidR="008C605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22532" w:rsidRPr="00522532">
        <w:rPr>
          <w:rFonts w:asciiTheme="minorHAnsi" w:hAnsiTheme="minorHAnsi" w:cstheme="minorHAnsi"/>
          <w:color w:val="000000"/>
          <w:sz w:val="24"/>
          <w:szCs w:val="24"/>
        </w:rPr>
        <w:t>recyclable</w:t>
      </w:r>
      <w:r w:rsidR="008C605C">
        <w:rPr>
          <w:rStyle w:val="Funotenzeichen"/>
          <w:rFonts w:asciiTheme="minorHAnsi" w:hAnsiTheme="minorHAnsi" w:cstheme="minorHAnsi"/>
          <w:i/>
          <w:iCs/>
          <w:color w:val="000000"/>
          <w:sz w:val="24"/>
          <w:szCs w:val="24"/>
        </w:rPr>
        <w:footnoteReference w:id="4"/>
      </w:r>
      <w:r w:rsidR="00522532" w:rsidRPr="00522532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31944E3F" w14:textId="047AF003" w:rsidR="00353814" w:rsidRPr="00353814" w:rsidRDefault="00B27AD3" w:rsidP="0003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D2F7E" wp14:editId="2609E3E2">
                <wp:simplePos x="0" y="0"/>
                <wp:positionH relativeFrom="margin">
                  <wp:posOffset>3761740</wp:posOffset>
                </wp:positionH>
                <wp:positionV relativeFrom="paragraph">
                  <wp:posOffset>830580</wp:posOffset>
                </wp:positionV>
                <wp:extent cx="2159635" cy="635"/>
                <wp:effectExtent l="0" t="0" r="0" b="8255"/>
                <wp:wrapSquare wrapText="bothSides"/>
                <wp:docPr id="2" name="Textfeld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C5521A" w14:textId="30182D87" w:rsidR="005739D5" w:rsidRPr="00557C32" w:rsidRDefault="000B69DC" w:rsidP="00203A29">
                            <w:pPr>
                              <w:pStyle w:val="Beschriftung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>L’A</w:t>
                            </w:r>
                            <w:r w:rsidR="005739D5">
                              <w:t xml:space="preserve">rc de triomphe </w:t>
                            </w:r>
                            <w:r>
                              <w:t>à l’état original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4D2F7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&quot;&quot;" style="position:absolute;left:0;text-align:left;margin-left:296.2pt;margin-top:65.4pt;width:170.05pt;height:.0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" stroked="f">
                <v:textbox style="mso-fit-shape-to-text:t" inset="0,0,0,0">
                  <w:txbxContent>
                    <w:p w14:paraId="26C5521A" w14:textId="30182D87" w:rsidR="005739D5" w:rsidRPr="00557C32" w:rsidRDefault="000B69DC" w:rsidP="00203A29">
                      <w:pPr>
                        <w:pStyle w:val="Beschriftung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>L’A</w:t>
                      </w:r>
                      <w:r w:rsidR="005739D5">
                        <w:t xml:space="preserve">rc de triomphe </w:t>
                      </w:r>
                      <w:r>
                        <w:t>à l’état original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3814">
        <w:rPr>
          <w:rFonts w:asciiTheme="minorHAnsi" w:hAnsiTheme="minorHAnsi" w:cstheme="minorHAnsi"/>
          <w:color w:val="000000"/>
          <w:sz w:val="24"/>
          <w:szCs w:val="24"/>
        </w:rPr>
        <w:t>Il s’agit</w:t>
      </w:r>
      <w:r w:rsidR="00522532" w:rsidRPr="0052253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53814">
        <w:rPr>
          <w:rFonts w:asciiTheme="minorHAnsi" w:hAnsiTheme="minorHAnsi" w:cstheme="minorHAnsi"/>
          <w:color w:val="000000"/>
          <w:sz w:val="24"/>
          <w:szCs w:val="24"/>
        </w:rPr>
        <w:t>d’</w:t>
      </w:r>
      <w:r w:rsidR="00522532" w:rsidRPr="0091095D">
        <w:rPr>
          <w:rFonts w:asciiTheme="minorHAnsi" w:hAnsiTheme="minorHAnsi" w:cstheme="minorHAnsi"/>
          <w:bCs/>
          <w:sz w:val="24"/>
          <w:szCs w:val="24"/>
        </w:rPr>
        <w:t xml:space="preserve">une </w:t>
      </w:r>
      <w:r w:rsidR="0091095D">
        <w:rPr>
          <w:rFonts w:asciiTheme="minorHAnsi" w:hAnsiTheme="minorHAnsi" w:cstheme="minorHAnsi"/>
          <w:bCs/>
          <w:sz w:val="24"/>
          <w:szCs w:val="24"/>
        </w:rPr>
        <w:t>œuvre</w:t>
      </w:r>
      <w:r w:rsidR="00522532" w:rsidRPr="0091095D">
        <w:rPr>
          <w:rFonts w:asciiTheme="minorHAnsi" w:hAnsiTheme="minorHAnsi" w:cstheme="minorHAnsi"/>
          <w:bCs/>
          <w:sz w:val="24"/>
          <w:szCs w:val="24"/>
        </w:rPr>
        <w:t xml:space="preserve"> d’art</w:t>
      </w:r>
      <w:r w:rsidR="008C605C">
        <w:rPr>
          <w:rStyle w:val="Funotenzeichen"/>
          <w:rFonts w:asciiTheme="minorHAnsi" w:hAnsiTheme="minorHAnsi" w:cstheme="minorHAnsi"/>
          <w:bCs/>
          <w:sz w:val="24"/>
          <w:szCs w:val="24"/>
          <w:lang w:val="de-DE"/>
        </w:rPr>
        <w:footnoteReference w:id="5"/>
      </w:r>
      <w:r w:rsidR="009109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2532" w:rsidRPr="0091095D">
        <w:rPr>
          <w:rFonts w:asciiTheme="minorHAnsi" w:hAnsiTheme="minorHAnsi" w:cstheme="minorHAnsi"/>
          <w:bCs/>
          <w:sz w:val="24"/>
          <w:szCs w:val="24"/>
        </w:rPr>
        <w:t>post</w:t>
      </w:r>
      <w:r w:rsidR="0091095D">
        <w:rPr>
          <w:rFonts w:asciiTheme="minorHAnsi" w:hAnsiTheme="minorHAnsi" w:cstheme="minorHAnsi"/>
          <w:bCs/>
          <w:sz w:val="24"/>
          <w:szCs w:val="24"/>
        </w:rPr>
        <w:t>h</w:t>
      </w:r>
      <w:r w:rsidR="00522532" w:rsidRPr="0091095D">
        <w:rPr>
          <w:rFonts w:asciiTheme="minorHAnsi" w:hAnsiTheme="minorHAnsi" w:cstheme="minorHAnsi"/>
          <w:bCs/>
          <w:sz w:val="24"/>
          <w:szCs w:val="24"/>
        </w:rPr>
        <w:t>ume</w:t>
      </w:r>
      <w:r w:rsidR="008C605C">
        <w:rPr>
          <w:rStyle w:val="Funotenzeichen"/>
          <w:rFonts w:asciiTheme="minorHAnsi" w:hAnsiTheme="minorHAnsi" w:cstheme="minorHAnsi"/>
          <w:bCs/>
          <w:sz w:val="24"/>
          <w:szCs w:val="24"/>
          <w:lang w:val="de-DE"/>
        </w:rPr>
        <w:footnoteReference w:id="6"/>
      </w:r>
      <w:r w:rsidR="00522532" w:rsidRPr="0091095D">
        <w:rPr>
          <w:rFonts w:asciiTheme="minorHAnsi" w:hAnsiTheme="minorHAnsi" w:cstheme="minorHAnsi"/>
          <w:bCs/>
          <w:sz w:val="24"/>
          <w:szCs w:val="24"/>
        </w:rPr>
        <w:t xml:space="preserve">, préparée </w:t>
      </w:r>
      <w:r w:rsidR="00C21D2A" w:rsidRPr="0091095D">
        <w:rPr>
          <w:rFonts w:asciiTheme="minorHAnsi" w:hAnsiTheme="minorHAnsi" w:cstheme="minorHAnsi"/>
          <w:bCs/>
          <w:sz w:val="24"/>
          <w:szCs w:val="24"/>
        </w:rPr>
        <w:t>par Christo et sa femme Jeanne</w:t>
      </w:r>
      <w:r w:rsidR="00522532" w:rsidRPr="0091095D">
        <w:rPr>
          <w:rFonts w:asciiTheme="minorHAnsi" w:hAnsiTheme="minorHAnsi" w:cstheme="minorHAnsi"/>
          <w:bCs/>
          <w:sz w:val="24"/>
          <w:szCs w:val="24"/>
        </w:rPr>
        <w:t>-</w:t>
      </w:r>
      <w:r w:rsidR="00C21D2A" w:rsidRPr="0091095D">
        <w:rPr>
          <w:rFonts w:asciiTheme="minorHAnsi" w:hAnsiTheme="minorHAnsi" w:cstheme="minorHAnsi"/>
          <w:bCs/>
          <w:sz w:val="24"/>
          <w:szCs w:val="24"/>
        </w:rPr>
        <w:t>Claude</w:t>
      </w:r>
      <w:r w:rsidR="00353814">
        <w:rPr>
          <w:rFonts w:asciiTheme="minorHAnsi" w:hAnsiTheme="minorHAnsi" w:cstheme="minorHAnsi"/>
          <w:bCs/>
          <w:sz w:val="24"/>
          <w:szCs w:val="24"/>
        </w:rPr>
        <w:t>.</w:t>
      </w:r>
      <w:r w:rsidR="00C21D2A" w:rsidRPr="0091095D">
        <w:rPr>
          <w:rFonts w:asciiTheme="minorHAnsi" w:hAnsiTheme="minorHAnsi" w:cstheme="minorHAnsi"/>
          <w:bCs/>
          <w:sz w:val="24"/>
          <w:szCs w:val="24"/>
        </w:rPr>
        <w:t xml:space="preserve"> Paris leur </w:t>
      </w:r>
      <w:r w:rsidR="0091095D">
        <w:rPr>
          <w:rFonts w:asciiTheme="minorHAnsi" w:hAnsiTheme="minorHAnsi" w:cstheme="minorHAnsi"/>
          <w:bCs/>
          <w:sz w:val="24"/>
          <w:szCs w:val="24"/>
        </w:rPr>
        <w:t>a</w:t>
      </w:r>
      <w:r w:rsidR="00C21D2A" w:rsidRPr="0091095D">
        <w:rPr>
          <w:rFonts w:asciiTheme="minorHAnsi" w:hAnsiTheme="minorHAnsi" w:cstheme="minorHAnsi"/>
          <w:bCs/>
          <w:sz w:val="24"/>
          <w:szCs w:val="24"/>
        </w:rPr>
        <w:t xml:space="preserve"> toujours </w:t>
      </w:r>
      <w:r w:rsidR="0091095D">
        <w:rPr>
          <w:rFonts w:asciiTheme="minorHAnsi" w:hAnsiTheme="minorHAnsi" w:cstheme="minorHAnsi"/>
          <w:bCs/>
          <w:sz w:val="24"/>
          <w:szCs w:val="24"/>
        </w:rPr>
        <w:t xml:space="preserve">tenu </w:t>
      </w:r>
      <w:r w:rsidR="00C21D2A" w:rsidRPr="0091095D">
        <w:rPr>
          <w:rFonts w:asciiTheme="minorHAnsi" w:hAnsiTheme="minorHAnsi" w:cstheme="minorHAnsi"/>
          <w:bCs/>
          <w:sz w:val="24"/>
          <w:szCs w:val="24"/>
        </w:rPr>
        <w:t xml:space="preserve">à </w:t>
      </w:r>
      <w:r w:rsidR="0091095D">
        <w:rPr>
          <w:rFonts w:asciiTheme="minorHAnsi" w:hAnsiTheme="minorHAnsi" w:cstheme="minorHAnsi"/>
          <w:bCs/>
          <w:sz w:val="24"/>
          <w:szCs w:val="24"/>
        </w:rPr>
        <w:t>cœur</w:t>
      </w:r>
      <w:r w:rsidR="004B448B">
        <w:rPr>
          <w:rStyle w:val="Funotenzeichen"/>
          <w:rFonts w:asciiTheme="minorHAnsi" w:hAnsiTheme="minorHAnsi" w:cstheme="minorHAnsi"/>
          <w:bCs/>
          <w:sz w:val="24"/>
          <w:szCs w:val="24"/>
          <w:lang w:val="de-DE"/>
        </w:rPr>
        <w:footnoteReference w:id="7"/>
      </w:r>
      <w:r w:rsidR="00C21D2A" w:rsidRPr="0091095D">
        <w:rPr>
          <w:rFonts w:asciiTheme="minorHAnsi" w:hAnsiTheme="minorHAnsi" w:cstheme="minorHAnsi"/>
          <w:bCs/>
          <w:sz w:val="24"/>
          <w:szCs w:val="24"/>
        </w:rPr>
        <w:t xml:space="preserve"> parce que c’est ici que leur passion</w:t>
      </w:r>
      <w:r w:rsidR="004B448B">
        <w:rPr>
          <w:rStyle w:val="Funotenzeichen"/>
          <w:rFonts w:asciiTheme="minorHAnsi" w:hAnsiTheme="minorHAnsi" w:cstheme="minorHAnsi"/>
          <w:bCs/>
          <w:sz w:val="24"/>
          <w:szCs w:val="24"/>
          <w:lang w:val="de-DE"/>
        </w:rPr>
        <w:footnoteReference w:id="8"/>
      </w:r>
      <w:r w:rsidR="00C21D2A" w:rsidRPr="0091095D">
        <w:rPr>
          <w:rFonts w:asciiTheme="minorHAnsi" w:hAnsiTheme="minorHAnsi" w:cstheme="minorHAnsi"/>
          <w:bCs/>
          <w:sz w:val="24"/>
          <w:szCs w:val="24"/>
        </w:rPr>
        <w:t xml:space="preserve"> de l’empaquetage</w:t>
      </w:r>
      <w:r w:rsidR="004B448B">
        <w:rPr>
          <w:rStyle w:val="Funotenzeichen"/>
          <w:rFonts w:asciiTheme="minorHAnsi" w:hAnsiTheme="minorHAnsi" w:cstheme="minorHAnsi"/>
          <w:bCs/>
          <w:sz w:val="24"/>
          <w:szCs w:val="24"/>
          <w:lang w:val="de-DE"/>
        </w:rPr>
        <w:footnoteReference w:id="9"/>
      </w:r>
      <w:r w:rsidR="00C21D2A" w:rsidRPr="0091095D">
        <w:rPr>
          <w:rFonts w:asciiTheme="minorHAnsi" w:hAnsiTheme="minorHAnsi" w:cstheme="minorHAnsi"/>
          <w:bCs/>
          <w:sz w:val="24"/>
          <w:szCs w:val="24"/>
        </w:rPr>
        <w:t xml:space="preserve"> est née</w:t>
      </w:r>
      <w:r w:rsidR="00A020C7" w:rsidRPr="0091095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53814" w:rsidRPr="00AC302F">
        <w:rPr>
          <w:rFonts w:asciiTheme="minorHAnsi" w:hAnsiTheme="minorHAnsi" w:cstheme="minorHAnsi"/>
          <w:color w:val="000000"/>
          <w:sz w:val="24"/>
          <w:szCs w:val="24"/>
        </w:rPr>
        <w:t>Ce couple d’artistes avait préparé ce projet depuis longtemps. En 1962, Christo avait réalisé un photomontage de l'Arc de triomphe empaqueté vu depuis l'avenue Foch, en 1988, il a</w:t>
      </w:r>
      <w:r w:rsidR="00353814">
        <w:rPr>
          <w:rFonts w:asciiTheme="minorHAnsi" w:hAnsiTheme="minorHAnsi" w:cstheme="minorHAnsi"/>
          <w:color w:val="000000"/>
          <w:sz w:val="24"/>
          <w:szCs w:val="24"/>
        </w:rPr>
        <w:t>vait</w:t>
      </w:r>
      <w:r w:rsidR="00353814" w:rsidRPr="00AC302F">
        <w:rPr>
          <w:rFonts w:asciiTheme="minorHAnsi" w:hAnsiTheme="minorHAnsi" w:cstheme="minorHAnsi"/>
          <w:color w:val="000000"/>
          <w:sz w:val="24"/>
          <w:szCs w:val="24"/>
        </w:rPr>
        <w:t xml:space="preserve"> fait un collage. </w:t>
      </w:r>
      <w:r w:rsidR="00B36756">
        <w:rPr>
          <w:rFonts w:asciiTheme="minorHAnsi" w:hAnsiTheme="minorHAnsi" w:cstheme="minorHAnsi"/>
          <w:bCs/>
          <w:sz w:val="24"/>
          <w:szCs w:val="24"/>
        </w:rPr>
        <w:t>Après</w:t>
      </w:r>
      <w:r w:rsidR="00353814" w:rsidRPr="0091095D">
        <w:rPr>
          <w:rFonts w:asciiTheme="minorHAnsi" w:hAnsiTheme="minorHAnsi" w:cstheme="minorHAnsi"/>
          <w:bCs/>
          <w:sz w:val="24"/>
          <w:szCs w:val="24"/>
        </w:rPr>
        <w:t xml:space="preserve"> la mort de Jeanne-Claude</w:t>
      </w:r>
      <w:r w:rsidR="00B36756">
        <w:rPr>
          <w:rFonts w:asciiTheme="minorHAnsi" w:hAnsiTheme="minorHAnsi" w:cstheme="minorHAnsi"/>
          <w:bCs/>
          <w:sz w:val="24"/>
          <w:szCs w:val="24"/>
        </w:rPr>
        <w:t xml:space="preserve"> en 2009</w:t>
      </w:r>
      <w:r w:rsidR="00353814" w:rsidRPr="0091095D">
        <w:rPr>
          <w:rFonts w:asciiTheme="minorHAnsi" w:hAnsiTheme="minorHAnsi" w:cstheme="minorHAnsi"/>
          <w:bCs/>
          <w:sz w:val="24"/>
          <w:szCs w:val="24"/>
        </w:rPr>
        <w:t>, Christo avait quand même poursuivi</w:t>
      </w:r>
      <w:r w:rsidR="00353814">
        <w:rPr>
          <w:rStyle w:val="Funotenzeichen"/>
          <w:rFonts w:asciiTheme="minorHAnsi" w:hAnsiTheme="minorHAnsi" w:cstheme="minorHAnsi"/>
          <w:bCs/>
          <w:sz w:val="24"/>
          <w:szCs w:val="24"/>
          <w:lang w:val="de-DE"/>
        </w:rPr>
        <w:footnoteReference w:id="10"/>
      </w:r>
      <w:r w:rsidR="00353814" w:rsidRPr="0091095D">
        <w:rPr>
          <w:rFonts w:asciiTheme="minorHAnsi" w:hAnsiTheme="minorHAnsi" w:cstheme="minorHAnsi"/>
          <w:bCs/>
          <w:sz w:val="24"/>
          <w:szCs w:val="24"/>
        </w:rPr>
        <w:t xml:space="preserve"> leur </w:t>
      </w:r>
      <w:r w:rsidR="00B36756">
        <w:rPr>
          <w:rFonts w:asciiTheme="minorHAnsi" w:hAnsiTheme="minorHAnsi" w:cstheme="minorHAnsi"/>
          <w:bCs/>
          <w:sz w:val="24"/>
          <w:szCs w:val="24"/>
        </w:rPr>
        <w:t>idée</w:t>
      </w:r>
      <w:r w:rsidR="00353814">
        <w:rPr>
          <w:rFonts w:asciiTheme="minorHAnsi" w:hAnsiTheme="minorHAnsi" w:cstheme="minorHAnsi"/>
          <w:bCs/>
          <w:sz w:val="24"/>
          <w:szCs w:val="24"/>
        </w:rPr>
        <w:t xml:space="preserve"> et f</w:t>
      </w:r>
      <w:r w:rsidR="00353814" w:rsidRPr="00AC302F">
        <w:rPr>
          <w:rFonts w:asciiTheme="minorHAnsi" w:hAnsiTheme="minorHAnsi" w:cstheme="minorHAnsi"/>
          <w:color w:val="000000"/>
          <w:sz w:val="24"/>
          <w:szCs w:val="24"/>
        </w:rPr>
        <w:t>inalement, 60 ans plus tard, le projet a été réalisé et fina</w:t>
      </w:r>
      <w:r w:rsidR="00353814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353814" w:rsidRPr="00AC302F">
        <w:rPr>
          <w:rFonts w:asciiTheme="minorHAnsi" w:hAnsiTheme="minorHAnsi" w:cstheme="minorHAnsi"/>
          <w:color w:val="000000"/>
          <w:sz w:val="24"/>
          <w:szCs w:val="24"/>
        </w:rPr>
        <w:t>cé par Christo lui-même grâce à</w:t>
      </w:r>
      <w:r w:rsidR="00353814" w:rsidRPr="00AC302F">
        <w:rPr>
          <w:rStyle w:val="Funotenzeichen"/>
          <w:rFonts w:asciiTheme="minorHAnsi" w:hAnsiTheme="minorHAnsi" w:cstheme="minorHAnsi"/>
          <w:color w:val="000000"/>
          <w:sz w:val="24"/>
          <w:szCs w:val="24"/>
        </w:rPr>
        <w:footnoteReference w:id="11"/>
      </w:r>
      <w:r w:rsidR="00353814" w:rsidRPr="00AC302F">
        <w:rPr>
          <w:rFonts w:asciiTheme="minorHAnsi" w:hAnsiTheme="minorHAnsi" w:cstheme="minorHAnsi"/>
          <w:color w:val="000000"/>
          <w:sz w:val="24"/>
          <w:szCs w:val="24"/>
        </w:rPr>
        <w:t xml:space="preserve"> la vente de ses études, des dessins et d’autres œuvres.</w:t>
      </w:r>
    </w:p>
    <w:p w14:paraId="48E75DB9" w14:textId="77777777" w:rsidR="007A3EEF" w:rsidRDefault="00A020C7" w:rsidP="0003478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95D">
        <w:rPr>
          <w:rFonts w:asciiTheme="minorHAnsi" w:hAnsiTheme="minorHAnsi" w:cstheme="minorHAnsi"/>
          <w:bCs/>
          <w:sz w:val="24"/>
          <w:szCs w:val="24"/>
        </w:rPr>
        <w:t>Malgré</w:t>
      </w:r>
      <w:r w:rsidR="00A62729">
        <w:rPr>
          <w:rStyle w:val="Funotenzeichen"/>
          <w:rFonts w:asciiTheme="minorHAnsi" w:hAnsiTheme="minorHAnsi" w:cstheme="minorHAnsi"/>
          <w:bCs/>
          <w:sz w:val="24"/>
          <w:szCs w:val="24"/>
          <w:lang w:val="de-DE"/>
        </w:rPr>
        <w:footnoteReference w:id="12"/>
      </w:r>
      <w:r w:rsidRPr="009109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F4C16" w:rsidRPr="0091095D">
        <w:rPr>
          <w:rFonts w:asciiTheme="minorHAnsi" w:hAnsiTheme="minorHAnsi" w:cstheme="minorHAnsi"/>
          <w:bCs/>
          <w:sz w:val="24"/>
          <w:szCs w:val="24"/>
        </w:rPr>
        <w:t xml:space="preserve">la </w:t>
      </w:r>
      <w:r w:rsidRPr="0091095D">
        <w:rPr>
          <w:rFonts w:asciiTheme="minorHAnsi" w:hAnsiTheme="minorHAnsi" w:cstheme="minorHAnsi"/>
          <w:bCs/>
          <w:sz w:val="24"/>
          <w:szCs w:val="24"/>
        </w:rPr>
        <w:t xml:space="preserve">disparition </w:t>
      </w:r>
      <w:r w:rsidR="00FF4C16" w:rsidRPr="0091095D">
        <w:rPr>
          <w:rFonts w:asciiTheme="minorHAnsi" w:hAnsiTheme="minorHAnsi" w:cstheme="minorHAnsi"/>
          <w:bCs/>
          <w:sz w:val="24"/>
          <w:szCs w:val="24"/>
        </w:rPr>
        <w:t xml:space="preserve">de Christo </w:t>
      </w:r>
      <w:r w:rsidRPr="0091095D">
        <w:rPr>
          <w:rFonts w:asciiTheme="minorHAnsi" w:hAnsiTheme="minorHAnsi" w:cstheme="minorHAnsi"/>
          <w:bCs/>
          <w:sz w:val="24"/>
          <w:szCs w:val="24"/>
        </w:rPr>
        <w:t>en 2020, on a réalisé son rêve d’un Arc d</w:t>
      </w:r>
      <w:r w:rsidR="009D2E2A">
        <w:rPr>
          <w:rFonts w:asciiTheme="minorHAnsi" w:hAnsiTheme="minorHAnsi" w:cstheme="minorHAnsi"/>
          <w:bCs/>
          <w:sz w:val="24"/>
          <w:szCs w:val="24"/>
        </w:rPr>
        <w:t>e</w:t>
      </w:r>
      <w:r w:rsidRPr="0091095D">
        <w:rPr>
          <w:rFonts w:asciiTheme="minorHAnsi" w:hAnsiTheme="minorHAnsi" w:cstheme="minorHAnsi"/>
          <w:bCs/>
          <w:sz w:val="24"/>
          <w:szCs w:val="24"/>
        </w:rPr>
        <w:t xml:space="preserve"> triomphe em</w:t>
      </w:r>
      <w:r w:rsidR="0091095D">
        <w:rPr>
          <w:rFonts w:asciiTheme="minorHAnsi" w:hAnsiTheme="minorHAnsi" w:cstheme="minorHAnsi"/>
          <w:bCs/>
          <w:sz w:val="24"/>
          <w:szCs w:val="24"/>
        </w:rPr>
        <w:t>p</w:t>
      </w:r>
      <w:r w:rsidRPr="0091095D">
        <w:rPr>
          <w:rFonts w:asciiTheme="minorHAnsi" w:hAnsiTheme="minorHAnsi" w:cstheme="minorHAnsi"/>
          <w:bCs/>
          <w:sz w:val="24"/>
          <w:szCs w:val="24"/>
        </w:rPr>
        <w:t>aqueté comm</w:t>
      </w:r>
      <w:r w:rsidR="00647493" w:rsidRPr="0091095D">
        <w:rPr>
          <w:rFonts w:asciiTheme="minorHAnsi" w:hAnsiTheme="minorHAnsi" w:cstheme="minorHAnsi"/>
          <w:bCs/>
          <w:sz w:val="24"/>
          <w:szCs w:val="24"/>
        </w:rPr>
        <w:t>e</w:t>
      </w:r>
      <w:r w:rsidRPr="0091095D">
        <w:rPr>
          <w:rFonts w:asciiTheme="minorHAnsi" w:hAnsiTheme="minorHAnsi" w:cstheme="minorHAnsi"/>
          <w:bCs/>
          <w:sz w:val="24"/>
          <w:szCs w:val="24"/>
        </w:rPr>
        <w:t xml:space="preserve"> un grand cadeau.</w:t>
      </w:r>
      <w:r w:rsidR="00647493" w:rsidRPr="009109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A3EEF">
        <w:rPr>
          <w:rFonts w:asciiTheme="minorHAnsi" w:hAnsiTheme="minorHAnsi" w:cstheme="minorHAnsi"/>
          <w:sz w:val="24"/>
          <w:szCs w:val="24"/>
        </w:rPr>
        <w:t>Son neveu</w:t>
      </w:r>
      <w:r w:rsidR="007A3EEF" w:rsidRPr="0091095D">
        <w:rPr>
          <w:rStyle w:val="Funotenzeichen"/>
          <w:rFonts w:asciiTheme="minorHAnsi" w:hAnsiTheme="minorHAnsi" w:cstheme="minorHAnsi"/>
          <w:sz w:val="24"/>
          <w:szCs w:val="24"/>
        </w:rPr>
        <w:footnoteReference w:id="13"/>
      </w:r>
      <w:r w:rsidR="007A3EEF"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history="1">
        <w:r w:rsidR="007A3EEF" w:rsidRPr="009D2E2A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Vladimir </w:t>
        </w:r>
        <w:proofErr w:type="spellStart"/>
        <w:r w:rsidR="007A3EEF" w:rsidRPr="009D2E2A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Yavachev</w:t>
        </w:r>
        <w:proofErr w:type="spellEnd"/>
      </w:hyperlink>
      <w:r w:rsidR="007A3EEF" w:rsidRPr="0091095D">
        <w:rPr>
          <w:rFonts w:asciiTheme="minorHAnsi" w:hAnsiTheme="minorHAnsi" w:cstheme="minorHAnsi"/>
          <w:sz w:val="24"/>
          <w:szCs w:val="24"/>
        </w:rPr>
        <w:t xml:space="preserve">, qui </w:t>
      </w:r>
      <w:r w:rsidR="007A3EEF">
        <w:rPr>
          <w:rFonts w:asciiTheme="minorHAnsi" w:hAnsiTheme="minorHAnsi" w:cstheme="minorHAnsi"/>
          <w:sz w:val="24"/>
          <w:szCs w:val="24"/>
        </w:rPr>
        <w:t>a supervisé</w:t>
      </w:r>
      <w:r w:rsidR="007A3EEF" w:rsidRPr="0091095D">
        <w:rPr>
          <w:rStyle w:val="Funotenzeichen"/>
          <w:rFonts w:asciiTheme="minorHAnsi" w:hAnsiTheme="minorHAnsi" w:cstheme="minorHAnsi"/>
          <w:sz w:val="24"/>
          <w:szCs w:val="24"/>
        </w:rPr>
        <w:footnoteReference w:id="14"/>
      </w:r>
      <w:r w:rsidR="007A3EEF" w:rsidRPr="0091095D">
        <w:rPr>
          <w:rFonts w:asciiTheme="minorHAnsi" w:hAnsiTheme="minorHAnsi" w:cstheme="minorHAnsi"/>
          <w:sz w:val="24"/>
          <w:szCs w:val="24"/>
        </w:rPr>
        <w:t xml:space="preserve"> le projet</w:t>
      </w:r>
      <w:r w:rsidR="007A3EEF">
        <w:rPr>
          <w:rFonts w:asciiTheme="minorHAnsi" w:hAnsiTheme="minorHAnsi" w:cstheme="minorHAnsi"/>
          <w:sz w:val="24"/>
          <w:szCs w:val="24"/>
        </w:rPr>
        <w:t xml:space="preserve">, a ainsi déclaré : </w:t>
      </w:r>
      <w:r w:rsidR="0091095D" w:rsidRPr="0091095D">
        <w:rPr>
          <w:rFonts w:asciiTheme="minorHAnsi" w:hAnsiTheme="minorHAnsi" w:cstheme="minorHAnsi"/>
          <w:sz w:val="24"/>
          <w:szCs w:val="24"/>
        </w:rPr>
        <w:t>« </w:t>
      </w:r>
      <w:r w:rsidR="00BE1F09" w:rsidRPr="0091095D">
        <w:rPr>
          <w:rFonts w:asciiTheme="minorHAnsi" w:hAnsiTheme="minorHAnsi" w:cstheme="minorHAnsi"/>
          <w:i/>
          <w:iCs/>
          <w:sz w:val="24"/>
          <w:szCs w:val="24"/>
          <w:bdr w:val="none" w:sz="0" w:space="0" w:color="auto" w:frame="1"/>
        </w:rPr>
        <w:t>Aujourd'hui, c'est un des moments les plus spectaculaires de l'installation. L'Arc de Triomphe empaqueté commence à prendre vie</w:t>
      </w:r>
      <w:r w:rsidR="00A62729" w:rsidRPr="0091095D">
        <w:rPr>
          <w:rStyle w:val="Funotenzeichen"/>
          <w:rFonts w:asciiTheme="minorHAnsi" w:hAnsiTheme="minorHAnsi" w:cstheme="minorHAnsi"/>
          <w:i/>
          <w:iCs/>
          <w:sz w:val="24"/>
          <w:szCs w:val="24"/>
          <w:bdr w:val="none" w:sz="0" w:space="0" w:color="auto" w:frame="1"/>
        </w:rPr>
        <w:footnoteReference w:id="15"/>
      </w:r>
      <w:r w:rsidR="0091095D">
        <w:rPr>
          <w:rFonts w:asciiTheme="minorHAnsi" w:hAnsiTheme="minorHAnsi" w:cstheme="minorHAnsi"/>
          <w:i/>
          <w:iCs/>
          <w:sz w:val="24"/>
          <w:szCs w:val="24"/>
          <w:bdr w:val="none" w:sz="0" w:space="0" w:color="auto" w:frame="1"/>
        </w:rPr>
        <w:t xml:space="preserve"> </w:t>
      </w:r>
      <w:r w:rsidR="00BE1F09" w:rsidRPr="0091095D">
        <w:rPr>
          <w:rFonts w:asciiTheme="minorHAnsi" w:hAnsiTheme="minorHAnsi" w:cstheme="minorHAnsi"/>
          <w:i/>
          <w:iCs/>
          <w:sz w:val="24"/>
          <w:szCs w:val="24"/>
          <w:bdr w:val="none" w:sz="0" w:space="0" w:color="auto" w:frame="1"/>
        </w:rPr>
        <w:t>et se rapproche</w:t>
      </w:r>
      <w:r w:rsidR="00A62729" w:rsidRPr="0091095D">
        <w:rPr>
          <w:rStyle w:val="Funotenzeichen"/>
          <w:rFonts w:asciiTheme="minorHAnsi" w:hAnsiTheme="minorHAnsi" w:cstheme="minorHAnsi"/>
          <w:i/>
          <w:iCs/>
          <w:sz w:val="24"/>
          <w:szCs w:val="24"/>
          <w:bdr w:val="none" w:sz="0" w:space="0" w:color="auto" w:frame="1"/>
        </w:rPr>
        <w:footnoteReference w:id="16"/>
      </w:r>
      <w:r w:rsidR="00BE1F09" w:rsidRPr="0091095D">
        <w:rPr>
          <w:rFonts w:asciiTheme="minorHAnsi" w:hAnsiTheme="minorHAnsi" w:cstheme="minorHAnsi"/>
          <w:i/>
          <w:iCs/>
          <w:sz w:val="24"/>
          <w:szCs w:val="24"/>
          <w:bdr w:val="none" w:sz="0" w:space="0" w:color="auto" w:frame="1"/>
        </w:rPr>
        <w:t xml:space="preserve"> plus encore de la vision de ce qui a constitué le rêve de toute une vie pour Christo et Jeanne-Claude</w:t>
      </w:r>
      <w:r w:rsidR="0091095D" w:rsidRPr="0091095D">
        <w:rPr>
          <w:rFonts w:asciiTheme="minorHAnsi" w:hAnsiTheme="minorHAnsi" w:cstheme="minorHAnsi"/>
          <w:sz w:val="24"/>
          <w:szCs w:val="24"/>
        </w:rPr>
        <w:t> »</w:t>
      </w:r>
      <w:r w:rsidR="009D2E2A">
        <w:rPr>
          <w:rStyle w:val="Funotenzeichen"/>
          <w:rFonts w:asciiTheme="minorHAnsi" w:hAnsiTheme="minorHAnsi" w:cstheme="minorHAnsi"/>
          <w:sz w:val="24"/>
          <w:szCs w:val="24"/>
        </w:rPr>
        <w:footnoteReference w:id="17"/>
      </w:r>
    </w:p>
    <w:p w14:paraId="2537EE29" w14:textId="4DEB80C4" w:rsidR="00C21D2A" w:rsidRPr="009D2E2A" w:rsidRDefault="00C21D2A" w:rsidP="0003478C">
      <w:pPr>
        <w:spacing w:after="36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E2A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Le projet </w:t>
      </w:r>
      <w:r w:rsidR="00AC302F">
        <w:rPr>
          <w:rFonts w:asciiTheme="minorHAnsi" w:hAnsiTheme="minorHAnsi" w:cstheme="minorHAnsi"/>
          <w:color w:val="000000"/>
          <w:sz w:val="24"/>
          <w:szCs w:val="24"/>
        </w:rPr>
        <w:t>a été</w:t>
      </w:r>
      <w:r w:rsidRPr="009D2E2A">
        <w:rPr>
          <w:rFonts w:asciiTheme="minorHAnsi" w:hAnsiTheme="minorHAnsi" w:cstheme="minorHAnsi"/>
          <w:color w:val="000000"/>
          <w:sz w:val="24"/>
          <w:szCs w:val="24"/>
        </w:rPr>
        <w:t xml:space="preserve"> réalisé en partenariat avec le Centre des monuments nationaux (CMN) avec </w:t>
      </w:r>
      <w:r w:rsidR="0050023A" w:rsidRPr="009D2E2A">
        <w:rPr>
          <w:rFonts w:asciiTheme="minorHAnsi" w:hAnsiTheme="minorHAnsi" w:cstheme="minorHAnsi"/>
          <w:color w:val="000000"/>
          <w:sz w:val="24"/>
          <w:szCs w:val="24"/>
        </w:rPr>
        <w:t>le soutien de</w:t>
      </w:r>
      <w:r w:rsidR="0050023A" w:rsidRPr="009D2E2A">
        <w:rPr>
          <w:rStyle w:val="Funotenzeichen"/>
          <w:rFonts w:asciiTheme="minorHAnsi" w:hAnsiTheme="minorHAnsi" w:cstheme="minorHAnsi"/>
          <w:color w:val="000000"/>
          <w:sz w:val="24"/>
          <w:szCs w:val="24"/>
        </w:rPr>
        <w:footnoteReference w:id="18"/>
      </w:r>
      <w:r w:rsidR="00AC302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2E2A">
        <w:rPr>
          <w:rFonts w:asciiTheme="minorHAnsi" w:hAnsiTheme="minorHAnsi" w:cstheme="minorHAnsi"/>
          <w:color w:val="000000"/>
          <w:sz w:val="24"/>
          <w:szCs w:val="24"/>
        </w:rPr>
        <w:t>la Ville de Paris</w:t>
      </w:r>
      <w:r w:rsidR="0050023A" w:rsidRPr="009D2E2A">
        <w:rPr>
          <w:rFonts w:asciiTheme="minorHAnsi" w:hAnsiTheme="minorHAnsi" w:cstheme="minorHAnsi"/>
          <w:color w:val="000000"/>
          <w:sz w:val="24"/>
          <w:szCs w:val="24"/>
        </w:rPr>
        <w:t xml:space="preserve"> et </w:t>
      </w:r>
      <w:r w:rsidRPr="009D2E2A">
        <w:rPr>
          <w:rFonts w:asciiTheme="minorHAnsi" w:hAnsiTheme="minorHAnsi" w:cstheme="minorHAnsi"/>
          <w:color w:val="000000"/>
          <w:sz w:val="24"/>
          <w:szCs w:val="24"/>
        </w:rPr>
        <w:t>du Centre Pompidou.</w:t>
      </w:r>
      <w:r w:rsidR="00AC302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2E2A">
        <w:rPr>
          <w:rFonts w:asciiTheme="minorHAnsi" w:hAnsiTheme="minorHAnsi" w:cstheme="minorHAnsi"/>
          <w:color w:val="000000"/>
          <w:sz w:val="24"/>
          <w:szCs w:val="24"/>
        </w:rPr>
        <w:t>La Flamme de la Nation devant la tomb</w:t>
      </w:r>
      <w:r w:rsidR="00B001F5" w:rsidRPr="009D2E2A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B001F5" w:rsidRPr="009D2E2A">
        <w:rPr>
          <w:rStyle w:val="Funotenzeichen"/>
          <w:rFonts w:asciiTheme="minorHAnsi" w:hAnsiTheme="minorHAnsi" w:cstheme="minorHAnsi"/>
          <w:color w:val="000000"/>
          <w:sz w:val="24"/>
          <w:szCs w:val="24"/>
        </w:rPr>
        <w:footnoteReference w:id="19"/>
      </w:r>
      <w:r w:rsidRPr="009D2E2A">
        <w:rPr>
          <w:rFonts w:asciiTheme="minorHAnsi" w:hAnsiTheme="minorHAnsi" w:cstheme="minorHAnsi"/>
          <w:color w:val="000000"/>
          <w:sz w:val="24"/>
          <w:szCs w:val="24"/>
        </w:rPr>
        <w:t xml:space="preserve"> du Soldat Inconnu,</w:t>
      </w:r>
      <w:r w:rsidR="00B001F5" w:rsidRPr="009D2E2A">
        <w:rPr>
          <w:rFonts w:asciiTheme="minorHAnsi" w:hAnsiTheme="minorHAnsi" w:cstheme="minorHAnsi"/>
          <w:color w:val="000000"/>
          <w:sz w:val="24"/>
          <w:szCs w:val="24"/>
        </w:rPr>
        <w:t xml:space="preserve"> installée</w:t>
      </w:r>
      <w:r w:rsidR="00AC302F" w:rsidRPr="00AC302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302F" w:rsidRPr="009D2E2A">
        <w:rPr>
          <w:rFonts w:asciiTheme="minorHAnsi" w:hAnsiTheme="minorHAnsi" w:cstheme="minorHAnsi"/>
          <w:color w:val="000000"/>
          <w:sz w:val="24"/>
          <w:szCs w:val="24"/>
        </w:rPr>
        <w:t>sous l'Arc de triomphe</w:t>
      </w:r>
      <w:r w:rsidR="00B001F5" w:rsidRPr="009D2E2A">
        <w:rPr>
          <w:rFonts w:asciiTheme="minorHAnsi" w:hAnsiTheme="minorHAnsi" w:cstheme="minorHAnsi"/>
          <w:color w:val="000000"/>
          <w:sz w:val="24"/>
          <w:szCs w:val="24"/>
        </w:rPr>
        <w:t xml:space="preserve"> en 1920</w:t>
      </w:r>
      <w:r w:rsidR="00AC302F">
        <w:rPr>
          <w:rFonts w:asciiTheme="minorHAnsi" w:hAnsiTheme="minorHAnsi" w:cstheme="minorHAnsi"/>
          <w:color w:val="000000"/>
          <w:sz w:val="24"/>
          <w:szCs w:val="24"/>
        </w:rPr>
        <w:t xml:space="preserve"> pour commémorer les victimes de la Première Guerre mondiale</w:t>
      </w:r>
      <w:r w:rsidR="00B001F5" w:rsidRPr="009D2E2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9D2E2A">
        <w:rPr>
          <w:rFonts w:asciiTheme="minorHAnsi" w:hAnsiTheme="minorHAnsi" w:cstheme="minorHAnsi"/>
          <w:color w:val="000000"/>
          <w:sz w:val="24"/>
          <w:szCs w:val="24"/>
        </w:rPr>
        <w:t>a continué à brûler</w:t>
      </w:r>
      <w:r w:rsidR="00B001F5" w:rsidRPr="009D2E2A">
        <w:rPr>
          <w:rStyle w:val="Funotenzeichen"/>
          <w:rFonts w:asciiTheme="minorHAnsi" w:hAnsiTheme="minorHAnsi" w:cstheme="minorHAnsi"/>
          <w:color w:val="000000"/>
          <w:sz w:val="24"/>
          <w:szCs w:val="24"/>
        </w:rPr>
        <w:footnoteReference w:id="20"/>
      </w:r>
      <w:r w:rsidRPr="009D2E2A">
        <w:rPr>
          <w:rFonts w:asciiTheme="minorHAnsi" w:hAnsiTheme="minorHAnsi" w:cstheme="minorHAnsi"/>
          <w:color w:val="000000"/>
          <w:sz w:val="24"/>
          <w:szCs w:val="24"/>
        </w:rPr>
        <w:t xml:space="preserve"> pendant l’empaquetage.</w:t>
      </w:r>
    </w:p>
    <w:p w14:paraId="4FEEE40F" w14:textId="765B7CFB" w:rsidR="00EE0F48" w:rsidRDefault="00EE0F48" w:rsidP="00904875">
      <w:pPr>
        <w:pStyle w:val="berschrift1"/>
        <w:spacing w:after="240"/>
      </w:pPr>
      <w:r w:rsidRPr="00EE0F48">
        <w:t>D’autres monuments</w:t>
      </w:r>
      <w:r>
        <w:t xml:space="preserve"> de Christo et Jeanne Claude</w:t>
      </w:r>
    </w:p>
    <w:p w14:paraId="1388ED42" w14:textId="45C5522A" w:rsidR="000D05A2" w:rsidRPr="00B001F5" w:rsidRDefault="00FF4C16" w:rsidP="0003478C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AC302F">
        <w:rPr>
          <w:rFonts w:asciiTheme="minorHAnsi" w:hAnsiTheme="minorHAnsi" w:cstheme="minorHAnsi"/>
          <w:color w:val="000000"/>
          <w:sz w:val="24"/>
          <w:szCs w:val="24"/>
        </w:rPr>
        <w:t xml:space="preserve">Depuis les années 60, </w:t>
      </w:r>
      <w:r w:rsidR="00EE7A37" w:rsidRPr="00AC302F">
        <w:rPr>
          <w:rFonts w:asciiTheme="minorHAnsi" w:hAnsiTheme="minorHAnsi" w:cstheme="minorHAnsi"/>
          <w:color w:val="000000"/>
          <w:sz w:val="24"/>
          <w:szCs w:val="24"/>
        </w:rPr>
        <w:t>Christo et Jeanne-Claude</w:t>
      </w:r>
      <w:r w:rsidR="00EE7A37" w:rsidRPr="00B001F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AC302F">
        <w:rPr>
          <w:rFonts w:asciiTheme="minorHAnsi" w:hAnsiTheme="minorHAnsi" w:cstheme="minorHAnsi"/>
          <w:color w:val="000000"/>
          <w:sz w:val="24"/>
          <w:szCs w:val="24"/>
        </w:rPr>
        <w:t>ont</w:t>
      </w:r>
      <w:r w:rsidRPr="00AC302F">
        <w:rPr>
          <w:rFonts w:asciiTheme="minorHAnsi" w:hAnsiTheme="minorHAnsi" w:cstheme="minorHAnsi"/>
          <w:color w:val="000000"/>
          <w:sz w:val="24"/>
          <w:szCs w:val="24"/>
        </w:rPr>
        <w:t xml:space="preserve"> empaqueté des monuments dans le monde entier. </w:t>
      </w:r>
      <w:r w:rsidR="000D05A2" w:rsidRPr="00B001F5">
        <w:rPr>
          <w:rFonts w:asciiTheme="minorHAnsi" w:hAnsiTheme="minorHAnsi" w:cstheme="minorHAnsi"/>
          <w:color w:val="333333"/>
          <w:sz w:val="24"/>
          <w:szCs w:val="24"/>
        </w:rPr>
        <w:t xml:space="preserve">Voici </w:t>
      </w:r>
      <w:r w:rsidR="000D05A2">
        <w:rPr>
          <w:rFonts w:asciiTheme="minorHAnsi" w:hAnsiTheme="minorHAnsi" w:cstheme="minorHAnsi"/>
          <w:color w:val="333333"/>
          <w:sz w:val="24"/>
          <w:szCs w:val="24"/>
        </w:rPr>
        <w:t>une</w:t>
      </w:r>
      <w:r w:rsidR="000D05A2" w:rsidRPr="00B001F5">
        <w:rPr>
          <w:rFonts w:asciiTheme="minorHAnsi" w:hAnsiTheme="minorHAnsi" w:cstheme="minorHAnsi"/>
          <w:color w:val="333333"/>
          <w:sz w:val="24"/>
          <w:szCs w:val="24"/>
        </w:rPr>
        <w:t xml:space="preserve"> liste des </w:t>
      </w:r>
      <w:r w:rsidR="000D05A2">
        <w:rPr>
          <w:rFonts w:asciiTheme="minorHAnsi" w:hAnsiTheme="minorHAnsi" w:cstheme="minorHAnsi"/>
          <w:color w:val="333333"/>
          <w:sz w:val="24"/>
          <w:szCs w:val="24"/>
        </w:rPr>
        <w:t xml:space="preserve">principaux </w:t>
      </w:r>
      <w:r w:rsidR="000D05A2" w:rsidRPr="00B001F5">
        <w:rPr>
          <w:rFonts w:asciiTheme="minorHAnsi" w:hAnsiTheme="minorHAnsi" w:cstheme="minorHAnsi"/>
          <w:color w:val="333333"/>
          <w:sz w:val="24"/>
          <w:szCs w:val="24"/>
        </w:rPr>
        <w:t>monuments empaquetés :</w:t>
      </w:r>
    </w:p>
    <w:p w14:paraId="0702BF97" w14:textId="77777777" w:rsidR="000D05A2" w:rsidRPr="00B001F5" w:rsidRDefault="000D05A2" w:rsidP="00147073">
      <w:pPr>
        <w:pStyle w:val="Listenabsatz"/>
        <w:numPr>
          <w:ilvl w:val="0"/>
          <w:numId w:val="8"/>
        </w:numPr>
        <w:shd w:val="clear" w:color="auto" w:fill="FFFFFF"/>
        <w:spacing w:line="360" w:lineRule="auto"/>
        <w:ind w:left="426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L</w:t>
      </w:r>
      <w:r w:rsidRPr="00B001F5">
        <w:rPr>
          <w:rFonts w:asciiTheme="minorHAnsi" w:hAnsiTheme="minorHAnsi" w:cstheme="minorHAnsi"/>
          <w:color w:val="333333"/>
          <w:sz w:val="24"/>
          <w:szCs w:val="24"/>
        </w:rPr>
        <w:t xml:space="preserve">e </w:t>
      </w:r>
      <w:proofErr w:type="spellStart"/>
      <w:r w:rsidRPr="00B001F5">
        <w:rPr>
          <w:rFonts w:asciiTheme="minorHAnsi" w:hAnsiTheme="minorHAnsi" w:cstheme="minorHAnsi"/>
          <w:color w:val="333333"/>
          <w:sz w:val="24"/>
          <w:szCs w:val="24"/>
        </w:rPr>
        <w:t>Wrapped</w:t>
      </w:r>
      <w:proofErr w:type="spellEnd"/>
      <w:r w:rsidRPr="00B001F5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B001F5">
        <w:rPr>
          <w:rFonts w:asciiTheme="minorHAnsi" w:hAnsiTheme="minorHAnsi" w:cstheme="minorHAnsi"/>
          <w:color w:val="333333"/>
          <w:sz w:val="24"/>
          <w:szCs w:val="24"/>
        </w:rPr>
        <w:t>Coast</w:t>
      </w:r>
      <w:proofErr w:type="spellEnd"/>
      <w:r w:rsidRPr="00B001F5">
        <w:rPr>
          <w:rFonts w:asciiTheme="minorHAnsi" w:hAnsiTheme="minorHAnsi" w:cstheme="minorHAnsi"/>
          <w:color w:val="333333"/>
          <w:sz w:val="24"/>
          <w:szCs w:val="24"/>
        </w:rPr>
        <w:t xml:space="preserve"> de Sydney en 1968-69,</w:t>
      </w:r>
    </w:p>
    <w:p w14:paraId="0F7CC9B1" w14:textId="77777777" w:rsidR="000D05A2" w:rsidRPr="00B001F5" w:rsidRDefault="000D05A2" w:rsidP="00147073">
      <w:pPr>
        <w:pStyle w:val="Listenabsatz"/>
        <w:numPr>
          <w:ilvl w:val="0"/>
          <w:numId w:val="8"/>
        </w:numPr>
        <w:shd w:val="clear" w:color="auto" w:fill="FFFFFF"/>
        <w:spacing w:line="360" w:lineRule="auto"/>
        <w:ind w:left="426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L</w:t>
      </w:r>
      <w:r w:rsidRPr="00B001F5">
        <w:rPr>
          <w:rFonts w:asciiTheme="minorHAnsi" w:hAnsiTheme="minorHAnsi" w:cstheme="minorHAnsi"/>
          <w:color w:val="333333"/>
          <w:sz w:val="24"/>
          <w:szCs w:val="24"/>
        </w:rPr>
        <w:t>e Valley Curtain du Colorado en 1970–72,</w:t>
      </w:r>
    </w:p>
    <w:p w14:paraId="415249DE" w14:textId="77777777" w:rsidR="000D05A2" w:rsidRDefault="000D05A2" w:rsidP="00147073">
      <w:pPr>
        <w:pStyle w:val="Listenabsatz"/>
        <w:numPr>
          <w:ilvl w:val="0"/>
          <w:numId w:val="8"/>
        </w:numPr>
        <w:shd w:val="clear" w:color="auto" w:fill="FFFFFF"/>
        <w:spacing w:line="360" w:lineRule="auto"/>
        <w:ind w:left="426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L</w:t>
      </w:r>
      <w:r w:rsidRPr="00B001F5">
        <w:rPr>
          <w:rFonts w:asciiTheme="minorHAnsi" w:hAnsiTheme="minorHAnsi" w:cstheme="minorHAnsi"/>
          <w:color w:val="333333"/>
          <w:sz w:val="24"/>
          <w:szCs w:val="24"/>
        </w:rPr>
        <w:t xml:space="preserve">es </w:t>
      </w:r>
      <w:proofErr w:type="spellStart"/>
      <w:r w:rsidRPr="00B001F5">
        <w:rPr>
          <w:rFonts w:asciiTheme="minorHAnsi" w:hAnsiTheme="minorHAnsi" w:cstheme="minorHAnsi"/>
          <w:color w:val="333333"/>
          <w:sz w:val="24"/>
          <w:szCs w:val="24"/>
        </w:rPr>
        <w:t>Surrounded</w:t>
      </w:r>
      <w:proofErr w:type="spellEnd"/>
      <w:r w:rsidRPr="00B001F5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B001F5">
        <w:rPr>
          <w:rFonts w:asciiTheme="minorHAnsi" w:hAnsiTheme="minorHAnsi" w:cstheme="minorHAnsi"/>
          <w:color w:val="333333"/>
          <w:sz w:val="24"/>
          <w:szCs w:val="24"/>
        </w:rPr>
        <w:t>Islands</w:t>
      </w:r>
      <w:proofErr w:type="spellEnd"/>
      <w:r w:rsidRPr="00B001F5">
        <w:rPr>
          <w:rFonts w:asciiTheme="minorHAnsi" w:hAnsiTheme="minorHAnsi" w:cstheme="minorHAnsi"/>
          <w:color w:val="333333"/>
          <w:sz w:val="24"/>
          <w:szCs w:val="24"/>
        </w:rPr>
        <w:t xml:space="preserve"> de </w:t>
      </w:r>
      <w:proofErr w:type="spellStart"/>
      <w:r w:rsidRPr="00B001F5">
        <w:rPr>
          <w:rFonts w:asciiTheme="minorHAnsi" w:hAnsiTheme="minorHAnsi" w:cstheme="minorHAnsi"/>
          <w:color w:val="333333"/>
          <w:sz w:val="24"/>
          <w:szCs w:val="24"/>
        </w:rPr>
        <w:t>Biscayne</w:t>
      </w:r>
      <w:proofErr w:type="spellEnd"/>
      <w:r w:rsidRPr="00B001F5">
        <w:rPr>
          <w:rFonts w:asciiTheme="minorHAnsi" w:hAnsiTheme="minorHAnsi" w:cstheme="minorHAnsi"/>
          <w:color w:val="333333"/>
          <w:sz w:val="24"/>
          <w:szCs w:val="24"/>
        </w:rPr>
        <w:t xml:space="preserve"> Bay (Miami) en 1980–83,</w:t>
      </w:r>
    </w:p>
    <w:p w14:paraId="0CE896D4" w14:textId="696261A0" w:rsidR="000D05A2" w:rsidRPr="00B001F5" w:rsidRDefault="000D05A2" w:rsidP="00147073">
      <w:pPr>
        <w:pStyle w:val="Listenabsatz"/>
        <w:numPr>
          <w:ilvl w:val="0"/>
          <w:numId w:val="8"/>
        </w:numPr>
        <w:shd w:val="clear" w:color="auto" w:fill="FFFFFF"/>
        <w:spacing w:line="360" w:lineRule="auto"/>
        <w:ind w:left="426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Le Reichstag à Berlin en 1995</w:t>
      </w:r>
    </w:p>
    <w:p w14:paraId="51EEF9F0" w14:textId="77777777" w:rsidR="000D05A2" w:rsidRPr="006F433B" w:rsidRDefault="000D05A2" w:rsidP="00147073">
      <w:pPr>
        <w:pStyle w:val="Listenabsatz"/>
        <w:numPr>
          <w:ilvl w:val="0"/>
          <w:numId w:val="8"/>
        </w:numPr>
        <w:shd w:val="clear" w:color="auto" w:fill="FFFFFF"/>
        <w:spacing w:line="360" w:lineRule="auto"/>
        <w:ind w:left="426"/>
        <w:rPr>
          <w:rFonts w:asciiTheme="minorHAnsi" w:hAnsiTheme="minorHAnsi" w:cstheme="minorHAnsi"/>
          <w:color w:val="333333"/>
          <w:sz w:val="24"/>
          <w:szCs w:val="24"/>
          <w:lang w:val="en-US"/>
        </w:rPr>
      </w:pPr>
      <w:r w:rsidRPr="006F433B">
        <w:rPr>
          <w:rFonts w:asciiTheme="minorHAnsi" w:hAnsiTheme="minorHAnsi" w:cstheme="minorHAnsi"/>
          <w:color w:val="333333"/>
          <w:sz w:val="24"/>
          <w:szCs w:val="24"/>
          <w:lang w:val="en-US"/>
        </w:rPr>
        <w:t xml:space="preserve">The Gates de Central Park (New York) </w:t>
      </w:r>
      <w:proofErr w:type="spellStart"/>
      <w:r w:rsidRPr="006F433B">
        <w:rPr>
          <w:rFonts w:asciiTheme="minorHAnsi" w:hAnsiTheme="minorHAnsi" w:cstheme="minorHAnsi"/>
          <w:color w:val="333333"/>
          <w:sz w:val="24"/>
          <w:szCs w:val="24"/>
          <w:lang w:val="en-US"/>
        </w:rPr>
        <w:t>en</w:t>
      </w:r>
      <w:proofErr w:type="spellEnd"/>
      <w:r w:rsidRPr="006F433B">
        <w:rPr>
          <w:rFonts w:asciiTheme="minorHAnsi" w:hAnsiTheme="minorHAnsi" w:cstheme="minorHAnsi"/>
          <w:color w:val="333333"/>
          <w:sz w:val="24"/>
          <w:szCs w:val="24"/>
          <w:lang w:val="en-US"/>
        </w:rPr>
        <w:t xml:space="preserve"> 2005,</w:t>
      </w:r>
    </w:p>
    <w:p w14:paraId="57F74B7F" w14:textId="77777777" w:rsidR="000D05A2" w:rsidRPr="00090580" w:rsidRDefault="000D05A2" w:rsidP="00147073">
      <w:pPr>
        <w:pStyle w:val="Listenabsatz"/>
        <w:numPr>
          <w:ilvl w:val="0"/>
          <w:numId w:val="8"/>
        </w:numPr>
        <w:shd w:val="clear" w:color="auto" w:fill="FFFFFF"/>
        <w:spacing w:line="360" w:lineRule="auto"/>
        <w:ind w:left="426"/>
        <w:rPr>
          <w:rFonts w:asciiTheme="minorHAnsi" w:hAnsiTheme="minorHAnsi" w:cstheme="minorHAnsi"/>
          <w:color w:val="333333"/>
          <w:sz w:val="24"/>
          <w:szCs w:val="24"/>
        </w:rPr>
      </w:pPr>
      <w:r w:rsidRPr="00090580">
        <w:rPr>
          <w:rFonts w:asciiTheme="minorHAnsi" w:hAnsiTheme="minorHAnsi" w:cstheme="minorHAnsi"/>
          <w:color w:val="333333"/>
          <w:sz w:val="24"/>
          <w:szCs w:val="24"/>
        </w:rPr>
        <w:t>Les pontons flottants (</w:t>
      </w:r>
      <w:r>
        <w:rPr>
          <w:rFonts w:asciiTheme="minorHAnsi" w:hAnsiTheme="minorHAnsi" w:cstheme="minorHAnsi"/>
          <w:color w:val="333333"/>
          <w:sz w:val="24"/>
          <w:szCs w:val="24"/>
        </w:rPr>
        <w:t>« </w:t>
      </w:r>
      <w:proofErr w:type="spellStart"/>
      <w:r w:rsidRPr="00090580">
        <w:rPr>
          <w:rFonts w:asciiTheme="minorHAnsi" w:hAnsiTheme="minorHAnsi" w:cstheme="minorHAnsi"/>
          <w:color w:val="333333"/>
          <w:sz w:val="24"/>
          <w:szCs w:val="24"/>
        </w:rPr>
        <w:t>Floating</w:t>
      </w:r>
      <w:proofErr w:type="spellEnd"/>
      <w:r w:rsidRPr="00090580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090580">
        <w:rPr>
          <w:rFonts w:asciiTheme="minorHAnsi" w:hAnsiTheme="minorHAnsi" w:cstheme="minorHAnsi"/>
          <w:color w:val="333333"/>
          <w:sz w:val="24"/>
          <w:szCs w:val="24"/>
        </w:rPr>
        <w:t>P</w:t>
      </w:r>
      <w:r>
        <w:rPr>
          <w:rFonts w:asciiTheme="minorHAnsi" w:hAnsiTheme="minorHAnsi" w:cstheme="minorHAnsi"/>
          <w:color w:val="333333"/>
          <w:sz w:val="24"/>
          <w:szCs w:val="24"/>
        </w:rPr>
        <w:t>iers</w:t>
      </w:r>
      <w:proofErr w:type="spellEnd"/>
      <w:r>
        <w:rPr>
          <w:rFonts w:asciiTheme="minorHAnsi" w:hAnsiTheme="minorHAnsi" w:cstheme="minorHAnsi"/>
          <w:color w:val="333333"/>
          <w:sz w:val="24"/>
          <w:szCs w:val="24"/>
        </w:rPr>
        <w:t> ») sur le lac d’Iseo (Italie) en 2016</w:t>
      </w:r>
    </w:p>
    <w:p w14:paraId="451822C6" w14:textId="77777777" w:rsidR="000D05A2" w:rsidRPr="0091095D" w:rsidRDefault="000D05A2" w:rsidP="00147073">
      <w:pPr>
        <w:pStyle w:val="Listenabsatz"/>
        <w:numPr>
          <w:ilvl w:val="0"/>
          <w:numId w:val="8"/>
        </w:numPr>
        <w:shd w:val="clear" w:color="auto" w:fill="FFFFFF"/>
        <w:spacing w:line="360" w:lineRule="auto"/>
        <w:ind w:left="426"/>
        <w:rPr>
          <w:rFonts w:asciiTheme="minorHAnsi" w:hAnsiTheme="minorHAnsi" w:cstheme="minorHAnsi"/>
          <w:color w:val="333333"/>
          <w:sz w:val="24"/>
          <w:szCs w:val="24"/>
          <w:lang w:val="en-US"/>
        </w:rPr>
      </w:pPr>
      <w:r w:rsidRPr="0091095D">
        <w:rPr>
          <w:rFonts w:asciiTheme="minorHAnsi" w:hAnsiTheme="minorHAnsi" w:cstheme="minorHAnsi"/>
          <w:color w:val="333333"/>
          <w:sz w:val="24"/>
          <w:szCs w:val="24"/>
          <w:lang w:val="en-US"/>
        </w:rPr>
        <w:t xml:space="preserve">The London Mastaba, Hyde Park, </w:t>
      </w:r>
      <w:proofErr w:type="spellStart"/>
      <w:r w:rsidRPr="0091095D">
        <w:rPr>
          <w:rFonts w:asciiTheme="minorHAnsi" w:hAnsiTheme="minorHAnsi" w:cstheme="minorHAnsi"/>
          <w:color w:val="333333"/>
          <w:sz w:val="24"/>
          <w:szCs w:val="24"/>
          <w:lang w:val="en-US"/>
        </w:rPr>
        <w:t>Londres</w:t>
      </w:r>
      <w:proofErr w:type="spellEnd"/>
      <w:r w:rsidRPr="0091095D">
        <w:rPr>
          <w:rFonts w:asciiTheme="minorHAnsi" w:hAnsiTheme="minorHAnsi" w:cstheme="minorHAnsi"/>
          <w:color w:val="333333"/>
          <w:sz w:val="24"/>
          <w:szCs w:val="24"/>
          <w:lang w:val="en-US"/>
        </w:rPr>
        <w:t>, 2016-2018,</w:t>
      </w:r>
    </w:p>
    <w:p w14:paraId="6C92868D" w14:textId="4199AFA4" w:rsidR="00682449" w:rsidRDefault="000D05A2" w:rsidP="00E63E8E">
      <w:pPr>
        <w:shd w:val="clear" w:color="auto" w:fill="FFFFFF"/>
        <w:spacing w:line="360" w:lineRule="auto"/>
        <w:ind w:left="426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Sans</w:t>
      </w:r>
      <w:r w:rsidRPr="00B001F5">
        <w:rPr>
          <w:rFonts w:asciiTheme="minorHAnsi" w:hAnsiTheme="minorHAnsi" w:cstheme="minorHAnsi"/>
          <w:color w:val="333333"/>
          <w:sz w:val="24"/>
          <w:szCs w:val="24"/>
        </w:rPr>
        <w:t xml:space="preserve"> oublier </w:t>
      </w:r>
      <w:hyperlink r:id="rId10" w:history="1">
        <w:r w:rsidRPr="00DE4B34">
          <w:rPr>
            <w:rStyle w:val="Hyperlink"/>
            <w:rFonts w:asciiTheme="minorHAnsi" w:hAnsiTheme="minorHAnsi" w:cstheme="minorHAnsi"/>
            <w:sz w:val="24"/>
            <w:szCs w:val="24"/>
          </w:rPr>
          <w:t>Le Pont-Neuf à Paris en 1985.</w:t>
        </w:r>
      </w:hyperlink>
      <w:r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</w:p>
    <w:p w14:paraId="3FF3F2A1" w14:textId="77777777" w:rsidR="00E63E8E" w:rsidRDefault="00E63E8E" w:rsidP="00E63E8E">
      <w:pPr>
        <w:shd w:val="clear" w:color="auto" w:fill="FFFFFF"/>
        <w:spacing w:line="360" w:lineRule="auto"/>
        <w:ind w:left="426"/>
        <w:rPr>
          <w:rFonts w:asciiTheme="minorHAnsi" w:hAnsiTheme="minorHAnsi" w:cstheme="minorHAnsi"/>
          <w:color w:val="333333"/>
          <w:sz w:val="24"/>
          <w:szCs w:val="24"/>
        </w:rPr>
      </w:pPr>
    </w:p>
    <w:p w14:paraId="44145FBC" w14:textId="7E482FC2" w:rsidR="00147073" w:rsidRDefault="00147073" w:rsidP="00E63E8E">
      <w:pPr>
        <w:shd w:val="clear" w:color="auto" w:fill="FFFFFF"/>
        <w:spacing w:before="240"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Questions :</w:t>
      </w:r>
    </w:p>
    <w:p w14:paraId="38083A99" w14:textId="6A932E98" w:rsidR="00682449" w:rsidRPr="00147073" w:rsidRDefault="00EE7A37" w:rsidP="0003478C">
      <w:pPr>
        <w:pStyle w:val="Listenabsatz"/>
        <w:numPr>
          <w:ilvl w:val="0"/>
          <w:numId w:val="9"/>
        </w:numPr>
        <w:shd w:val="clear" w:color="auto" w:fill="FFFFFF"/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7073">
        <w:rPr>
          <w:rFonts w:asciiTheme="minorHAnsi" w:hAnsiTheme="minorHAnsi" w:cstheme="minorHAnsi"/>
          <w:color w:val="000000"/>
          <w:sz w:val="24"/>
          <w:szCs w:val="24"/>
        </w:rPr>
        <w:t xml:space="preserve">Pourquoi </w:t>
      </w:r>
      <w:r w:rsidR="00682449" w:rsidRPr="00147073">
        <w:rPr>
          <w:rFonts w:asciiTheme="minorHAnsi" w:hAnsiTheme="minorHAnsi" w:cstheme="minorHAnsi"/>
          <w:color w:val="000000"/>
          <w:sz w:val="24"/>
          <w:szCs w:val="24"/>
        </w:rPr>
        <w:t>Christo et Jeanne Claude ont</w:t>
      </w:r>
      <w:r w:rsidR="00147073">
        <w:rPr>
          <w:rFonts w:asciiTheme="minorHAnsi" w:hAnsiTheme="minorHAnsi" w:cstheme="minorHAnsi"/>
          <w:color w:val="000000"/>
          <w:sz w:val="24"/>
          <w:szCs w:val="24"/>
        </w:rPr>
        <w:t>-ils</w:t>
      </w:r>
      <w:r w:rsidR="00682449" w:rsidRPr="00147073">
        <w:rPr>
          <w:rFonts w:asciiTheme="minorHAnsi" w:hAnsiTheme="minorHAnsi" w:cstheme="minorHAnsi"/>
          <w:color w:val="000000"/>
          <w:sz w:val="24"/>
          <w:szCs w:val="24"/>
        </w:rPr>
        <w:t xml:space="preserve"> choisi </w:t>
      </w:r>
      <w:r w:rsidRPr="00147073">
        <w:rPr>
          <w:rFonts w:asciiTheme="minorHAnsi" w:hAnsiTheme="minorHAnsi" w:cstheme="minorHAnsi"/>
          <w:color w:val="000000"/>
          <w:sz w:val="24"/>
          <w:szCs w:val="24"/>
        </w:rPr>
        <w:t>l’Arc de triomphe</w:t>
      </w:r>
      <w:r w:rsidR="00682449" w:rsidRPr="00147073">
        <w:rPr>
          <w:rFonts w:asciiTheme="minorHAnsi" w:hAnsiTheme="minorHAnsi" w:cstheme="minorHAnsi"/>
          <w:color w:val="000000"/>
          <w:sz w:val="24"/>
          <w:szCs w:val="24"/>
        </w:rPr>
        <w:t> ?</w:t>
      </w:r>
      <w:r w:rsidR="00147073">
        <w:rPr>
          <w:rFonts w:asciiTheme="minorHAnsi" w:hAnsiTheme="minorHAnsi" w:cstheme="minorHAnsi"/>
          <w:color w:val="000000"/>
          <w:sz w:val="24"/>
          <w:szCs w:val="24"/>
        </w:rPr>
        <w:t xml:space="preserve"> Faites une recherche sur l’histoire de ce monument</w:t>
      </w:r>
      <w:r w:rsidR="0011636C">
        <w:rPr>
          <w:rFonts w:asciiTheme="minorHAnsi" w:hAnsiTheme="minorHAnsi" w:cstheme="minorHAnsi"/>
          <w:color w:val="000000"/>
          <w:sz w:val="24"/>
          <w:szCs w:val="24"/>
        </w:rPr>
        <w:t xml:space="preserve"> ou consultez </w:t>
      </w:r>
      <w:hyperlink r:id="rId11" w:history="1">
        <w:r w:rsidR="0011636C" w:rsidRPr="0011636C">
          <w:rPr>
            <w:rStyle w:val="Hyperlink"/>
            <w:rFonts w:asciiTheme="minorHAnsi" w:hAnsiTheme="minorHAnsi" w:cstheme="minorHAnsi"/>
            <w:sz w:val="24"/>
            <w:szCs w:val="24"/>
          </w:rPr>
          <w:t>la feuille de travail sur l’histoire de l’Arc de triomphe</w:t>
        </w:r>
      </w:hyperlink>
      <w:r w:rsidR="0011636C">
        <w:rPr>
          <w:rFonts w:asciiTheme="minorHAnsi" w:hAnsiTheme="minorHAnsi" w:cstheme="minorHAnsi"/>
          <w:color w:val="000000"/>
          <w:sz w:val="24"/>
          <w:szCs w:val="24"/>
        </w:rPr>
        <w:t xml:space="preserve"> sur le site du LBS.</w:t>
      </w:r>
    </w:p>
    <w:p w14:paraId="3FC5D50A" w14:textId="6B57CC91" w:rsidR="00BA240A" w:rsidRDefault="00BA240A" w:rsidP="0003478C">
      <w:pPr>
        <w:pStyle w:val="Listenabsatz"/>
        <w:numPr>
          <w:ilvl w:val="0"/>
          <w:numId w:val="9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7073">
        <w:rPr>
          <w:rFonts w:asciiTheme="minorHAnsi" w:hAnsiTheme="minorHAnsi" w:cstheme="minorHAnsi"/>
          <w:color w:val="000000"/>
          <w:sz w:val="24"/>
          <w:szCs w:val="24"/>
        </w:rPr>
        <w:t xml:space="preserve">Ce projet de Christo fait débat. Imaginez des arguments pour et contre </w:t>
      </w:r>
      <w:r w:rsidR="0011636C">
        <w:rPr>
          <w:rFonts w:asciiTheme="minorHAnsi" w:hAnsiTheme="minorHAnsi" w:cstheme="minorHAnsi"/>
          <w:color w:val="000000"/>
          <w:sz w:val="24"/>
          <w:szCs w:val="24"/>
        </w:rPr>
        <w:t xml:space="preserve">l’empaquetage de </w:t>
      </w:r>
      <w:r w:rsidRPr="00147073">
        <w:rPr>
          <w:rFonts w:asciiTheme="minorHAnsi" w:hAnsiTheme="minorHAnsi" w:cstheme="minorHAnsi"/>
          <w:color w:val="000000"/>
          <w:sz w:val="24"/>
          <w:szCs w:val="24"/>
        </w:rPr>
        <w:t>l’Arc de triomphe</w:t>
      </w:r>
      <w:r w:rsidR="0011636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087F42" w14:textId="325D1040" w:rsidR="00E63E8E" w:rsidRPr="00147073" w:rsidRDefault="00E63E8E" w:rsidP="0003478C">
      <w:pPr>
        <w:pStyle w:val="Listenabsatz"/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Quelle est votre opinion personnelle ? Discutez-en avec un partenaire.</w:t>
      </w:r>
    </w:p>
    <w:sectPr w:rsidR="00E63E8E" w:rsidRPr="00147073" w:rsidSect="00F07C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D617" w14:textId="77777777" w:rsidR="00285EA7" w:rsidRDefault="00285EA7" w:rsidP="00A731AB">
      <w:r>
        <w:separator/>
      </w:r>
    </w:p>
  </w:endnote>
  <w:endnote w:type="continuationSeparator" w:id="0">
    <w:p w14:paraId="710963C1" w14:textId="77777777" w:rsidR="00285EA7" w:rsidRDefault="00285EA7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409F" w14:textId="77777777" w:rsidR="00F07C92" w:rsidRDefault="00F07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FED2" w14:textId="77777777" w:rsidR="00F07C92" w:rsidRDefault="00F07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14FC" w14:textId="77777777" w:rsidR="00F07C92" w:rsidRDefault="00F07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C0C5" w14:textId="77777777" w:rsidR="00285EA7" w:rsidRDefault="00285EA7" w:rsidP="00A731AB">
      <w:r>
        <w:separator/>
      </w:r>
    </w:p>
  </w:footnote>
  <w:footnote w:type="continuationSeparator" w:id="0">
    <w:p w14:paraId="48CFA94E" w14:textId="77777777" w:rsidR="00285EA7" w:rsidRDefault="00285EA7" w:rsidP="00A731AB">
      <w:r>
        <w:continuationSeparator/>
      </w:r>
    </w:p>
  </w:footnote>
  <w:footnote w:id="1">
    <w:p w14:paraId="64B2B5C7" w14:textId="77777777" w:rsidR="00090580" w:rsidRPr="00B001F5" w:rsidRDefault="00090580" w:rsidP="00090580">
      <w:pPr>
        <w:pStyle w:val="Funotentext"/>
        <w:rPr>
          <w:rFonts w:asciiTheme="minorHAnsi" w:hAnsiTheme="minorHAnsi" w:cstheme="minorHAnsi"/>
          <w:lang w:val="de-DE"/>
        </w:rPr>
      </w:pPr>
      <w:r>
        <w:rPr>
          <w:rStyle w:val="Funotenzeichen"/>
        </w:rPr>
        <w:footnoteRef/>
      </w:r>
      <w:r w:rsidRPr="0091095D">
        <w:rPr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Empaqueter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– </w:t>
      </w:r>
      <w:r>
        <w:rPr>
          <w:rFonts w:asciiTheme="minorHAnsi" w:hAnsiTheme="minorHAnsi" w:cstheme="minorHAnsi"/>
          <w:lang w:val="de-DE"/>
        </w:rPr>
        <w:t xml:space="preserve">verpacken, </w:t>
      </w:r>
      <w:r w:rsidRPr="007A3EEF">
        <w:rPr>
          <w:rFonts w:asciiTheme="minorHAnsi" w:hAnsiTheme="minorHAnsi" w:cstheme="minorHAnsi"/>
          <w:i/>
          <w:iCs/>
          <w:lang w:val="de-DE"/>
        </w:rPr>
        <w:t>hier</w:t>
      </w:r>
      <w:r>
        <w:rPr>
          <w:rFonts w:asciiTheme="minorHAnsi" w:hAnsiTheme="minorHAnsi" w:cstheme="minorHAnsi"/>
          <w:lang w:val="de-DE"/>
        </w:rPr>
        <w:t xml:space="preserve">: </w:t>
      </w:r>
      <w:r w:rsidRPr="00B001F5">
        <w:rPr>
          <w:rFonts w:asciiTheme="minorHAnsi" w:hAnsiTheme="minorHAnsi" w:cstheme="minorHAnsi"/>
          <w:lang w:val="de-DE"/>
        </w:rPr>
        <w:t>verhüllen</w:t>
      </w:r>
    </w:p>
  </w:footnote>
  <w:footnote w:id="2">
    <w:p w14:paraId="43B11173" w14:textId="51677937" w:rsidR="008C605C" w:rsidRPr="00B001F5" w:rsidRDefault="008C605C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Un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promeneur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– ein Spaziergänger</w:t>
      </w:r>
    </w:p>
  </w:footnote>
  <w:footnote w:id="3">
    <w:p w14:paraId="7C15A256" w14:textId="7B35575E" w:rsidR="008C605C" w:rsidRPr="00B001F5" w:rsidRDefault="008C605C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91095D">
        <w:rPr>
          <w:rFonts w:asciiTheme="minorHAnsi" w:hAnsiTheme="minorHAnsi" w:cstheme="minorHAnsi"/>
          <w:lang w:val="de-DE"/>
        </w:rPr>
        <w:t>Un</w:t>
      </w:r>
      <w:proofErr w:type="spellEnd"/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91095D">
        <w:rPr>
          <w:rFonts w:asciiTheme="minorHAnsi" w:hAnsiTheme="minorHAnsi" w:cstheme="minorHAnsi"/>
          <w:lang w:val="de-DE"/>
        </w:rPr>
        <w:t>tissu</w:t>
      </w:r>
      <w:proofErr w:type="spellEnd"/>
      <w:r w:rsidRPr="0091095D">
        <w:rPr>
          <w:rFonts w:asciiTheme="minorHAnsi" w:hAnsiTheme="minorHAnsi" w:cstheme="minorHAnsi"/>
          <w:lang w:val="de-DE"/>
        </w:rPr>
        <w:t xml:space="preserve"> – ein </w:t>
      </w:r>
      <w:r w:rsidR="007A3EEF">
        <w:rPr>
          <w:rFonts w:asciiTheme="minorHAnsi" w:hAnsiTheme="minorHAnsi" w:cstheme="minorHAnsi"/>
          <w:lang w:val="de-DE"/>
        </w:rPr>
        <w:t>Stoff, Gewebe</w:t>
      </w:r>
    </w:p>
  </w:footnote>
  <w:footnote w:id="4">
    <w:p w14:paraId="04B4F64A" w14:textId="100941FD" w:rsidR="008C605C" w:rsidRPr="00B001F5" w:rsidRDefault="008C605C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Recyclable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– wiederverwertbar</w:t>
      </w:r>
    </w:p>
  </w:footnote>
  <w:footnote w:id="5">
    <w:p w14:paraId="6E3B3509" w14:textId="48417379" w:rsidR="008C605C" w:rsidRPr="00B001F5" w:rsidRDefault="008C605C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C302F">
        <w:rPr>
          <w:rFonts w:asciiTheme="minorHAnsi" w:hAnsiTheme="minorHAnsi" w:cstheme="minorHAnsi"/>
          <w:lang w:val="de-DE"/>
        </w:rPr>
        <w:t>Une</w:t>
      </w:r>
      <w:proofErr w:type="spellEnd"/>
      <w:r w:rsidRPr="00AC302F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7A3EEF" w:rsidRPr="00AC302F">
        <w:rPr>
          <w:rFonts w:asciiTheme="minorHAnsi" w:hAnsiTheme="minorHAnsi" w:cstheme="minorHAnsi"/>
          <w:lang w:val="de-DE"/>
        </w:rPr>
        <w:t>œuvre</w:t>
      </w:r>
      <w:proofErr w:type="spellEnd"/>
      <w:r w:rsidR="007A3EEF" w:rsidRPr="00AC302F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C302F">
        <w:rPr>
          <w:rFonts w:asciiTheme="minorHAnsi" w:hAnsiTheme="minorHAnsi" w:cstheme="minorHAnsi"/>
          <w:lang w:val="de-DE"/>
        </w:rPr>
        <w:t>d’art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– ein Kunstwerk</w:t>
      </w:r>
    </w:p>
  </w:footnote>
  <w:footnote w:id="6">
    <w:p w14:paraId="20168D4D" w14:textId="75DD8965" w:rsidR="008C605C" w:rsidRPr="00B001F5" w:rsidRDefault="008C605C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r w:rsidRPr="00B001F5">
        <w:rPr>
          <w:rFonts w:asciiTheme="minorHAnsi" w:hAnsiTheme="minorHAnsi" w:cstheme="minorHAnsi"/>
          <w:lang w:val="de-DE"/>
        </w:rPr>
        <w:t xml:space="preserve">Posthume </w:t>
      </w:r>
      <w:r w:rsidR="004B448B" w:rsidRPr="00B001F5">
        <w:rPr>
          <w:rFonts w:asciiTheme="minorHAnsi" w:hAnsiTheme="minorHAnsi" w:cstheme="minorHAnsi"/>
          <w:lang w:val="de-DE"/>
        </w:rPr>
        <w:t>–</w:t>
      </w:r>
      <w:r w:rsidRPr="00B001F5">
        <w:rPr>
          <w:rFonts w:asciiTheme="minorHAnsi" w:hAnsiTheme="minorHAnsi" w:cstheme="minorHAnsi"/>
          <w:lang w:val="de-DE"/>
        </w:rPr>
        <w:t xml:space="preserve"> </w:t>
      </w:r>
      <w:r w:rsidR="004B448B" w:rsidRPr="00B001F5">
        <w:rPr>
          <w:rFonts w:asciiTheme="minorHAnsi" w:hAnsiTheme="minorHAnsi" w:cstheme="minorHAnsi"/>
          <w:lang w:val="de-DE"/>
        </w:rPr>
        <w:t xml:space="preserve">posthum (nach dem Tod: lat. </w:t>
      </w:r>
      <w:proofErr w:type="spellStart"/>
      <w:r w:rsidR="004B448B" w:rsidRPr="00B001F5">
        <w:rPr>
          <w:rFonts w:asciiTheme="minorHAnsi" w:hAnsiTheme="minorHAnsi" w:cstheme="minorHAnsi"/>
          <w:lang w:val="de-DE"/>
        </w:rPr>
        <w:t>post</w:t>
      </w:r>
      <w:proofErr w:type="spellEnd"/>
      <w:r w:rsidR="004B448B" w:rsidRPr="00B001F5">
        <w:rPr>
          <w:rFonts w:asciiTheme="minorHAnsi" w:hAnsiTheme="minorHAnsi" w:cstheme="minorHAnsi"/>
          <w:lang w:val="de-DE"/>
        </w:rPr>
        <w:t xml:space="preserve"> mortem)</w:t>
      </w:r>
    </w:p>
  </w:footnote>
  <w:footnote w:id="7">
    <w:p w14:paraId="7AF07553" w14:textId="0D349E02" w:rsidR="004B448B" w:rsidRPr="00B001F5" w:rsidRDefault="004B448B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91095D">
        <w:rPr>
          <w:rFonts w:asciiTheme="minorHAnsi" w:hAnsiTheme="minorHAnsi" w:cstheme="minorHAnsi"/>
          <w:lang w:val="de-DE"/>
        </w:rPr>
        <w:t>Tenir</w:t>
      </w:r>
      <w:proofErr w:type="spellEnd"/>
      <w:r w:rsidRPr="0091095D">
        <w:rPr>
          <w:rFonts w:asciiTheme="minorHAnsi" w:hAnsiTheme="minorHAnsi" w:cstheme="minorHAnsi"/>
          <w:lang w:val="de-DE"/>
        </w:rPr>
        <w:t xml:space="preserve"> à </w:t>
      </w:r>
      <w:proofErr w:type="spellStart"/>
      <w:r w:rsidRPr="0091095D">
        <w:rPr>
          <w:rFonts w:asciiTheme="minorHAnsi" w:hAnsiTheme="minorHAnsi" w:cstheme="minorHAnsi"/>
          <w:lang w:val="de-DE"/>
        </w:rPr>
        <w:t>cœur</w:t>
      </w:r>
      <w:proofErr w:type="spellEnd"/>
      <w:r w:rsidRPr="0091095D">
        <w:rPr>
          <w:rFonts w:asciiTheme="minorHAnsi" w:hAnsiTheme="minorHAnsi" w:cstheme="minorHAnsi"/>
          <w:lang w:val="de-DE"/>
        </w:rPr>
        <w:t xml:space="preserve"> – am Herzen liegen</w:t>
      </w:r>
    </w:p>
  </w:footnote>
  <w:footnote w:id="8">
    <w:p w14:paraId="3DF9DD92" w14:textId="369E66E1" w:rsidR="004B448B" w:rsidRPr="00B001F5" w:rsidRDefault="004B448B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La </w:t>
      </w:r>
      <w:proofErr w:type="spellStart"/>
      <w:r w:rsidRPr="0091095D">
        <w:rPr>
          <w:rFonts w:asciiTheme="minorHAnsi" w:hAnsiTheme="minorHAnsi" w:cstheme="minorHAnsi"/>
          <w:lang w:val="de-DE"/>
        </w:rPr>
        <w:t>passion</w:t>
      </w:r>
      <w:proofErr w:type="spellEnd"/>
      <w:r w:rsidRPr="0091095D">
        <w:rPr>
          <w:rFonts w:asciiTheme="minorHAnsi" w:hAnsiTheme="minorHAnsi" w:cstheme="minorHAnsi"/>
          <w:lang w:val="de-DE"/>
        </w:rPr>
        <w:t xml:space="preserve"> – die Leidenschaft</w:t>
      </w:r>
    </w:p>
  </w:footnote>
  <w:footnote w:id="9">
    <w:p w14:paraId="71A8AC96" w14:textId="2A1751BC" w:rsidR="004B448B" w:rsidRPr="00B001F5" w:rsidRDefault="004B448B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L’empaquetage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(m) – die </w:t>
      </w:r>
      <w:r w:rsidR="00AC302F">
        <w:rPr>
          <w:rFonts w:asciiTheme="minorHAnsi" w:hAnsiTheme="minorHAnsi" w:cstheme="minorHAnsi"/>
          <w:lang w:val="de-DE"/>
        </w:rPr>
        <w:t xml:space="preserve">Verpackung, </w:t>
      </w:r>
      <w:r w:rsidR="00AC302F" w:rsidRPr="00AC302F">
        <w:rPr>
          <w:rFonts w:asciiTheme="minorHAnsi" w:hAnsiTheme="minorHAnsi" w:cstheme="minorHAnsi"/>
          <w:i/>
          <w:iCs/>
          <w:lang w:val="de-DE"/>
        </w:rPr>
        <w:t>hier</w:t>
      </w:r>
      <w:r w:rsidR="00AC302F">
        <w:rPr>
          <w:rFonts w:asciiTheme="minorHAnsi" w:hAnsiTheme="minorHAnsi" w:cstheme="minorHAnsi"/>
          <w:lang w:val="de-DE"/>
        </w:rPr>
        <w:t xml:space="preserve">: </w:t>
      </w:r>
      <w:r w:rsidRPr="00B001F5">
        <w:rPr>
          <w:rFonts w:asciiTheme="minorHAnsi" w:hAnsiTheme="minorHAnsi" w:cstheme="minorHAnsi"/>
          <w:lang w:val="de-DE"/>
        </w:rPr>
        <w:t>Verhüllung</w:t>
      </w:r>
    </w:p>
  </w:footnote>
  <w:footnote w:id="10">
    <w:p w14:paraId="59BD6C95" w14:textId="77777777" w:rsidR="00353814" w:rsidRPr="00B001F5" w:rsidRDefault="00353814" w:rsidP="00353814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Poursuivre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un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projet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– ein Projekt weiterverfolgen</w:t>
      </w:r>
    </w:p>
  </w:footnote>
  <w:footnote w:id="11">
    <w:p w14:paraId="5E02B437" w14:textId="77777777" w:rsidR="00353814" w:rsidRPr="00B001F5" w:rsidRDefault="00353814" w:rsidP="00353814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91095D">
        <w:rPr>
          <w:lang w:val="de-DE"/>
        </w:rPr>
        <w:t xml:space="preserve"> </w:t>
      </w:r>
      <w:r>
        <w:rPr>
          <w:lang w:val="de-DE"/>
        </w:rPr>
        <w:t xml:space="preserve">Grâce à </w:t>
      </w:r>
      <w:proofErr w:type="spellStart"/>
      <w:r>
        <w:rPr>
          <w:lang w:val="de-DE"/>
        </w:rPr>
        <w:t>qc</w:t>
      </w:r>
      <w:proofErr w:type="spellEnd"/>
      <w:r>
        <w:rPr>
          <w:lang w:val="de-DE"/>
        </w:rPr>
        <w:t xml:space="preserve"> – Dank einer Sache, wegen im positiven Sinne (</w:t>
      </w:r>
      <w:r w:rsidRPr="00B001F5">
        <w:rPr>
          <w:lang w:val="de-DE"/>
        </w:rPr>
        <w:sym w:font="Wingdings" w:char="F0DF"/>
      </w:r>
      <w:r w:rsidRPr="00B001F5">
        <w:rPr>
          <w:lang w:val="de-DE"/>
        </w:rPr>
        <w:sym w:font="Wingdings" w:char="F0E0"/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malgré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qc</w:t>
      </w:r>
      <w:proofErr w:type="spellEnd"/>
      <w:r>
        <w:rPr>
          <w:lang w:val="de-DE"/>
        </w:rPr>
        <w:t>. Trotz im negativen Sinn)</w:t>
      </w:r>
    </w:p>
  </w:footnote>
  <w:footnote w:id="12">
    <w:p w14:paraId="2E0DD404" w14:textId="70069DBD" w:rsidR="00A62729" w:rsidRPr="00B001F5" w:rsidRDefault="00A62729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Malgré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qc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– trotz einer Sache</w:t>
      </w:r>
    </w:p>
  </w:footnote>
  <w:footnote w:id="13">
    <w:p w14:paraId="797B82D4" w14:textId="77777777" w:rsidR="007A3EEF" w:rsidRPr="00B001F5" w:rsidRDefault="007A3EEF" w:rsidP="007A3EEF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Un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neveu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– ein Neffe</w:t>
      </w:r>
    </w:p>
  </w:footnote>
  <w:footnote w:id="14">
    <w:p w14:paraId="77B075D8" w14:textId="77777777" w:rsidR="007A3EEF" w:rsidRPr="00B001F5" w:rsidRDefault="007A3EEF" w:rsidP="007A3EEF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Superviser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un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projet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– ein Projekt überwachen</w:t>
      </w:r>
    </w:p>
  </w:footnote>
  <w:footnote w:id="15">
    <w:p w14:paraId="1374761C" w14:textId="376810AA" w:rsidR="00A62729" w:rsidRPr="00B001F5" w:rsidRDefault="00A62729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Prendre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vie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– zum Leben erwachen</w:t>
      </w:r>
    </w:p>
  </w:footnote>
  <w:footnote w:id="16">
    <w:p w14:paraId="6D900E9F" w14:textId="0ADA4C23" w:rsidR="00A62729" w:rsidRPr="00B001F5" w:rsidRDefault="00A62729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r w:rsidR="0091095D">
        <w:rPr>
          <w:rFonts w:asciiTheme="minorHAnsi" w:hAnsiTheme="minorHAnsi" w:cstheme="minorHAnsi"/>
          <w:lang w:val="de-DE"/>
        </w:rPr>
        <w:t>Se</w:t>
      </w:r>
      <w:r w:rsidRPr="00B001F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rapprocher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de </w:t>
      </w:r>
      <w:proofErr w:type="spellStart"/>
      <w:r w:rsidRPr="00B001F5">
        <w:rPr>
          <w:rFonts w:asciiTheme="minorHAnsi" w:hAnsiTheme="minorHAnsi" w:cstheme="minorHAnsi"/>
          <w:lang w:val="de-DE"/>
        </w:rPr>
        <w:t>qc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– sich einer Sache nähern</w:t>
      </w:r>
    </w:p>
  </w:footnote>
  <w:footnote w:id="17">
    <w:p w14:paraId="2287AFFB" w14:textId="0264A57F" w:rsidR="009D2E2A" w:rsidRPr="009D2E2A" w:rsidRDefault="009D2E2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9D2E2A">
        <w:rPr>
          <w:lang w:val="de-DE"/>
        </w:rPr>
        <w:t xml:space="preserve"> https://www.francetvinfo.fr/culture/arts-expos/art-contemporain/l-empaquetage-de-l-arc-de-triomphe-oeuvre-posthume-de-christo-entre-dans-le-vif-du-sujet-avec-le-premier-deroule-de-tissu_4768917.html</w:t>
      </w:r>
    </w:p>
  </w:footnote>
  <w:footnote w:id="18">
    <w:p w14:paraId="40A964BC" w14:textId="73A7A0D8" w:rsidR="0050023A" w:rsidRPr="00B001F5" w:rsidRDefault="0050023A">
      <w:pPr>
        <w:pStyle w:val="Funotentext"/>
        <w:rPr>
          <w:rFonts w:asciiTheme="minorHAnsi" w:hAnsiTheme="minorHAnsi" w:cstheme="minorHAnsi"/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r w:rsidRPr="00B001F5">
        <w:rPr>
          <w:rFonts w:asciiTheme="minorHAnsi" w:hAnsiTheme="minorHAnsi" w:cstheme="minorHAnsi"/>
          <w:lang w:val="de-DE"/>
        </w:rPr>
        <w:t xml:space="preserve">Le </w:t>
      </w:r>
      <w:proofErr w:type="spellStart"/>
      <w:r w:rsidRPr="00B001F5">
        <w:rPr>
          <w:rFonts w:asciiTheme="minorHAnsi" w:hAnsiTheme="minorHAnsi" w:cstheme="minorHAnsi"/>
          <w:lang w:val="de-DE"/>
        </w:rPr>
        <w:t>soutien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de </w:t>
      </w:r>
      <w:proofErr w:type="spellStart"/>
      <w:r w:rsidRPr="00B001F5">
        <w:rPr>
          <w:rFonts w:asciiTheme="minorHAnsi" w:hAnsiTheme="minorHAnsi" w:cstheme="minorHAnsi"/>
          <w:lang w:val="de-DE"/>
        </w:rPr>
        <w:t>q</w:t>
      </w:r>
      <w:r w:rsidR="0091095D">
        <w:rPr>
          <w:rFonts w:asciiTheme="minorHAnsi" w:hAnsiTheme="minorHAnsi" w:cstheme="minorHAnsi"/>
          <w:lang w:val="de-DE"/>
        </w:rPr>
        <w:t>n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– die Unterstützung von jemandem</w:t>
      </w:r>
    </w:p>
  </w:footnote>
  <w:footnote w:id="19">
    <w:p w14:paraId="2C27BB88" w14:textId="4CFD5A02" w:rsidR="00B001F5" w:rsidRPr="00B001F5" w:rsidRDefault="00B001F5">
      <w:pPr>
        <w:pStyle w:val="Funotentext"/>
        <w:rPr>
          <w:lang w:val="de-DE"/>
        </w:rPr>
      </w:pPr>
      <w:r w:rsidRPr="00B001F5">
        <w:rPr>
          <w:rStyle w:val="Funotenzeichen"/>
          <w:rFonts w:asciiTheme="minorHAnsi" w:hAnsiTheme="minorHAnsi" w:cstheme="minorHAnsi"/>
        </w:rPr>
        <w:footnoteRef/>
      </w:r>
      <w:r w:rsidRPr="0091095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Une</w:t>
      </w:r>
      <w:proofErr w:type="spellEnd"/>
      <w:r w:rsidRPr="00B001F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001F5">
        <w:rPr>
          <w:rFonts w:asciiTheme="minorHAnsi" w:hAnsiTheme="minorHAnsi" w:cstheme="minorHAnsi"/>
          <w:lang w:val="de-DE"/>
        </w:rPr>
        <w:t>tombe</w:t>
      </w:r>
      <w:proofErr w:type="spellEnd"/>
      <w:r>
        <w:rPr>
          <w:lang w:val="de-DE"/>
        </w:rPr>
        <w:t xml:space="preserve"> – ein Grab</w:t>
      </w:r>
    </w:p>
  </w:footnote>
  <w:footnote w:id="20">
    <w:p w14:paraId="6BC8B804" w14:textId="1424DDE1" w:rsidR="00B001F5" w:rsidRPr="00B001F5" w:rsidRDefault="00B001F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91095D">
        <w:rPr>
          <w:lang w:val="de-DE"/>
        </w:rPr>
        <w:t xml:space="preserve"> </w:t>
      </w:r>
      <w:proofErr w:type="spellStart"/>
      <w:r>
        <w:rPr>
          <w:lang w:val="de-DE"/>
        </w:rPr>
        <w:t>Brûler</w:t>
      </w:r>
      <w:proofErr w:type="spellEnd"/>
      <w:r>
        <w:rPr>
          <w:lang w:val="de-DE"/>
        </w:rPr>
        <w:t xml:space="preserve"> - brennen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0B1A" w14:textId="77777777" w:rsidR="00F07C92" w:rsidRDefault="00F07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B9B6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354623E4" wp14:editId="1EDBE61B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8D2CF2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659F" w14:textId="77777777" w:rsidR="00F07C92" w:rsidRDefault="00F07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72745D7"/>
    <w:multiLevelType w:val="hybridMultilevel"/>
    <w:tmpl w:val="D6E46C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B73EC"/>
    <w:multiLevelType w:val="hybridMultilevel"/>
    <w:tmpl w:val="BBCC1D1E"/>
    <w:lvl w:ilvl="0" w:tplc="780C0994">
      <w:start w:val="3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2A"/>
    <w:rsid w:val="000017CB"/>
    <w:rsid w:val="0001405C"/>
    <w:rsid w:val="00022767"/>
    <w:rsid w:val="00032346"/>
    <w:rsid w:val="0003478C"/>
    <w:rsid w:val="00044AB2"/>
    <w:rsid w:val="00053CD9"/>
    <w:rsid w:val="00090580"/>
    <w:rsid w:val="00090DD6"/>
    <w:rsid w:val="000B69DC"/>
    <w:rsid w:val="000C4C22"/>
    <w:rsid w:val="000D05A2"/>
    <w:rsid w:val="000D3896"/>
    <w:rsid w:val="000D6F21"/>
    <w:rsid w:val="000F0D97"/>
    <w:rsid w:val="0011636C"/>
    <w:rsid w:val="001426DC"/>
    <w:rsid w:val="00147073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03A29"/>
    <w:rsid w:val="00240A75"/>
    <w:rsid w:val="00264952"/>
    <w:rsid w:val="0026505A"/>
    <w:rsid w:val="002776F4"/>
    <w:rsid w:val="00280F1F"/>
    <w:rsid w:val="00285EA7"/>
    <w:rsid w:val="00286EA8"/>
    <w:rsid w:val="002A55CF"/>
    <w:rsid w:val="002C7C3A"/>
    <w:rsid w:val="002D4B73"/>
    <w:rsid w:val="002F1959"/>
    <w:rsid w:val="003039D0"/>
    <w:rsid w:val="00321973"/>
    <w:rsid w:val="00353814"/>
    <w:rsid w:val="00366289"/>
    <w:rsid w:val="003909BE"/>
    <w:rsid w:val="0039754F"/>
    <w:rsid w:val="003A77DF"/>
    <w:rsid w:val="003F2AE3"/>
    <w:rsid w:val="00435F3C"/>
    <w:rsid w:val="004868DA"/>
    <w:rsid w:val="00492136"/>
    <w:rsid w:val="004B448B"/>
    <w:rsid w:val="004C7D36"/>
    <w:rsid w:val="0050023A"/>
    <w:rsid w:val="00502BB4"/>
    <w:rsid w:val="00522532"/>
    <w:rsid w:val="00546370"/>
    <w:rsid w:val="00550041"/>
    <w:rsid w:val="005739D5"/>
    <w:rsid w:val="005D0643"/>
    <w:rsid w:val="005D2287"/>
    <w:rsid w:val="005E5EA0"/>
    <w:rsid w:val="00610BB2"/>
    <w:rsid w:val="00613E31"/>
    <w:rsid w:val="006411EE"/>
    <w:rsid w:val="00647493"/>
    <w:rsid w:val="00674042"/>
    <w:rsid w:val="00682449"/>
    <w:rsid w:val="0069666D"/>
    <w:rsid w:val="006B03AC"/>
    <w:rsid w:val="006C043B"/>
    <w:rsid w:val="006E22F0"/>
    <w:rsid w:val="006F28A2"/>
    <w:rsid w:val="006F433B"/>
    <w:rsid w:val="006F7718"/>
    <w:rsid w:val="007512CB"/>
    <w:rsid w:val="00753966"/>
    <w:rsid w:val="00764606"/>
    <w:rsid w:val="00792EA4"/>
    <w:rsid w:val="00796661"/>
    <w:rsid w:val="007A3EEF"/>
    <w:rsid w:val="007B51A7"/>
    <w:rsid w:val="007E2FAB"/>
    <w:rsid w:val="007E667B"/>
    <w:rsid w:val="00810CD3"/>
    <w:rsid w:val="008158FF"/>
    <w:rsid w:val="00841BDD"/>
    <w:rsid w:val="00845AA7"/>
    <w:rsid w:val="00846148"/>
    <w:rsid w:val="00857782"/>
    <w:rsid w:val="008A6701"/>
    <w:rsid w:val="008C5103"/>
    <w:rsid w:val="008C605C"/>
    <w:rsid w:val="008E748E"/>
    <w:rsid w:val="00904875"/>
    <w:rsid w:val="0091095D"/>
    <w:rsid w:val="009131BD"/>
    <w:rsid w:val="0092048C"/>
    <w:rsid w:val="009626A3"/>
    <w:rsid w:val="009752A2"/>
    <w:rsid w:val="009A6A1C"/>
    <w:rsid w:val="009B457D"/>
    <w:rsid w:val="009D2E2A"/>
    <w:rsid w:val="009D625C"/>
    <w:rsid w:val="00A020C7"/>
    <w:rsid w:val="00A03008"/>
    <w:rsid w:val="00A40ADE"/>
    <w:rsid w:val="00A52F58"/>
    <w:rsid w:val="00A601CF"/>
    <w:rsid w:val="00A62729"/>
    <w:rsid w:val="00A731AB"/>
    <w:rsid w:val="00AA3306"/>
    <w:rsid w:val="00AC302F"/>
    <w:rsid w:val="00AD2566"/>
    <w:rsid w:val="00AD4C31"/>
    <w:rsid w:val="00AD6088"/>
    <w:rsid w:val="00AF5182"/>
    <w:rsid w:val="00B001F5"/>
    <w:rsid w:val="00B27AD3"/>
    <w:rsid w:val="00B36756"/>
    <w:rsid w:val="00BA240A"/>
    <w:rsid w:val="00BB15C6"/>
    <w:rsid w:val="00BC0624"/>
    <w:rsid w:val="00BE1F09"/>
    <w:rsid w:val="00BE73EE"/>
    <w:rsid w:val="00C04B39"/>
    <w:rsid w:val="00C05009"/>
    <w:rsid w:val="00C10D31"/>
    <w:rsid w:val="00C21D2A"/>
    <w:rsid w:val="00C333CF"/>
    <w:rsid w:val="00CA42AC"/>
    <w:rsid w:val="00CD786E"/>
    <w:rsid w:val="00CE6CCC"/>
    <w:rsid w:val="00D14A06"/>
    <w:rsid w:val="00D469AB"/>
    <w:rsid w:val="00D51777"/>
    <w:rsid w:val="00D77E98"/>
    <w:rsid w:val="00D869BC"/>
    <w:rsid w:val="00D930E9"/>
    <w:rsid w:val="00DB3F0B"/>
    <w:rsid w:val="00DB5CDB"/>
    <w:rsid w:val="00DC2101"/>
    <w:rsid w:val="00DC4F31"/>
    <w:rsid w:val="00DE483C"/>
    <w:rsid w:val="00DE4B34"/>
    <w:rsid w:val="00DE4F6F"/>
    <w:rsid w:val="00DF7AEF"/>
    <w:rsid w:val="00E07196"/>
    <w:rsid w:val="00E26395"/>
    <w:rsid w:val="00E5271C"/>
    <w:rsid w:val="00E57FDC"/>
    <w:rsid w:val="00E63E8E"/>
    <w:rsid w:val="00E95909"/>
    <w:rsid w:val="00E96E4C"/>
    <w:rsid w:val="00EA4E5D"/>
    <w:rsid w:val="00ED4B1D"/>
    <w:rsid w:val="00EE0F48"/>
    <w:rsid w:val="00EE7A37"/>
    <w:rsid w:val="00F07C92"/>
    <w:rsid w:val="00F16912"/>
    <w:rsid w:val="00F27343"/>
    <w:rsid w:val="00F5055F"/>
    <w:rsid w:val="00FC1AF1"/>
    <w:rsid w:val="00FC7FAB"/>
    <w:rsid w:val="00FD6C4F"/>
    <w:rsid w:val="00FE47FC"/>
    <w:rsid w:val="00FE7CE4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066C9"/>
  <w15:docId w15:val="{A006D22E-F925-43E5-89DE-3896BAA6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74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4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character" w:styleId="BesuchterLink">
    <w:name w:val="FollowedHyperlink"/>
    <w:basedOn w:val="Absatz-Standardschriftart"/>
    <w:uiPriority w:val="99"/>
    <w:semiHidden/>
    <w:unhideWhenUsed/>
    <w:rsid w:val="00796661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74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66D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4C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Beschriftung">
    <w:name w:val="caption"/>
    <w:basedOn w:val="Standard"/>
    <w:next w:val="Standard"/>
    <w:uiPriority w:val="35"/>
    <w:unhideWhenUsed/>
    <w:qFormat/>
    <w:rsid w:val="005739D5"/>
    <w:pPr>
      <w:spacing w:after="200"/>
    </w:pPr>
    <w:rPr>
      <w:i/>
      <w:iCs/>
      <w:color w:val="1F497D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048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4875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bw.de/faecher-und-schularten/sprachen-und-literatur/franzoesisch/land-und-leute/frankreich/gesellschaft/arc-de-triomphe-histoire-info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rancetvinfo.fr/culture/arts-expos/art-contemporain/l-empaquetage-de-l-arc-de-triomphe-oeuvre-posthume-de-christo-entre-dans-le-vif-du-sujet-avec-le-premier-deroule-de-tissu_476891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rancetvinfo.fr/culture/arts-expos/art-contemporain/l-empaquetage-de-l-arc-de-triomphe-oeuvre-posthume-de-christo-entre-dans-le-vif-du-sujet-avec-le-premier-deroule-de-tissu_4768917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BS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9826-731D-4A79-AB97-88E2C80B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448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arc de triomphe-christo</vt:lpstr>
    </vt:vector>
  </TitlesOfParts>
  <Company>Schönbuch-Gymnasium Holzgerlingen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de triomphe-christo</dc:title>
  <dc:creator>Ulrike Jahn-Sauner</dc:creator>
  <dc:description>LBS-Dokument</dc:description>
  <cp:lastModifiedBy>Marion Bauche</cp:lastModifiedBy>
  <cp:revision>19</cp:revision>
  <cp:lastPrinted>2021-11-10T11:56:00Z</cp:lastPrinted>
  <dcterms:created xsi:type="dcterms:W3CDTF">2021-11-05T14:01:00Z</dcterms:created>
  <dcterms:modified xsi:type="dcterms:W3CDTF">2021-12-03T13:05:00Z</dcterms:modified>
</cp:coreProperties>
</file>