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701" w:rsidRPr="00E43156" w:rsidRDefault="000B7701" w:rsidP="000B7701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Selbsteinschätzungsbogen: Ablaufsteuerung</w:t>
      </w:r>
    </w:p>
    <w:p w:rsidR="000B7701" w:rsidRPr="001711C5" w:rsidRDefault="000B7701" w:rsidP="000B7701">
      <w:pPr>
        <w:spacing w:before="120"/>
        <w:jc w:val="both"/>
        <w:rPr>
          <w:rFonts w:ascii="Calibri" w:hAnsi="Calibri"/>
          <w:sz w:val="24"/>
        </w:rPr>
      </w:pPr>
      <w:r w:rsidRPr="001711C5">
        <w:rPr>
          <w:rFonts w:ascii="Calibri" w:hAnsi="Calibri"/>
          <w:sz w:val="24"/>
        </w:rPr>
        <w:t xml:space="preserve">Damit Sie </w:t>
      </w:r>
      <w:r w:rsidRPr="001711C5">
        <w:rPr>
          <w:rFonts w:ascii="Calibri" w:hAnsi="Calibri"/>
          <w:b/>
          <w:sz w:val="24"/>
        </w:rPr>
        <w:t xml:space="preserve">vor und nach der Bearbeitung </w:t>
      </w:r>
      <w:r w:rsidRPr="001711C5">
        <w:rPr>
          <w:rFonts w:ascii="Calibri" w:hAnsi="Calibri"/>
          <w:sz w:val="24"/>
        </w:rPr>
        <w:t xml:space="preserve">Ihren </w:t>
      </w:r>
      <w:r w:rsidRPr="001711C5">
        <w:rPr>
          <w:rFonts w:ascii="Calibri" w:hAnsi="Calibri"/>
          <w:b/>
          <w:sz w:val="24"/>
        </w:rPr>
        <w:t>individuellen Wissenstand abschätzen</w:t>
      </w:r>
      <w:r w:rsidRPr="001711C5">
        <w:rPr>
          <w:rFonts w:ascii="Calibri" w:hAnsi="Calibri"/>
          <w:sz w:val="24"/>
        </w:rPr>
        <w:t xml:space="preserve"> können, müssen Sie in den entsprechenden Kästchen ein Kreuz </w:t>
      </w:r>
      <w:r w:rsidRPr="001711C5">
        <w:rPr>
          <w:rFonts w:ascii="Calibri" w:hAnsi="Calibri"/>
          <w:b/>
          <w:sz w:val="24"/>
        </w:rPr>
        <w:t>X</w:t>
      </w:r>
      <w:r w:rsidRPr="001711C5">
        <w:rPr>
          <w:rFonts w:ascii="Calibri" w:hAnsi="Calibri"/>
          <w:b/>
          <w:color w:val="92D050"/>
          <w:sz w:val="24"/>
        </w:rPr>
        <w:t xml:space="preserve"> </w:t>
      </w:r>
      <w:r w:rsidRPr="001711C5">
        <w:rPr>
          <w:rFonts w:ascii="Calibri" w:hAnsi="Calibri"/>
          <w:b/>
          <w:color w:val="00B050"/>
          <w:sz w:val="24"/>
        </w:rPr>
        <w:t>kann ich</w:t>
      </w:r>
      <w:r w:rsidRPr="001711C5">
        <w:rPr>
          <w:rFonts w:ascii="Calibri" w:hAnsi="Calibri"/>
          <w:b/>
          <w:color w:val="92D050"/>
          <w:sz w:val="24"/>
        </w:rPr>
        <w:t xml:space="preserve"> </w:t>
      </w:r>
      <w:r w:rsidRPr="001711C5">
        <w:rPr>
          <w:rFonts w:ascii="Calibri" w:hAnsi="Calibri"/>
          <w:b/>
          <w:sz w:val="24"/>
        </w:rPr>
        <w:t>/ X</w:t>
      </w:r>
      <w:r w:rsidRPr="001711C5">
        <w:rPr>
          <w:rFonts w:ascii="Calibri" w:hAnsi="Calibri"/>
          <w:b/>
          <w:color w:val="FFC000"/>
          <w:sz w:val="24"/>
        </w:rPr>
        <w:t xml:space="preserve"> bin ich mir nicht sicher</w:t>
      </w:r>
      <w:r w:rsidRPr="001711C5">
        <w:rPr>
          <w:rFonts w:ascii="Calibri" w:hAnsi="Calibri"/>
          <w:b/>
          <w:sz w:val="24"/>
        </w:rPr>
        <w:t xml:space="preserve">  / X</w:t>
      </w:r>
      <w:r w:rsidRPr="001711C5">
        <w:rPr>
          <w:rFonts w:ascii="Calibri" w:hAnsi="Calibri"/>
          <w:b/>
          <w:color w:val="FF0000"/>
          <w:sz w:val="24"/>
        </w:rPr>
        <w:t xml:space="preserve"> kann ich nicht</w:t>
      </w:r>
      <w:r w:rsidRPr="001711C5">
        <w:rPr>
          <w:rFonts w:ascii="Calibri" w:hAnsi="Calibri"/>
          <w:sz w:val="40"/>
        </w:rPr>
        <w:t xml:space="preserve"> </w:t>
      </w:r>
      <w:r w:rsidRPr="001711C5">
        <w:rPr>
          <w:rFonts w:ascii="Calibri" w:hAnsi="Calibri"/>
          <w:sz w:val="24"/>
        </w:rPr>
        <w:t>eintragen. Ermitteln Sie die Anzahl der Kreuze und ergänzen diese in der letzten Zeile.</w:t>
      </w:r>
    </w:p>
    <w:p w:rsidR="000B7701" w:rsidRPr="00801B83" w:rsidRDefault="000B7701" w:rsidP="000B7701">
      <w:pPr>
        <w:spacing w:before="120"/>
        <w:jc w:val="both"/>
        <w:rPr>
          <w:rFonts w:ascii="Calibri" w:hAnsi="Calibri"/>
        </w:rPr>
      </w:pPr>
    </w:p>
    <w:p w:rsidR="000B7701" w:rsidRPr="00BE2339" w:rsidRDefault="000B7701" w:rsidP="000B7701">
      <w:pPr>
        <w:rPr>
          <w:i/>
          <w:sz w:val="16"/>
          <w:szCs w:val="16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567"/>
        <w:gridCol w:w="567"/>
        <w:gridCol w:w="567"/>
        <w:gridCol w:w="567"/>
        <w:gridCol w:w="567"/>
        <w:gridCol w:w="567"/>
      </w:tblGrid>
      <w:tr w:rsidR="000B7701" w:rsidRPr="00801B83" w:rsidTr="001711C5">
        <w:trPr>
          <w:trHeight w:val="445"/>
          <w:jc w:val="center"/>
        </w:trPr>
        <w:tc>
          <w:tcPr>
            <w:tcW w:w="8931" w:type="dxa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B7701" w:rsidRPr="00E24C08" w:rsidRDefault="000B7701" w:rsidP="008B125D">
            <w:pPr>
              <w:spacing w:before="120" w:after="12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E24C08">
              <w:rPr>
                <w:rFonts w:ascii="Calibri" w:hAnsi="Calibri"/>
                <w:b/>
                <w:sz w:val="24"/>
                <w:szCs w:val="24"/>
              </w:rPr>
              <w:t>Selbsteinschätzungsbogen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B7701" w:rsidRPr="00F17F0B" w:rsidRDefault="000B7701" w:rsidP="008B125D">
            <w:pPr>
              <w:rPr>
                <w:rFonts w:ascii="Calibri" w:hAnsi="Calibri"/>
                <w:b/>
              </w:rPr>
            </w:pPr>
            <w:r w:rsidRPr="00E24C08">
              <w:rPr>
                <w:rFonts w:ascii="Calibri" w:hAnsi="Calibri"/>
                <w:b/>
                <w:sz w:val="24"/>
                <w:szCs w:val="22"/>
              </w:rPr>
              <w:t>Ich kann …</w:t>
            </w:r>
            <w:r w:rsidRPr="00E24C08">
              <w:rPr>
                <w:rFonts w:ascii="Calibri" w:hAnsi="Calibri"/>
                <w:b/>
                <w:sz w:val="22"/>
              </w:rPr>
              <w:t xml:space="preserve">    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0B7701" w:rsidRPr="003A3FA3" w:rsidRDefault="000B7701" w:rsidP="008B125D">
            <w:pPr>
              <w:spacing w:before="60" w:after="60"/>
              <w:jc w:val="center"/>
              <w:rPr>
                <w:rFonts w:ascii="Calibri" w:hAnsi="Calibri"/>
                <w:b/>
              </w:rPr>
            </w:pPr>
            <w:r w:rsidRPr="003A3FA3">
              <w:rPr>
                <w:rFonts w:ascii="Calibri" w:hAnsi="Calibri"/>
                <w:b/>
              </w:rPr>
              <w:t xml:space="preserve">Vor </w:t>
            </w:r>
            <w:r>
              <w:rPr>
                <w:rFonts w:ascii="Calibri" w:hAnsi="Calibri"/>
                <w:b/>
              </w:rPr>
              <w:t>der</w:t>
            </w:r>
            <w:r>
              <w:rPr>
                <w:rFonts w:ascii="Calibri" w:hAnsi="Calibri"/>
                <w:b/>
              </w:rPr>
              <w:br/>
            </w:r>
            <w:r w:rsidRPr="003A3FA3">
              <w:rPr>
                <w:rFonts w:ascii="Calibri" w:hAnsi="Calibri"/>
                <w:b/>
              </w:rPr>
              <w:t>Bearbeitung</w:t>
            </w:r>
          </w:p>
        </w:tc>
        <w:tc>
          <w:tcPr>
            <w:tcW w:w="1701" w:type="dxa"/>
            <w:gridSpan w:val="3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0B7701" w:rsidRPr="003A3FA3" w:rsidRDefault="000B7701" w:rsidP="008B125D">
            <w:pPr>
              <w:spacing w:before="60" w:after="60"/>
              <w:jc w:val="center"/>
              <w:rPr>
                <w:rFonts w:ascii="Calibri" w:hAnsi="Calibri"/>
                <w:b/>
              </w:rPr>
            </w:pPr>
            <w:r w:rsidRPr="003A3FA3">
              <w:rPr>
                <w:rFonts w:ascii="Calibri" w:hAnsi="Calibri"/>
                <w:b/>
              </w:rPr>
              <w:t xml:space="preserve">Nach </w:t>
            </w:r>
            <w:r>
              <w:rPr>
                <w:rFonts w:ascii="Calibri" w:hAnsi="Calibri"/>
                <w:b/>
              </w:rPr>
              <w:t>der</w:t>
            </w:r>
            <w:r>
              <w:rPr>
                <w:rFonts w:ascii="Calibri" w:hAnsi="Calibri"/>
                <w:b/>
              </w:rPr>
              <w:br/>
            </w:r>
            <w:r w:rsidRPr="003A3FA3">
              <w:rPr>
                <w:rFonts w:ascii="Calibri" w:hAnsi="Calibri"/>
                <w:b/>
              </w:rPr>
              <w:t>Bearbeitung</w:t>
            </w:r>
          </w:p>
        </w:tc>
      </w:tr>
      <w:tr w:rsidR="000B7701" w:rsidRPr="00801B83" w:rsidTr="001711C5">
        <w:trPr>
          <w:trHeight w:val="155"/>
          <w:jc w:val="center"/>
        </w:trPr>
        <w:tc>
          <w:tcPr>
            <w:tcW w:w="5529" w:type="dxa"/>
            <w:vMerge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92D050"/>
          </w:tcPr>
          <w:p w:rsidR="000B7701" w:rsidRPr="00431300" w:rsidRDefault="000B7701" w:rsidP="008B125D">
            <w:pPr>
              <w:spacing w:before="40" w:after="40"/>
              <w:jc w:val="center"/>
              <w:rPr>
                <w:rFonts w:ascii="Calibri" w:hAnsi="Calibri"/>
                <w:b/>
              </w:rPr>
            </w:pPr>
            <w:r w:rsidRPr="00F33414">
              <w:rPr>
                <w:rFonts w:ascii="Calibri" w:hAnsi="Calibri"/>
                <w:b/>
                <w:color w:val="92D050"/>
              </w:rPr>
              <w:sym w:font="Wingdings 2" w:char="F098"/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FFC000"/>
          </w:tcPr>
          <w:p w:rsidR="000B7701" w:rsidRPr="005868EF" w:rsidRDefault="000B7701" w:rsidP="008B125D">
            <w:pPr>
              <w:spacing w:before="40" w:after="40"/>
              <w:jc w:val="center"/>
              <w:rPr>
                <w:rFonts w:ascii="Calibri" w:hAnsi="Calibri"/>
                <w:b/>
                <w:color w:val="FFC000"/>
              </w:rPr>
            </w:pPr>
            <w:r w:rsidRPr="005868EF">
              <w:rPr>
                <w:rFonts w:ascii="Calibri" w:hAnsi="Calibri"/>
                <w:b/>
                <w:color w:val="FFC000"/>
              </w:rPr>
              <w:sym w:font="Wingdings 2" w:char="F098"/>
            </w:r>
          </w:p>
        </w:tc>
        <w:tc>
          <w:tcPr>
            <w:tcW w:w="567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FF0000"/>
          </w:tcPr>
          <w:p w:rsidR="000B7701" w:rsidRPr="00431300" w:rsidRDefault="000B7701" w:rsidP="008B125D">
            <w:pPr>
              <w:spacing w:before="40" w:after="40"/>
              <w:jc w:val="center"/>
              <w:rPr>
                <w:rFonts w:ascii="Calibri" w:hAnsi="Calibri"/>
                <w:b/>
              </w:rPr>
            </w:pPr>
            <w:r w:rsidRPr="00F33414">
              <w:rPr>
                <w:rFonts w:ascii="Calibri" w:hAnsi="Calibri"/>
                <w:b/>
                <w:color w:val="FF0000"/>
              </w:rPr>
              <w:sym w:font="Wingdings 2" w:char="F098"/>
            </w:r>
          </w:p>
        </w:tc>
        <w:tc>
          <w:tcPr>
            <w:tcW w:w="567" w:type="dxa"/>
            <w:tcBorders>
              <w:left w:val="single" w:sz="12" w:space="0" w:color="auto"/>
              <w:bottom w:val="double" w:sz="4" w:space="0" w:color="auto"/>
            </w:tcBorders>
            <w:shd w:val="clear" w:color="auto" w:fill="92D050"/>
          </w:tcPr>
          <w:p w:rsidR="000B7701" w:rsidRPr="00431300" w:rsidRDefault="000B7701" w:rsidP="008B125D">
            <w:pPr>
              <w:spacing w:before="40" w:after="40"/>
              <w:jc w:val="center"/>
              <w:rPr>
                <w:rFonts w:ascii="Calibri" w:hAnsi="Calibri"/>
                <w:b/>
              </w:rPr>
            </w:pPr>
            <w:r w:rsidRPr="00F33414">
              <w:rPr>
                <w:rFonts w:ascii="Calibri" w:hAnsi="Calibri"/>
                <w:b/>
                <w:color w:val="92D050"/>
              </w:rPr>
              <w:sym w:font="Wingdings 2" w:char="F098"/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FFC000"/>
          </w:tcPr>
          <w:p w:rsidR="000B7701" w:rsidRPr="00431300" w:rsidRDefault="000B7701" w:rsidP="008B125D">
            <w:pPr>
              <w:spacing w:before="40" w:after="40"/>
              <w:jc w:val="center"/>
              <w:rPr>
                <w:rFonts w:ascii="Calibri" w:hAnsi="Calibri"/>
                <w:b/>
              </w:rPr>
            </w:pPr>
            <w:r w:rsidRPr="00F33414">
              <w:rPr>
                <w:rFonts w:ascii="Calibri" w:hAnsi="Calibri"/>
                <w:b/>
                <w:color w:val="FFC000"/>
              </w:rPr>
              <w:sym w:font="Wingdings 2" w:char="F098"/>
            </w:r>
          </w:p>
        </w:tc>
        <w:tc>
          <w:tcPr>
            <w:tcW w:w="5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0000"/>
          </w:tcPr>
          <w:p w:rsidR="000B7701" w:rsidRPr="00431300" w:rsidRDefault="000B7701" w:rsidP="008B125D">
            <w:pPr>
              <w:spacing w:before="40" w:after="40"/>
              <w:jc w:val="center"/>
              <w:rPr>
                <w:rFonts w:ascii="Calibri" w:hAnsi="Calibri"/>
                <w:b/>
              </w:rPr>
            </w:pPr>
            <w:r w:rsidRPr="00F33414">
              <w:rPr>
                <w:rFonts w:ascii="Calibri" w:hAnsi="Calibri"/>
                <w:b/>
                <w:color w:val="FF0000"/>
              </w:rPr>
              <w:sym w:font="Wingdings 2" w:char="F098"/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B7701" w:rsidRPr="001711C5" w:rsidRDefault="000B7701" w:rsidP="008B125D">
            <w:pPr>
              <w:tabs>
                <w:tab w:val="left" w:pos="426"/>
                <w:tab w:val="left" w:pos="851"/>
              </w:tabs>
              <w:spacing w:before="60"/>
              <w:rPr>
                <w:rFonts w:ascii="Calibri" w:hAnsi="Calibri"/>
                <w:b/>
                <w:sz w:val="24"/>
              </w:rPr>
            </w:pPr>
            <w:r w:rsidRPr="001711C5">
              <w:rPr>
                <w:rFonts w:ascii="Calibri" w:hAnsi="Calibri"/>
                <w:b/>
                <w:sz w:val="24"/>
              </w:rPr>
              <w:t>1a.</w:t>
            </w:r>
            <w:r w:rsidRPr="001711C5">
              <w:rPr>
                <w:rFonts w:ascii="Calibri" w:hAnsi="Calibri"/>
                <w:b/>
                <w:sz w:val="24"/>
              </w:rPr>
              <w:tab/>
              <w:t>die Fachbegriffe …</w:t>
            </w:r>
          </w:p>
        </w:tc>
        <w:tc>
          <w:tcPr>
            <w:tcW w:w="3402" w:type="dxa"/>
            <w:gridSpan w:val="6"/>
            <w:tcBorders>
              <w:top w:val="doub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B7701" w:rsidRPr="00801B83" w:rsidRDefault="000B7701" w:rsidP="008B125D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8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Ventil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6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Steuerung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6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Eingabe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6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Verarbeitung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6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Ausgabe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6"/>
              </w:numPr>
              <w:tabs>
                <w:tab w:val="left" w:pos="659"/>
                <w:tab w:val="left" w:pos="68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Signalglied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6"/>
              </w:numPr>
              <w:tabs>
                <w:tab w:val="left" w:pos="659"/>
                <w:tab w:val="left" w:pos="68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Stellglied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7701" w:rsidRPr="001711C5" w:rsidRDefault="00E24C08" w:rsidP="008B125D">
            <w:pPr>
              <w:spacing w:after="60"/>
              <w:rPr>
                <w:rFonts w:ascii="Calibri" w:hAnsi="Calibri"/>
                <w:sz w:val="24"/>
                <w:szCs w:val="22"/>
              </w:rPr>
            </w:pPr>
            <w:r>
              <w:rPr>
                <w:rFonts w:ascii="Calibri" w:hAnsi="Calibri"/>
                <w:b/>
                <w:sz w:val="24"/>
              </w:rPr>
              <w:t xml:space="preserve">          </w:t>
            </w:r>
            <w:r w:rsidR="000B7701" w:rsidRPr="001711C5">
              <w:rPr>
                <w:rFonts w:ascii="Calibri" w:hAnsi="Calibri"/>
                <w:b/>
                <w:sz w:val="24"/>
              </w:rPr>
              <w:t>verstehen und unterscheiden.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B7701" w:rsidRPr="001711C5" w:rsidRDefault="000B7701" w:rsidP="008B125D">
            <w:pPr>
              <w:tabs>
                <w:tab w:val="left" w:pos="426"/>
              </w:tabs>
              <w:spacing w:before="60"/>
              <w:ind w:left="426" w:hanging="426"/>
              <w:rPr>
                <w:rFonts w:ascii="Calibri" w:hAnsi="Calibri"/>
                <w:b/>
                <w:sz w:val="24"/>
              </w:rPr>
            </w:pPr>
            <w:r w:rsidRPr="001711C5">
              <w:rPr>
                <w:rFonts w:ascii="Calibri" w:hAnsi="Calibri"/>
                <w:b/>
                <w:sz w:val="24"/>
              </w:rPr>
              <w:t>1b.</w:t>
            </w:r>
            <w:r w:rsidRPr="001711C5">
              <w:rPr>
                <w:rFonts w:ascii="Calibri" w:hAnsi="Calibri"/>
                <w:b/>
                <w:sz w:val="24"/>
              </w:rPr>
              <w:tab/>
              <w:t>die Funktion eines …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B7701" w:rsidRPr="00801B83" w:rsidRDefault="000B7701" w:rsidP="008B125D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7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Stromventils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5868EF" w:rsidRDefault="000B7701" w:rsidP="008B125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801B83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7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5/2 Wegeventils beidseitig elektrisch betätigt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5868EF" w:rsidRDefault="000B7701" w:rsidP="008B125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7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Doppelwirkender Zylinder mit Abfrage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5868EF" w:rsidRDefault="000B7701" w:rsidP="008B125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7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Näherungsschalter magnetisch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5868EF" w:rsidRDefault="000B7701" w:rsidP="008B125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7"/>
              </w:numPr>
              <w:tabs>
                <w:tab w:val="left" w:pos="659"/>
                <w:tab w:val="left" w:pos="68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Relais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5868EF" w:rsidRDefault="000B7701" w:rsidP="008B125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7701" w:rsidRPr="001711C5" w:rsidRDefault="00E24C08" w:rsidP="008B125D">
            <w:pPr>
              <w:spacing w:after="60"/>
              <w:rPr>
                <w:rFonts w:ascii="Calibri" w:hAnsi="Calibri"/>
                <w:sz w:val="24"/>
                <w:szCs w:val="22"/>
              </w:rPr>
            </w:pPr>
            <w:r>
              <w:rPr>
                <w:rFonts w:ascii="Calibri" w:hAnsi="Calibri"/>
                <w:b/>
                <w:sz w:val="24"/>
              </w:rPr>
              <w:t xml:space="preserve">          </w:t>
            </w:r>
            <w:r w:rsidR="000B7701" w:rsidRPr="001711C5">
              <w:rPr>
                <w:rFonts w:ascii="Calibri" w:hAnsi="Calibri"/>
                <w:b/>
                <w:sz w:val="24"/>
              </w:rPr>
              <w:t>beschreiben.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0B7701" w:rsidRPr="001711C5" w:rsidRDefault="000B7701" w:rsidP="008B125D">
            <w:pPr>
              <w:tabs>
                <w:tab w:val="left" w:pos="426"/>
              </w:tabs>
              <w:spacing w:before="60"/>
              <w:ind w:left="426" w:hanging="426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b/>
                <w:sz w:val="24"/>
              </w:rPr>
              <w:t>2.</w:t>
            </w:r>
            <w:r w:rsidRPr="001711C5">
              <w:rPr>
                <w:rFonts w:ascii="Calibri" w:hAnsi="Calibri"/>
                <w:b/>
                <w:sz w:val="24"/>
              </w:rPr>
              <w:tab/>
              <w:t>die Steuerungsarten …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dotted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B7701" w:rsidRPr="002225C7" w:rsidRDefault="000B7701" w:rsidP="008B125D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Verknüpfungssteuerung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Ablaufsteuerung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B7701" w:rsidRPr="001711C5" w:rsidRDefault="00E24C08" w:rsidP="008B125D">
            <w:pPr>
              <w:spacing w:after="60"/>
              <w:ind w:left="426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 xml:space="preserve">  </w:t>
            </w:r>
            <w:r w:rsidR="000B7701" w:rsidRPr="001711C5">
              <w:rPr>
                <w:rFonts w:ascii="Calibri" w:hAnsi="Calibri"/>
                <w:b/>
                <w:sz w:val="24"/>
              </w:rPr>
              <w:t>unterscheiden und beschreiben.</w:t>
            </w:r>
          </w:p>
        </w:tc>
        <w:tc>
          <w:tcPr>
            <w:tcW w:w="3402" w:type="dxa"/>
            <w:gridSpan w:val="6"/>
            <w:tcBorders>
              <w:top w:val="dotted" w:sz="4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B7701" w:rsidRPr="002225C7" w:rsidRDefault="000B7701" w:rsidP="008B125D">
            <w:pPr>
              <w:spacing w:after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8B125D">
            <w:pPr>
              <w:tabs>
                <w:tab w:val="left" w:pos="426"/>
              </w:tabs>
              <w:spacing w:before="60"/>
              <w:ind w:left="426" w:hanging="426"/>
              <w:rPr>
                <w:rFonts w:ascii="Calibri" w:hAnsi="Calibri"/>
                <w:sz w:val="24"/>
                <w:szCs w:val="22"/>
              </w:rPr>
            </w:pPr>
            <w:r w:rsidRPr="001711C5">
              <w:rPr>
                <w:rFonts w:ascii="Calibri" w:hAnsi="Calibri"/>
                <w:b/>
                <w:sz w:val="24"/>
              </w:rPr>
              <w:t>3.</w:t>
            </w:r>
            <w:r w:rsidRPr="001711C5">
              <w:rPr>
                <w:rFonts w:ascii="Calibri" w:hAnsi="Calibri"/>
                <w:b/>
                <w:sz w:val="24"/>
              </w:rPr>
              <w:tab/>
              <w:t>ein …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 xml:space="preserve">Näherungsschalter magnetisch 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Relais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7"/>
              </w:numPr>
              <w:tabs>
                <w:tab w:val="left" w:pos="659"/>
                <w:tab w:val="left" w:pos="942"/>
              </w:tabs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5/2 Wegeventils beidseitig elektrisch betätigt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5868EF" w:rsidRDefault="000B7701" w:rsidP="008B125D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7701" w:rsidRPr="001711C5" w:rsidRDefault="004E2C6B" w:rsidP="008B125D">
            <w:pPr>
              <w:spacing w:after="60"/>
              <w:rPr>
                <w:rFonts w:ascii="Calibri" w:hAnsi="Calibri"/>
                <w:sz w:val="24"/>
                <w:szCs w:val="22"/>
              </w:rPr>
            </w:pPr>
            <w:r>
              <w:rPr>
                <w:rFonts w:ascii="Calibri" w:hAnsi="Calibri"/>
                <w:b/>
                <w:sz w:val="24"/>
              </w:rPr>
              <w:t xml:space="preserve">          </w:t>
            </w:r>
            <w:r w:rsidR="000B7701" w:rsidRPr="001711C5">
              <w:rPr>
                <w:rFonts w:ascii="Calibri" w:hAnsi="Calibri"/>
                <w:b/>
                <w:sz w:val="24"/>
              </w:rPr>
              <w:t>im Steuerstromkreis und Arbeitsstromkreis entsprechend anschließen.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uble" w:sz="4" w:space="0" w:color="auto"/>
              <w:left w:val="single" w:sz="12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8B125D">
            <w:pPr>
              <w:tabs>
                <w:tab w:val="left" w:pos="426"/>
              </w:tabs>
              <w:spacing w:before="60"/>
              <w:ind w:left="426" w:hanging="426"/>
              <w:rPr>
                <w:rFonts w:ascii="Calibri" w:hAnsi="Calibri"/>
                <w:sz w:val="24"/>
                <w:szCs w:val="22"/>
              </w:rPr>
            </w:pPr>
            <w:r w:rsidRPr="001711C5">
              <w:rPr>
                <w:rFonts w:ascii="Calibri" w:hAnsi="Calibri"/>
                <w:b/>
                <w:sz w:val="24"/>
              </w:rPr>
              <w:t>4.</w:t>
            </w:r>
            <w:r w:rsidRPr="001711C5">
              <w:rPr>
                <w:rFonts w:ascii="Calibri" w:hAnsi="Calibri"/>
                <w:b/>
                <w:sz w:val="24"/>
              </w:rPr>
              <w:tab/>
              <w:t>die Steuerung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0B7701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659" w:hanging="142"/>
              <w:textAlignment w:val="auto"/>
              <w:rPr>
                <w:rFonts w:ascii="Calibri" w:hAnsi="Calibri"/>
                <w:sz w:val="24"/>
              </w:rPr>
            </w:pPr>
            <w:r w:rsidRPr="001711C5">
              <w:rPr>
                <w:rFonts w:ascii="Calibri" w:hAnsi="Calibri"/>
                <w:sz w:val="24"/>
              </w:rPr>
              <w:t>ohne weitere Hilfe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2225C7" w:rsidRDefault="000B7701" w:rsidP="008B125D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B7701" w:rsidRPr="001711C5" w:rsidRDefault="000B7701" w:rsidP="008B125D">
            <w:pPr>
              <w:spacing w:after="60"/>
              <w:rPr>
                <w:rFonts w:ascii="Calibri" w:hAnsi="Calibri"/>
                <w:sz w:val="24"/>
                <w:szCs w:val="22"/>
              </w:rPr>
            </w:pPr>
            <w:r w:rsidRPr="001711C5">
              <w:rPr>
                <w:rFonts w:ascii="Calibri" w:hAnsi="Calibri"/>
                <w:b/>
                <w:sz w:val="24"/>
              </w:rPr>
              <w:t xml:space="preserve">        </w:t>
            </w:r>
            <w:r w:rsidR="00E24C08">
              <w:rPr>
                <w:rFonts w:ascii="Calibri" w:hAnsi="Calibri"/>
                <w:b/>
                <w:sz w:val="24"/>
              </w:rPr>
              <w:t xml:space="preserve"> </w:t>
            </w:r>
            <w:r w:rsidRPr="001711C5">
              <w:rPr>
                <w:rFonts w:ascii="Calibri" w:hAnsi="Calibri"/>
                <w:b/>
                <w:sz w:val="24"/>
              </w:rPr>
              <w:t xml:space="preserve"> aufbauen.</w:t>
            </w: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5529" w:type="dxa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0B7701" w:rsidRPr="00431300" w:rsidRDefault="000B7701" w:rsidP="008B125D">
            <w:pPr>
              <w:spacing w:before="60" w:after="60"/>
              <w:rPr>
                <w:rFonts w:cs="Arial"/>
                <w:b/>
              </w:rPr>
            </w:pPr>
            <w:r w:rsidRPr="00431300">
              <w:rPr>
                <w:rFonts w:cs="Arial"/>
                <w:b/>
              </w:rPr>
              <w:t>Summe</w:t>
            </w:r>
            <w:r>
              <w:rPr>
                <w:rFonts w:cs="Arial"/>
                <w:b/>
              </w:rPr>
              <w:t xml:space="preserve"> Kreuze</w:t>
            </w:r>
            <w:r w:rsidRPr="00431300">
              <w:rPr>
                <w:rFonts w:cs="Arial"/>
                <w:b/>
              </w:rPr>
              <w:t xml:space="preserve"> pro Spalte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92D050"/>
            <w:vAlign w:val="center"/>
          </w:tcPr>
          <w:p w:rsidR="000B7701" w:rsidRPr="00431300" w:rsidRDefault="000B7701" w:rsidP="008B125D">
            <w:pPr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0B7701" w:rsidRPr="00431300" w:rsidRDefault="000B7701" w:rsidP="008B125D">
            <w:pPr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0B7701" w:rsidRPr="00431300" w:rsidRDefault="000B7701" w:rsidP="008B125D">
            <w:pPr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0B7701" w:rsidRPr="00431300" w:rsidRDefault="000B7701" w:rsidP="008B125D">
            <w:pPr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0B7701" w:rsidRPr="00431300" w:rsidRDefault="000B7701" w:rsidP="008B125D">
            <w:pPr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:rsidR="000B7701" w:rsidRPr="00431300" w:rsidRDefault="000B7701" w:rsidP="008B125D">
            <w:pPr>
              <w:spacing w:before="60" w:after="60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0B7701" w:rsidRPr="00801B83" w:rsidTr="001711C5">
        <w:trPr>
          <w:trHeight w:val="283"/>
          <w:jc w:val="center"/>
        </w:trPr>
        <w:tc>
          <w:tcPr>
            <w:tcW w:w="8931" w:type="dxa"/>
            <w:gridSpan w:val="7"/>
            <w:tcBorders>
              <w:top w:val="dotted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B7701" w:rsidRPr="00431300" w:rsidRDefault="000B7701" w:rsidP="008B125D">
            <w:pPr>
              <w:spacing w:before="60" w:after="60"/>
              <w:jc w:val="center"/>
              <w:rPr>
                <w:rFonts w:cs="Arial"/>
                <w:sz w:val="22"/>
                <w:szCs w:val="22"/>
              </w:rPr>
            </w:pPr>
            <w:r w:rsidRPr="001711C5">
              <w:rPr>
                <w:rFonts w:ascii="Calibri" w:hAnsi="Calibri"/>
                <w:b/>
                <w:sz w:val="24"/>
              </w:rPr>
              <w:t>X</w:t>
            </w:r>
            <w:r w:rsidRPr="001711C5">
              <w:rPr>
                <w:rFonts w:ascii="Calibri" w:hAnsi="Calibri"/>
                <w:b/>
                <w:color w:val="92D050"/>
                <w:sz w:val="24"/>
              </w:rPr>
              <w:t xml:space="preserve"> </w:t>
            </w:r>
            <w:r w:rsidRPr="001711C5">
              <w:rPr>
                <w:rFonts w:ascii="Calibri" w:hAnsi="Calibri"/>
                <w:b/>
                <w:color w:val="00B050"/>
                <w:sz w:val="24"/>
              </w:rPr>
              <w:t>kann ich</w:t>
            </w:r>
            <w:r w:rsidRPr="001711C5">
              <w:rPr>
                <w:rFonts w:ascii="Calibri" w:hAnsi="Calibri"/>
                <w:b/>
                <w:color w:val="92D050"/>
                <w:sz w:val="24"/>
              </w:rPr>
              <w:t xml:space="preserve"> </w:t>
            </w:r>
            <w:r w:rsidRPr="001711C5">
              <w:rPr>
                <w:rFonts w:ascii="Calibri" w:hAnsi="Calibri"/>
                <w:b/>
                <w:sz w:val="24"/>
              </w:rPr>
              <w:t>/ X</w:t>
            </w:r>
            <w:r w:rsidRPr="001711C5">
              <w:rPr>
                <w:rFonts w:ascii="Calibri" w:hAnsi="Calibri"/>
                <w:b/>
                <w:color w:val="FFC000"/>
                <w:sz w:val="24"/>
              </w:rPr>
              <w:t xml:space="preserve"> bin ich mir nicht sicher</w:t>
            </w:r>
            <w:r w:rsidRPr="001711C5">
              <w:rPr>
                <w:rFonts w:ascii="Calibri" w:hAnsi="Calibri"/>
                <w:b/>
                <w:sz w:val="24"/>
              </w:rPr>
              <w:t xml:space="preserve">  / X</w:t>
            </w:r>
            <w:r w:rsidRPr="001711C5">
              <w:rPr>
                <w:rFonts w:ascii="Calibri" w:hAnsi="Calibri"/>
                <w:b/>
                <w:color w:val="FF0000"/>
                <w:sz w:val="24"/>
              </w:rPr>
              <w:t xml:space="preserve"> kann ich nicht</w:t>
            </w:r>
          </w:p>
        </w:tc>
      </w:tr>
    </w:tbl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  <w:sz w:val="2"/>
          <w:szCs w:val="2"/>
        </w:rPr>
      </w:pPr>
    </w:p>
    <w:p w:rsidR="000B7701" w:rsidRDefault="000B7701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</w:rPr>
      </w:pPr>
    </w:p>
    <w:p w:rsidR="001711C5" w:rsidRDefault="001711C5" w:rsidP="000B7701">
      <w:pPr>
        <w:tabs>
          <w:tab w:val="left" w:pos="426"/>
          <w:tab w:val="left" w:pos="10204"/>
        </w:tabs>
        <w:jc w:val="both"/>
        <w:rPr>
          <w:rFonts w:ascii="Calibri" w:hAnsi="Calibri" w:cs="Arial"/>
        </w:rPr>
      </w:pPr>
    </w:p>
    <w:p w:rsidR="00C362D9" w:rsidRPr="000B7701" w:rsidRDefault="00C362D9" w:rsidP="000B7701">
      <w:bookmarkStart w:id="0" w:name="_GoBack"/>
      <w:bookmarkEnd w:id="0"/>
    </w:p>
    <w:sectPr w:rsidR="00C362D9" w:rsidRPr="000B7701" w:rsidSect="00CE2B05">
      <w:headerReference w:type="default" r:id="rId7"/>
      <w:footerReference w:type="default" r:id="rId8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046" w:rsidRDefault="00EC6046">
      <w:r>
        <w:separator/>
      </w:r>
    </w:p>
  </w:endnote>
  <w:endnote w:type="continuationSeparator" w:id="0">
    <w:p w:rsidR="00EC6046" w:rsidRDefault="00EC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80F" w:rsidRDefault="0009146A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Ablaufsteuerung</w:t>
    </w:r>
    <w:r w:rsidR="002C696A">
      <w:rPr>
        <w:sz w:val="14"/>
      </w:rPr>
      <w:t>_</w:t>
    </w:r>
    <w:r w:rsidR="000B7701">
      <w:rPr>
        <w:sz w:val="14"/>
      </w:rPr>
      <w:t>Abele</w:t>
    </w:r>
    <w:proofErr w:type="spellEnd"/>
    <w:r w:rsidR="000B7701">
      <w:rPr>
        <w:sz w:val="14"/>
      </w:rPr>
      <w:t>/Rieger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046" w:rsidRDefault="00EC6046">
      <w:r>
        <w:separator/>
      </w:r>
    </w:p>
  </w:footnote>
  <w:footnote w:type="continuationSeparator" w:id="0">
    <w:p w:rsidR="00EC6046" w:rsidRDefault="00EC6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Ablaufsteuerung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LBTL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85172"/>
    <w:multiLevelType w:val="hybridMultilevel"/>
    <w:tmpl w:val="90128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7528D"/>
    <w:multiLevelType w:val="hybridMultilevel"/>
    <w:tmpl w:val="800A86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367C3"/>
    <w:multiLevelType w:val="hybridMultilevel"/>
    <w:tmpl w:val="F7DA1BE6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863142B"/>
    <w:multiLevelType w:val="hybridMultilevel"/>
    <w:tmpl w:val="B8FAC344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6254EBF"/>
    <w:multiLevelType w:val="hybridMultilevel"/>
    <w:tmpl w:val="0F8825E8"/>
    <w:lvl w:ilvl="0" w:tplc="8F321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sz w:val="24"/>
        <w:szCs w:val="28"/>
      </w:rPr>
    </w:lvl>
    <w:lvl w:ilvl="1" w:tplc="7494C62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0B0962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06AA16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E0727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C4C69D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7BA5C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D66553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2141B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6625301"/>
    <w:multiLevelType w:val="hybridMultilevel"/>
    <w:tmpl w:val="3E909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02D4B"/>
    <w:multiLevelType w:val="hybridMultilevel"/>
    <w:tmpl w:val="141A8004"/>
    <w:lvl w:ilvl="0" w:tplc="04070011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9E296D"/>
    <w:multiLevelType w:val="hybridMultilevel"/>
    <w:tmpl w:val="F93ADF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5F5008"/>
    <w:multiLevelType w:val="hybridMultilevel"/>
    <w:tmpl w:val="376CB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3E3F6D"/>
    <w:multiLevelType w:val="hybridMultilevel"/>
    <w:tmpl w:val="175EBC96"/>
    <w:lvl w:ilvl="0" w:tplc="0407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113AD"/>
    <w:rsid w:val="0009146A"/>
    <w:rsid w:val="000972AF"/>
    <w:rsid w:val="000B7701"/>
    <w:rsid w:val="000D3796"/>
    <w:rsid w:val="00115923"/>
    <w:rsid w:val="001711C5"/>
    <w:rsid w:val="001D329B"/>
    <w:rsid w:val="00243FDA"/>
    <w:rsid w:val="002C696A"/>
    <w:rsid w:val="002E6130"/>
    <w:rsid w:val="00300225"/>
    <w:rsid w:val="003541C1"/>
    <w:rsid w:val="0039780F"/>
    <w:rsid w:val="003A58DD"/>
    <w:rsid w:val="004170E6"/>
    <w:rsid w:val="004E2C6B"/>
    <w:rsid w:val="005446C6"/>
    <w:rsid w:val="00574C3B"/>
    <w:rsid w:val="005E55ED"/>
    <w:rsid w:val="005E6E90"/>
    <w:rsid w:val="006226BF"/>
    <w:rsid w:val="006B608E"/>
    <w:rsid w:val="008B0265"/>
    <w:rsid w:val="00907757"/>
    <w:rsid w:val="00941DB8"/>
    <w:rsid w:val="00947962"/>
    <w:rsid w:val="00A82000"/>
    <w:rsid w:val="00AA7190"/>
    <w:rsid w:val="00AC3F74"/>
    <w:rsid w:val="00AD5ABF"/>
    <w:rsid w:val="00B752D7"/>
    <w:rsid w:val="00BA195E"/>
    <w:rsid w:val="00C2614D"/>
    <w:rsid w:val="00C362D9"/>
    <w:rsid w:val="00CE2B05"/>
    <w:rsid w:val="00D15BEF"/>
    <w:rsid w:val="00DD5449"/>
    <w:rsid w:val="00DF14B7"/>
    <w:rsid w:val="00E04777"/>
    <w:rsid w:val="00E24C08"/>
    <w:rsid w:val="00E3400A"/>
    <w:rsid w:val="00E837CD"/>
    <w:rsid w:val="00EC6046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45C41D-DB69-4357-A825-95D305E7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09146A"/>
    <w:pPr>
      <w:keepNext/>
      <w:overflowPunct/>
      <w:autoSpaceDE/>
      <w:autoSpaceDN/>
      <w:adjustRightInd/>
      <w:spacing w:before="240" w:after="240"/>
      <w:jc w:val="center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09146A"/>
    <w:pPr>
      <w:keepNext/>
      <w:keepLines/>
      <w:overflowPunct/>
      <w:autoSpaceDE/>
      <w:autoSpaceDN/>
      <w:adjustRightInd/>
      <w:spacing w:before="120" w:after="120" w:line="259" w:lineRule="auto"/>
      <w:textAlignment w:val="auto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9146A"/>
    <w:rPr>
      <w:rFonts w:ascii="Cambria" w:hAnsi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9146A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  <w:lang w:eastAsia="en-US"/>
    </w:rPr>
  </w:style>
  <w:style w:type="character" w:customStyle="1" w:styleId="watch-title">
    <w:name w:val="watch-title"/>
    <w:rsid w:val="0009146A"/>
  </w:style>
  <w:style w:type="paragraph" w:styleId="Listenabsatz">
    <w:name w:val="List Paragraph"/>
    <w:basedOn w:val="Standard"/>
    <w:uiPriority w:val="34"/>
    <w:qFormat/>
    <w:rsid w:val="0009146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reto</cp:lastModifiedBy>
  <cp:revision>6</cp:revision>
  <cp:lastPrinted>2012-10-23T08:09:00Z</cp:lastPrinted>
  <dcterms:created xsi:type="dcterms:W3CDTF">2014-04-22T11:55:00Z</dcterms:created>
  <dcterms:modified xsi:type="dcterms:W3CDTF">2014-07-21T16:26:00Z</dcterms:modified>
</cp:coreProperties>
</file>